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Table – Problem Statement #55</w:t>
      </w:r>
    </w:p>
    <w:p>
      <w:r>
        <w:rPr>
          <w:i/>
          <w:iCs/>
          <w:sz w:val="22"/>
          <w:szCs w:val="22"/>
        </w:rPr>
        <w:t xml:space="preserve">Book Club Reading Challenge &amp; Discussion Portal</w:t>
      </w:r>
    </w:p>
    <w:p>
      <w:pPr>
        <w:spacing w:after="200"/>
      </w:pPr>
      <w:r>
        <w:rPr>
          <w:sz w:val="20"/>
          <w:szCs w:val="20"/>
        </w:rPr>
        <w:t xml:space="preserve">Stakeholders / Actors: Club Member, Discussion Lead, Club Admin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900"/>
        <w:gridCol w:w="3300"/>
        <w:gridCol w:w="2400"/>
        <w:gridCol w:w="2000"/>
      </w:tblGrid>
      <w:tr>
        <w:trPr>
          <w:tblHeader/>
        </w:trPr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000"/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00"/>
            <w:shd w:fill="DCE6F1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hide content inside spoiler-tagged discussion comments until the user explicitly clicks to reveal or marks that chapter as read.</w:t>
            </w:r>
          </w:p>
        </w:tc>
        <w:tc>
          <w:tcPr>
            <w:tcW w:type="dxa" w:w="9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Spoiler text masked with blur filter. Fail: Spoiler content exposed in search preview.</w:t>
            </w:r>
          </w:p>
        </w:tc>
        <w:tc>
          <w:tcPr>
            <w:tcW w:type="dxa" w:w="24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members who are behind in reading from unwanted plot reveals, encouraging continued participation.</w:t>
            </w:r>
          </w:p>
        </w:tc>
        <w:tc>
          <w:tcPr>
            <w:tcW w:type="dxa" w:w="20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Club Member to set and edit a personal page-based reading goal (target page and target date) for each book in an active reading challenge.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After saving, the goal's target page/date appears on the member's dashboard and is used to compute daily progress. Fail: Goal is not saved or not reflected on the dashboard.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goals are the core mechanic of the reading challenge and drive progress-tracking and chapter-unlock features.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let a Club Member log their current page number for a book and automatically mark the corresponding chapter(s) as “Read” once the logged page reaches or passes each chapter's end page.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Logging a page number ≥ a chapter's end page immediately flags that chapter Read and unlocks its discussion thread. Fail: Chapter remains unread after the page is logged.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Automates spoiler protection and chapter-thread unlocking without requiring members to self-report reading status.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Discussion Lead to create, edit, and pin a chapter-specific discussion thread, and to designate any individual comment within it as spoiler-tagged.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thread created by a Discussion Lead appears pinned at the top of its chapter's thread list within 2 seconds. Fail: Thread is not pinned or not visible to members.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Discussion Leads curate structured, chapter-aligned conversation so members can find and contribute to relevant discussion.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Club Admin to create a monthly book-selection poll with 2–6 nominated titles and a closing date/time, and shall restrict each Club Member to exactly one vote per poll.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member attempting to vote a second time on the same poll receives a “You have already voted” message and the tally is unchanged. Fail: A second vote is recorded or changes the tally.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Preserves the fairness and integrity of the monthly book-selection process central to the club's engagement model.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DCE6F1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
(Performance &amp; Security)</w:t>
            </w:r>
          </w:p>
        </w:tc>
        <w:tc>
          <w:tcPr>
            <w:tcW w:type="dxa" w:w="36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poll voting results must prevent duplicate votes using user session verification and update tallies in real-time.</w:t>
            </w:r>
          </w:p>
        </w:tc>
        <w:tc>
          <w:tcPr>
            <w:tcW w:type="dxa" w:w="9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4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poll results are trustworthy and reflect live member sentiment during high-traffic voting periods.</w:t>
            </w:r>
          </w:p>
        </w:tc>
        <w:tc>
          <w:tcPr>
            <w:tcW w:type="dxa" w:w="2000"/>
            <w:shd w:fill="DCE6F1" w:color="auto" w:val="clear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
(Reliability &amp; Availability)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at least 99.5% monthly uptime and shall synchronize a member's reading-progress updates across all of their logged-in devices within 5 seconds.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Monitoring logs show ≥99.5% uptime over a rolling 30-day window, and a page update on one device appears on a second logged-in device within 5 seconds in sync tests. Fail: Uptime &lt; 99.5% or sync exceeds 5 seconds.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 track reading across multiple devices (phone, tablet, laptop); stale or unavailable data would undermine trust in goal tracking.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2026-08-24T02:54:27.908Z</dcterms:created>
  <dcterms:modified xsi:type="dcterms:W3CDTF">2026-08-24T02:54:27.924Z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