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5D46" w14:textId="77777777" w:rsidR="00B9493C" w:rsidRPr="000961C3" w:rsidRDefault="00000000">
      <w:pPr>
        <w:spacing w:before="640"/>
        <w:jc w:val="center"/>
        <w:rPr>
          <w:rFonts w:ascii="Times New Roman" w:hAnsi="Times New Roman" w:cs="Times New Roman"/>
          <w:color w:val="000000" w:themeColor="text1"/>
        </w:rPr>
      </w:pPr>
      <w:r w:rsidRPr="000961C3">
        <w:rPr>
          <w:rFonts w:ascii="Times New Roman" w:hAnsi="Times New Roman" w:cs="Times New Roman"/>
          <w:b/>
          <w:color w:val="000000" w:themeColor="text1"/>
          <w:sz w:val="50"/>
        </w:rPr>
        <w:t>IPL CRICKET ANALYTICS</w:t>
      </w:r>
      <w:r w:rsidRPr="000961C3">
        <w:rPr>
          <w:rFonts w:ascii="Times New Roman" w:hAnsi="Times New Roman" w:cs="Times New Roman"/>
          <w:b/>
          <w:color w:val="000000" w:themeColor="text1"/>
          <w:sz w:val="50"/>
        </w:rPr>
        <w:br/>
        <w:t>&amp; VISUALIZATION</w:t>
      </w:r>
    </w:p>
    <w:p w14:paraId="2AC4322E" w14:textId="77777777" w:rsidR="00B9493C" w:rsidRPr="000961C3" w:rsidRDefault="00000000">
      <w:pPr>
        <w:jc w:val="center"/>
        <w:rPr>
          <w:rFonts w:ascii="Times New Roman" w:hAnsi="Times New Roman" w:cs="Times New Roman"/>
          <w:color w:val="000000" w:themeColor="text1"/>
        </w:rPr>
      </w:pPr>
      <w:r w:rsidRPr="000961C3">
        <w:rPr>
          <w:rFonts w:ascii="Times New Roman" w:hAnsi="Times New Roman" w:cs="Times New Roman"/>
          <w:color w:val="000000" w:themeColor="text1"/>
          <w:sz w:val="30"/>
        </w:rPr>
        <w:t>Project Report</w:t>
      </w:r>
    </w:p>
    <w:p w14:paraId="43C5C9D4" w14:textId="77777777" w:rsidR="00B9493C" w:rsidRPr="000961C3" w:rsidRDefault="00000000">
      <w:pPr>
        <w:spacing w:before="280"/>
        <w:jc w:val="center"/>
        <w:rPr>
          <w:rFonts w:ascii="Times New Roman" w:hAnsi="Times New Roman" w:cs="Times New Roman"/>
          <w:color w:val="000000" w:themeColor="text1"/>
        </w:rPr>
      </w:pPr>
      <w:r w:rsidRPr="000961C3">
        <w:rPr>
          <w:rFonts w:ascii="Times New Roman" w:hAnsi="Times New Roman" w:cs="Times New Roman"/>
          <w:i/>
          <w:color w:val="000000" w:themeColor="text1"/>
        </w:rPr>
        <w:t>A Python and Streamlit application for exploring cricket data through interactive dashboards</w:t>
      </w:r>
    </w:p>
    <w:p w14:paraId="15DCAFEC"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1. Project Overview</w:t>
      </w:r>
    </w:p>
    <w:p w14:paraId="4E55A569"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IPL Cricket Analytics &amp; Visualization is a data analytics project designed to make Indian Premier League (IPL) cricket information easier to explore and understand. The application uses Python for data handling and analysis and Streamlit to present interactive pages and visual summaries. It brings match, team, player, and venue information into a single dashboard experience, helping users explore patterns and compare performance.</w:t>
      </w:r>
    </w:p>
    <w:p w14:paraId="46B77B38"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2. Objectives</w:t>
      </w:r>
    </w:p>
    <w:p w14:paraId="07FEF787" w14:textId="77777777" w:rsidR="00B9493C" w:rsidRPr="000961C3" w:rsidRDefault="00000000">
      <w:pPr>
        <w:pStyle w:val="ListBullet"/>
        <w:spacing w:after="40"/>
        <w:rPr>
          <w:rFonts w:ascii="Times New Roman" w:hAnsi="Times New Roman" w:cs="Times New Roman"/>
          <w:color w:val="000000" w:themeColor="text1"/>
        </w:rPr>
      </w:pPr>
      <w:r w:rsidRPr="000961C3">
        <w:rPr>
          <w:rFonts w:ascii="Times New Roman" w:hAnsi="Times New Roman" w:cs="Times New Roman"/>
          <w:color w:val="000000" w:themeColor="text1"/>
        </w:rPr>
        <w:t>Present IPL match and performance data in a clear, interactive format.</w:t>
      </w:r>
    </w:p>
    <w:p w14:paraId="5B6AA3E6" w14:textId="77777777" w:rsidR="00B9493C" w:rsidRPr="000961C3" w:rsidRDefault="00000000">
      <w:pPr>
        <w:pStyle w:val="ListBullet"/>
        <w:spacing w:after="40"/>
        <w:rPr>
          <w:rFonts w:ascii="Times New Roman" w:hAnsi="Times New Roman" w:cs="Times New Roman"/>
          <w:color w:val="000000" w:themeColor="text1"/>
        </w:rPr>
      </w:pPr>
      <w:r w:rsidRPr="000961C3">
        <w:rPr>
          <w:rFonts w:ascii="Times New Roman" w:hAnsi="Times New Roman" w:cs="Times New Roman"/>
          <w:color w:val="000000" w:themeColor="text1"/>
        </w:rPr>
        <w:t>Explore player and team performance using statistics and visualizations.</w:t>
      </w:r>
    </w:p>
    <w:p w14:paraId="251E8EB1" w14:textId="77777777" w:rsidR="00B9493C" w:rsidRPr="000961C3" w:rsidRDefault="00000000">
      <w:pPr>
        <w:pStyle w:val="ListBullet"/>
        <w:spacing w:after="40"/>
        <w:rPr>
          <w:rFonts w:ascii="Times New Roman" w:hAnsi="Times New Roman" w:cs="Times New Roman"/>
          <w:color w:val="000000" w:themeColor="text1"/>
        </w:rPr>
      </w:pPr>
      <w:r w:rsidRPr="000961C3">
        <w:rPr>
          <w:rFonts w:ascii="Times New Roman" w:hAnsi="Times New Roman" w:cs="Times New Roman"/>
          <w:color w:val="000000" w:themeColor="text1"/>
        </w:rPr>
        <w:t>Review match results and compare performance across seasons, teams, and venues where the available data supports it.</w:t>
      </w:r>
    </w:p>
    <w:p w14:paraId="2054D181" w14:textId="77777777" w:rsidR="00B9493C" w:rsidRPr="000961C3" w:rsidRDefault="00000000">
      <w:pPr>
        <w:pStyle w:val="ListBullet"/>
        <w:spacing w:after="40"/>
        <w:rPr>
          <w:rFonts w:ascii="Times New Roman" w:hAnsi="Times New Roman" w:cs="Times New Roman"/>
          <w:color w:val="000000" w:themeColor="text1"/>
        </w:rPr>
      </w:pPr>
      <w:r w:rsidRPr="000961C3">
        <w:rPr>
          <w:rFonts w:ascii="Times New Roman" w:hAnsi="Times New Roman" w:cs="Times New Roman"/>
          <w:color w:val="000000" w:themeColor="text1"/>
        </w:rPr>
        <w:t>Create a project that can be installed, tested, and run by another user using documented setup steps.</w:t>
      </w:r>
    </w:p>
    <w:p w14:paraId="70F5F3FD"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3. Main Features</w:t>
      </w:r>
    </w:p>
    <w:tbl>
      <w:tblPr>
        <w:tblStyle w:val="LightShading-Accent1"/>
        <w:tblW w:w="0" w:type="auto"/>
        <w:tblLook w:val="04A0" w:firstRow="1" w:lastRow="0" w:firstColumn="1" w:lastColumn="0" w:noHBand="0" w:noVBand="1"/>
      </w:tblPr>
      <w:tblGrid>
        <w:gridCol w:w="2185"/>
        <w:gridCol w:w="7895"/>
      </w:tblGrid>
      <w:tr w:rsidR="00B9493C" w:rsidRPr="000961C3" w14:paraId="41FE5AA6" w14:textId="77777777" w:rsidTr="00B949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69E1E9B"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Dashboard</w:t>
            </w:r>
          </w:p>
        </w:tc>
        <w:tc>
          <w:tcPr>
            <w:tcW w:w="8208" w:type="dxa"/>
          </w:tcPr>
          <w:p w14:paraId="1B08F727" w14:textId="77777777" w:rsidR="00B9493C" w:rsidRPr="000961C3"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A central view for high-level IPL statistics and trends.</w:t>
            </w:r>
          </w:p>
        </w:tc>
      </w:tr>
      <w:tr w:rsidR="00B9493C" w:rsidRPr="000961C3" w14:paraId="2DEC2AF6" w14:textId="77777777" w:rsidTr="00B9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5E87715"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Player analysis</w:t>
            </w:r>
          </w:p>
        </w:tc>
        <w:tc>
          <w:tcPr>
            <w:tcW w:w="8208" w:type="dxa"/>
          </w:tcPr>
          <w:p w14:paraId="522D463B" w14:textId="77777777" w:rsidR="00B9493C" w:rsidRPr="000961C3"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Explore player statistics and performance comparisons.</w:t>
            </w:r>
          </w:p>
        </w:tc>
      </w:tr>
      <w:tr w:rsidR="00B9493C" w:rsidRPr="000961C3" w14:paraId="456B6799" w14:textId="77777777" w:rsidTr="00B9493C">
        <w:tc>
          <w:tcPr>
            <w:cnfStyle w:val="001000000000" w:firstRow="0" w:lastRow="0" w:firstColumn="1" w:lastColumn="0" w:oddVBand="0" w:evenVBand="0" w:oddHBand="0" w:evenHBand="0" w:firstRowFirstColumn="0" w:firstRowLastColumn="0" w:lastRowFirstColumn="0" w:lastRowLastColumn="0"/>
            <w:tcW w:w="2232" w:type="dxa"/>
          </w:tcPr>
          <w:p w14:paraId="5838FDED"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Team analysis</w:t>
            </w:r>
          </w:p>
        </w:tc>
        <w:tc>
          <w:tcPr>
            <w:tcW w:w="8208" w:type="dxa"/>
          </w:tcPr>
          <w:p w14:paraId="1D724FC8" w14:textId="77777777" w:rsidR="00B9493C" w:rsidRPr="000961C3"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Review team performance and compare teams using available match data.</w:t>
            </w:r>
          </w:p>
        </w:tc>
      </w:tr>
      <w:tr w:rsidR="00B9493C" w:rsidRPr="000961C3" w14:paraId="094E0E2E" w14:textId="77777777" w:rsidTr="00B9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4723E69"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Match analysis</w:t>
            </w:r>
          </w:p>
        </w:tc>
        <w:tc>
          <w:tcPr>
            <w:tcW w:w="8208" w:type="dxa"/>
          </w:tcPr>
          <w:p w14:paraId="6DD11636" w14:textId="77777777" w:rsidR="00B9493C" w:rsidRPr="000961C3"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Inspect match results and related match-level information.</w:t>
            </w:r>
          </w:p>
        </w:tc>
      </w:tr>
      <w:tr w:rsidR="00B9493C" w:rsidRPr="000961C3" w14:paraId="77B42DE8" w14:textId="77777777" w:rsidTr="00B9493C">
        <w:tc>
          <w:tcPr>
            <w:cnfStyle w:val="001000000000" w:firstRow="0" w:lastRow="0" w:firstColumn="1" w:lastColumn="0" w:oddVBand="0" w:evenVBand="0" w:oddHBand="0" w:evenHBand="0" w:firstRowFirstColumn="0" w:firstRowLastColumn="0" w:lastRowFirstColumn="0" w:lastRowLastColumn="0"/>
            <w:tcW w:w="2232" w:type="dxa"/>
          </w:tcPr>
          <w:p w14:paraId="1282B83B"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Venue analysis</w:t>
            </w:r>
          </w:p>
        </w:tc>
        <w:tc>
          <w:tcPr>
            <w:tcW w:w="8208" w:type="dxa"/>
          </w:tcPr>
          <w:p w14:paraId="3BE267C8" w14:textId="77777777" w:rsidR="00B9493C" w:rsidRPr="000961C3"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Explore performance patterns by venue when venue data is available.</w:t>
            </w:r>
          </w:p>
        </w:tc>
      </w:tr>
      <w:tr w:rsidR="00B9493C" w:rsidRPr="000961C3" w14:paraId="726F3CA5" w14:textId="77777777" w:rsidTr="00B9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6521DB5"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Comparison views</w:t>
            </w:r>
          </w:p>
        </w:tc>
        <w:tc>
          <w:tcPr>
            <w:tcW w:w="8208" w:type="dxa"/>
          </w:tcPr>
          <w:p w14:paraId="274A8F7C" w14:textId="77777777" w:rsidR="00B9493C" w:rsidRPr="000961C3"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Compare teams or players through visual summaries.</w:t>
            </w:r>
          </w:p>
        </w:tc>
      </w:tr>
      <w:tr w:rsidR="00B9493C" w:rsidRPr="000961C3" w14:paraId="01C7A822" w14:textId="77777777" w:rsidTr="00B9493C">
        <w:tc>
          <w:tcPr>
            <w:cnfStyle w:val="001000000000" w:firstRow="0" w:lastRow="0" w:firstColumn="1" w:lastColumn="0" w:oddVBand="0" w:evenVBand="0" w:oddHBand="0" w:evenHBand="0" w:firstRowFirstColumn="0" w:firstRowLastColumn="0" w:lastRowFirstColumn="0" w:lastRowLastColumn="0"/>
            <w:tcW w:w="2232" w:type="dxa"/>
          </w:tcPr>
          <w:p w14:paraId="3076736A" w14:textId="77777777" w:rsidR="00B9493C" w:rsidRPr="000961C3" w:rsidRDefault="00000000">
            <w:pPr>
              <w:spacing w:after="20"/>
              <w:rPr>
                <w:rFonts w:ascii="Times New Roman" w:hAnsi="Times New Roman" w:cs="Times New Roman"/>
                <w:color w:val="000000" w:themeColor="text1"/>
              </w:rPr>
            </w:pPr>
            <w:r w:rsidRPr="000961C3">
              <w:rPr>
                <w:rFonts w:ascii="Times New Roman" w:hAnsi="Times New Roman" w:cs="Times New Roman"/>
                <w:color w:val="000000" w:themeColor="text1"/>
                <w:sz w:val="18"/>
              </w:rPr>
              <w:t>Data workflow</w:t>
            </w:r>
          </w:p>
        </w:tc>
        <w:tc>
          <w:tcPr>
            <w:tcW w:w="8208" w:type="dxa"/>
          </w:tcPr>
          <w:p w14:paraId="4B366B85" w14:textId="77777777" w:rsidR="00B9493C" w:rsidRPr="000961C3"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sz w:val="18"/>
              </w:rPr>
              <w:t>Scripts support downloading, processing, and validating the data used by the application.</w:t>
            </w:r>
          </w:p>
        </w:tc>
      </w:tr>
    </w:tbl>
    <w:p w14:paraId="6389D985"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br w:type="page"/>
      </w:r>
    </w:p>
    <w:p w14:paraId="3A6AB3DD"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lastRenderedPageBreak/>
        <w:t>4. Technology Stack</w:t>
      </w:r>
    </w:p>
    <w:tbl>
      <w:tblPr>
        <w:tblStyle w:val="LightShading-Accent1"/>
        <w:tblW w:w="0" w:type="auto"/>
        <w:tblLook w:val="04A0" w:firstRow="1" w:lastRow="0" w:firstColumn="1" w:lastColumn="0" w:noHBand="0" w:noVBand="1"/>
      </w:tblPr>
      <w:tblGrid>
        <w:gridCol w:w="5040"/>
        <w:gridCol w:w="5040"/>
      </w:tblGrid>
      <w:tr w:rsidR="00B9493C" w:rsidRPr="000961C3" w14:paraId="52C57741" w14:textId="77777777" w:rsidTr="00B949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82E906"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Python</w:t>
            </w:r>
          </w:p>
        </w:tc>
        <w:tc>
          <w:tcPr>
            <w:tcW w:w="5040" w:type="dxa"/>
          </w:tcPr>
          <w:p w14:paraId="7B324672" w14:textId="77777777" w:rsidR="00B9493C" w:rsidRPr="000961C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rPr>
              <w:t>Application logic and data processing.</w:t>
            </w:r>
          </w:p>
        </w:tc>
      </w:tr>
      <w:tr w:rsidR="00B9493C" w:rsidRPr="000961C3" w14:paraId="62736029" w14:textId="77777777" w:rsidTr="00B9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C7CCB8E"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Streamlit</w:t>
            </w:r>
          </w:p>
        </w:tc>
        <w:tc>
          <w:tcPr>
            <w:tcW w:w="5040" w:type="dxa"/>
          </w:tcPr>
          <w:p w14:paraId="5A9A09B6" w14:textId="77777777" w:rsidR="00B9493C" w:rsidRPr="000961C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rPr>
              <w:t>Interactive web application and dashboard interface.</w:t>
            </w:r>
          </w:p>
        </w:tc>
      </w:tr>
      <w:tr w:rsidR="00B9493C" w:rsidRPr="000961C3" w14:paraId="48288F7C" w14:textId="77777777" w:rsidTr="00B9493C">
        <w:tc>
          <w:tcPr>
            <w:cnfStyle w:val="001000000000" w:firstRow="0" w:lastRow="0" w:firstColumn="1" w:lastColumn="0" w:oddVBand="0" w:evenVBand="0" w:oddHBand="0" w:evenHBand="0" w:firstRowFirstColumn="0" w:firstRowLastColumn="0" w:lastRowFirstColumn="0" w:lastRowLastColumn="0"/>
            <w:tcW w:w="5040" w:type="dxa"/>
          </w:tcPr>
          <w:p w14:paraId="7F3CE4F3"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Pandas / data libraries</w:t>
            </w:r>
          </w:p>
        </w:tc>
        <w:tc>
          <w:tcPr>
            <w:tcW w:w="5040" w:type="dxa"/>
          </w:tcPr>
          <w:p w14:paraId="5E28393C" w14:textId="77777777" w:rsidR="00B9493C" w:rsidRPr="000961C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rPr>
              <w:t>Tabular data preparation and analysis, as specified in requirements.txt.</w:t>
            </w:r>
          </w:p>
        </w:tc>
      </w:tr>
      <w:tr w:rsidR="00B9493C" w:rsidRPr="000961C3" w14:paraId="78843A7C" w14:textId="77777777" w:rsidTr="00B9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1555F9"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Visualization libraries</w:t>
            </w:r>
          </w:p>
        </w:tc>
        <w:tc>
          <w:tcPr>
            <w:tcW w:w="5040" w:type="dxa"/>
          </w:tcPr>
          <w:p w14:paraId="689007B3" w14:textId="77777777" w:rsidR="00B9493C" w:rsidRPr="000961C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rPr>
              <w:t>Charts and visual summaries supported by the project dependencies.</w:t>
            </w:r>
          </w:p>
        </w:tc>
      </w:tr>
      <w:tr w:rsidR="00B9493C" w:rsidRPr="000961C3" w14:paraId="63D399E7" w14:textId="77777777" w:rsidTr="00B9493C">
        <w:tc>
          <w:tcPr>
            <w:cnfStyle w:val="001000000000" w:firstRow="0" w:lastRow="0" w:firstColumn="1" w:lastColumn="0" w:oddVBand="0" w:evenVBand="0" w:oddHBand="0" w:evenHBand="0" w:firstRowFirstColumn="0" w:firstRowLastColumn="0" w:lastRowFirstColumn="0" w:lastRowLastColumn="0"/>
            <w:tcW w:w="5040" w:type="dxa"/>
          </w:tcPr>
          <w:p w14:paraId="03C4ACCC"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Git and GitHub</w:t>
            </w:r>
          </w:p>
        </w:tc>
        <w:tc>
          <w:tcPr>
            <w:tcW w:w="5040" w:type="dxa"/>
          </w:tcPr>
          <w:p w14:paraId="2B25CA6E" w14:textId="77777777" w:rsidR="00B9493C" w:rsidRPr="000961C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61C3">
              <w:rPr>
                <w:rFonts w:ascii="Times New Roman" w:hAnsi="Times New Roman" w:cs="Times New Roman"/>
                <w:color w:val="000000" w:themeColor="text1"/>
              </w:rPr>
              <w:t>Version control, source-code hosting, and project sharing.</w:t>
            </w:r>
          </w:p>
        </w:tc>
      </w:tr>
    </w:tbl>
    <w:p w14:paraId="47C418BF"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5. Project Structure</w:t>
      </w:r>
    </w:p>
    <w:p w14:paraId="48F62B75"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app.py — </w:t>
      </w:r>
      <w:r w:rsidRPr="000961C3">
        <w:rPr>
          <w:rFonts w:ascii="Times New Roman" w:hAnsi="Times New Roman" w:cs="Times New Roman"/>
          <w:color w:val="000000" w:themeColor="text1"/>
        </w:rPr>
        <w:t>Main application entry point.</w:t>
      </w:r>
    </w:p>
    <w:p w14:paraId="26EDF9B4"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src/ — </w:t>
      </w:r>
      <w:r w:rsidRPr="000961C3">
        <w:rPr>
          <w:rFonts w:ascii="Times New Roman" w:hAnsi="Times New Roman" w:cs="Times New Roman"/>
          <w:color w:val="000000" w:themeColor="text1"/>
        </w:rPr>
        <w:t>Shared data, statistics, visualization, and interface logic.</w:t>
      </w:r>
    </w:p>
    <w:p w14:paraId="12912BD6"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pages/ — </w:t>
      </w:r>
      <w:r w:rsidRPr="000961C3">
        <w:rPr>
          <w:rFonts w:ascii="Times New Roman" w:hAnsi="Times New Roman" w:cs="Times New Roman"/>
          <w:color w:val="000000" w:themeColor="text1"/>
        </w:rPr>
        <w:t>Individual dashboard pages for dashboard, players, teams, matches, venues, and comparisons.</w:t>
      </w:r>
    </w:p>
    <w:p w14:paraId="664B621E"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scripts/ — </w:t>
      </w:r>
      <w:r w:rsidRPr="000961C3">
        <w:rPr>
          <w:rFonts w:ascii="Times New Roman" w:hAnsi="Times New Roman" w:cs="Times New Roman"/>
          <w:color w:val="000000" w:themeColor="text1"/>
        </w:rPr>
        <w:t>Data download, processing, validation, and optional demo-data utilities.</w:t>
      </w:r>
    </w:p>
    <w:p w14:paraId="75000DA2"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tests/ — </w:t>
      </w:r>
      <w:r w:rsidRPr="000961C3">
        <w:rPr>
          <w:rFonts w:ascii="Times New Roman" w:hAnsi="Times New Roman" w:cs="Times New Roman"/>
          <w:color w:val="000000" w:themeColor="text1"/>
        </w:rPr>
        <w:t>Automated tests for key project behavior.</w:t>
      </w:r>
    </w:p>
    <w:p w14:paraId="1E17FFE8"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docs/ — </w:t>
      </w:r>
      <w:r w:rsidRPr="000961C3">
        <w:rPr>
          <w:rFonts w:ascii="Times New Roman" w:hAnsi="Times New Roman" w:cs="Times New Roman"/>
          <w:color w:val="000000" w:themeColor="text1"/>
        </w:rPr>
        <w:t>Project methodology and supporting documentation.</w:t>
      </w:r>
    </w:p>
    <w:p w14:paraId="19C12B18"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assets/ — </w:t>
      </w:r>
      <w:r w:rsidRPr="000961C3">
        <w:rPr>
          <w:rFonts w:ascii="Times New Roman" w:hAnsi="Times New Roman" w:cs="Times New Roman"/>
          <w:color w:val="000000" w:themeColor="text1"/>
        </w:rPr>
        <w:t>Supporting images and visual assets.</w:t>
      </w:r>
    </w:p>
    <w:p w14:paraId="229EF9F5"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requirements.txt — </w:t>
      </w:r>
      <w:r w:rsidRPr="000961C3">
        <w:rPr>
          <w:rFonts w:ascii="Times New Roman" w:hAnsi="Times New Roman" w:cs="Times New Roman"/>
          <w:color w:val="000000" w:themeColor="text1"/>
        </w:rPr>
        <w:t>Python dependencies needed to set up the project.</w:t>
      </w:r>
    </w:p>
    <w:p w14:paraId="47E7F55C"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README.md — </w:t>
      </w:r>
      <w:r w:rsidRPr="000961C3">
        <w:rPr>
          <w:rFonts w:ascii="Times New Roman" w:hAnsi="Times New Roman" w:cs="Times New Roman"/>
          <w:color w:val="000000" w:themeColor="text1"/>
        </w:rPr>
        <w:t>Project description and setup instructions.</w:t>
      </w:r>
    </w:p>
    <w:p w14:paraId="28BC9D98"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b/>
          <w:color w:val="000000" w:themeColor="text1"/>
        </w:rPr>
        <w:t xml:space="preserve">.gitignore — </w:t>
      </w:r>
      <w:r w:rsidRPr="000961C3">
        <w:rPr>
          <w:rFonts w:ascii="Times New Roman" w:hAnsi="Times New Roman" w:cs="Times New Roman"/>
          <w:color w:val="000000" w:themeColor="text1"/>
        </w:rPr>
        <w:t>Rules for excluding local environments and generated files from version control.</w:t>
      </w:r>
    </w:p>
    <w:p w14:paraId="66F69B85"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6. How to Run the Project</w:t>
      </w:r>
    </w:p>
    <w:p w14:paraId="1DB92C36"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After downloading or cloning the repository, open a terminal in the project folder. The typical setup is:</w:t>
      </w:r>
    </w:p>
    <w:p w14:paraId="63E1E6DC" w14:textId="77777777" w:rsidR="00B9493C" w:rsidRPr="000961C3" w:rsidRDefault="00000000">
      <w:pPr>
        <w:spacing w:after="20"/>
        <w:ind w:left="432"/>
        <w:rPr>
          <w:rFonts w:ascii="Times New Roman" w:hAnsi="Times New Roman" w:cs="Times New Roman"/>
          <w:color w:val="000000" w:themeColor="text1"/>
        </w:rPr>
      </w:pPr>
      <w:r w:rsidRPr="000961C3">
        <w:rPr>
          <w:rFonts w:ascii="Times New Roman" w:hAnsi="Times New Roman" w:cs="Times New Roman"/>
          <w:color w:val="000000" w:themeColor="text1"/>
          <w:sz w:val="18"/>
        </w:rPr>
        <w:t>python -m venv .venv</w:t>
      </w:r>
    </w:p>
    <w:p w14:paraId="6C627E8E" w14:textId="77777777" w:rsidR="00B9493C" w:rsidRPr="000961C3" w:rsidRDefault="00000000">
      <w:pPr>
        <w:spacing w:after="20"/>
        <w:ind w:left="432"/>
        <w:rPr>
          <w:rFonts w:ascii="Times New Roman" w:hAnsi="Times New Roman" w:cs="Times New Roman"/>
          <w:color w:val="000000" w:themeColor="text1"/>
        </w:rPr>
      </w:pPr>
      <w:r w:rsidRPr="000961C3">
        <w:rPr>
          <w:rFonts w:ascii="Times New Roman" w:hAnsi="Times New Roman" w:cs="Times New Roman"/>
          <w:color w:val="000000" w:themeColor="text1"/>
          <w:sz w:val="18"/>
        </w:rPr>
        <w:t>pip install -r requirements.txt</w:t>
      </w:r>
    </w:p>
    <w:p w14:paraId="199DF85D" w14:textId="77777777" w:rsidR="00B9493C" w:rsidRPr="000961C3" w:rsidRDefault="00000000">
      <w:pPr>
        <w:spacing w:after="20"/>
        <w:ind w:left="432"/>
        <w:rPr>
          <w:rFonts w:ascii="Times New Roman" w:hAnsi="Times New Roman" w:cs="Times New Roman"/>
          <w:color w:val="000000" w:themeColor="text1"/>
        </w:rPr>
      </w:pPr>
      <w:r w:rsidRPr="000961C3">
        <w:rPr>
          <w:rFonts w:ascii="Times New Roman" w:hAnsi="Times New Roman" w:cs="Times New Roman"/>
          <w:color w:val="000000" w:themeColor="text1"/>
          <w:sz w:val="18"/>
        </w:rPr>
        <w:t>python scripts/download_data.py</w:t>
      </w:r>
    </w:p>
    <w:p w14:paraId="5C4DB51E" w14:textId="77777777" w:rsidR="00B9493C" w:rsidRPr="000961C3" w:rsidRDefault="00000000">
      <w:pPr>
        <w:spacing w:after="20"/>
        <w:ind w:left="432"/>
        <w:rPr>
          <w:rFonts w:ascii="Times New Roman" w:hAnsi="Times New Roman" w:cs="Times New Roman"/>
          <w:color w:val="000000" w:themeColor="text1"/>
        </w:rPr>
      </w:pPr>
      <w:r w:rsidRPr="000961C3">
        <w:rPr>
          <w:rFonts w:ascii="Times New Roman" w:hAnsi="Times New Roman" w:cs="Times New Roman"/>
          <w:color w:val="000000" w:themeColor="text1"/>
          <w:sz w:val="18"/>
        </w:rPr>
        <w:t>python scripts/process_data.py</w:t>
      </w:r>
    </w:p>
    <w:p w14:paraId="2C2A159E" w14:textId="77777777" w:rsidR="00B9493C" w:rsidRPr="000961C3" w:rsidRDefault="00000000">
      <w:pPr>
        <w:spacing w:after="20"/>
        <w:ind w:left="432"/>
        <w:rPr>
          <w:rFonts w:ascii="Times New Roman" w:hAnsi="Times New Roman" w:cs="Times New Roman"/>
          <w:color w:val="000000" w:themeColor="text1"/>
        </w:rPr>
      </w:pPr>
      <w:r w:rsidRPr="000961C3">
        <w:rPr>
          <w:rFonts w:ascii="Times New Roman" w:hAnsi="Times New Roman" w:cs="Times New Roman"/>
          <w:color w:val="000000" w:themeColor="text1"/>
          <w:sz w:val="18"/>
        </w:rPr>
        <w:t>python scripts/validate_data.py</w:t>
      </w:r>
    </w:p>
    <w:p w14:paraId="658C2071" w14:textId="77777777" w:rsidR="00B9493C" w:rsidRPr="000961C3" w:rsidRDefault="00000000">
      <w:pPr>
        <w:spacing w:after="20"/>
        <w:ind w:left="432"/>
        <w:rPr>
          <w:rFonts w:ascii="Times New Roman" w:hAnsi="Times New Roman" w:cs="Times New Roman"/>
          <w:color w:val="000000" w:themeColor="text1"/>
        </w:rPr>
      </w:pPr>
      <w:r w:rsidRPr="000961C3">
        <w:rPr>
          <w:rFonts w:ascii="Times New Roman" w:hAnsi="Times New Roman" w:cs="Times New Roman"/>
          <w:color w:val="000000" w:themeColor="text1"/>
          <w:sz w:val="18"/>
        </w:rPr>
        <w:t>python -m streamlit run app.py</w:t>
      </w:r>
    </w:p>
    <w:p w14:paraId="4BC58B48"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The data download and processing commands depend on the project's data source and network availability. If any script names or commands differ in the current repository, follow the README.md instructions.</w:t>
      </w:r>
    </w:p>
    <w:p w14:paraId="747D2923"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7. Expected Benefits</w:t>
      </w:r>
    </w:p>
    <w:p w14:paraId="00A017B5"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The project provides a practical way to explore cricket statistics without manually reviewing large tables. It demonstrates data preparation, analytical thinking, interactive visualization, and Python application development. It can also serve as a portfolio project that other developers can inspect, reproduce, and extend.</w:t>
      </w:r>
    </w:p>
    <w:p w14:paraId="18BA3520"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t>8. Future Enhancements</w:t>
      </w:r>
    </w:p>
    <w:p w14:paraId="3A94D336"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color w:val="000000" w:themeColor="text1"/>
        </w:rPr>
        <w:t>Add more season filters and advanced player/team comparison metrics.</w:t>
      </w:r>
    </w:p>
    <w:p w14:paraId="7A7781A3"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color w:val="000000" w:themeColor="text1"/>
        </w:rPr>
        <w:t>Improve dashboard accessibility, mobile layout, and chart explanations.</w:t>
      </w:r>
    </w:p>
    <w:p w14:paraId="55B54998"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color w:val="000000" w:themeColor="text1"/>
        </w:rPr>
        <w:t>Add data-source attribution and clearer data refresh status.</w:t>
      </w:r>
    </w:p>
    <w:p w14:paraId="26D51DF8"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color w:val="000000" w:themeColor="text1"/>
        </w:rPr>
        <w:t>Expand automated tests and continuous integration checks.</w:t>
      </w:r>
    </w:p>
    <w:p w14:paraId="58EB6D16" w14:textId="77777777" w:rsidR="00B9493C" w:rsidRPr="000961C3" w:rsidRDefault="00000000">
      <w:pPr>
        <w:pStyle w:val="ListBullet"/>
        <w:spacing w:after="20"/>
        <w:rPr>
          <w:rFonts w:ascii="Times New Roman" w:hAnsi="Times New Roman" w:cs="Times New Roman"/>
          <w:color w:val="000000" w:themeColor="text1"/>
        </w:rPr>
      </w:pPr>
      <w:r w:rsidRPr="000961C3">
        <w:rPr>
          <w:rFonts w:ascii="Times New Roman" w:hAnsi="Times New Roman" w:cs="Times New Roman"/>
          <w:color w:val="000000" w:themeColor="text1"/>
        </w:rPr>
        <w:t>Deploy the dashboard so users can explore it online.</w:t>
      </w:r>
    </w:p>
    <w:p w14:paraId="5AC4D575" w14:textId="77777777" w:rsidR="00B9493C" w:rsidRPr="000961C3" w:rsidRDefault="00000000">
      <w:pPr>
        <w:pStyle w:val="Heading1"/>
        <w:rPr>
          <w:rFonts w:ascii="Times New Roman" w:hAnsi="Times New Roman" w:cs="Times New Roman"/>
          <w:color w:val="000000" w:themeColor="text1"/>
        </w:rPr>
      </w:pPr>
      <w:r w:rsidRPr="000961C3">
        <w:rPr>
          <w:rFonts w:ascii="Times New Roman" w:hAnsi="Times New Roman" w:cs="Times New Roman"/>
          <w:color w:val="000000" w:themeColor="text1"/>
        </w:rPr>
        <w:lastRenderedPageBreak/>
        <w:t>Conclusion</w:t>
      </w:r>
    </w:p>
    <w:p w14:paraId="4C3DDBFE" w14:textId="77777777" w:rsidR="00B9493C" w:rsidRPr="000961C3" w:rsidRDefault="00000000">
      <w:pPr>
        <w:rPr>
          <w:rFonts w:ascii="Times New Roman" w:hAnsi="Times New Roman" w:cs="Times New Roman"/>
          <w:color w:val="000000" w:themeColor="text1"/>
        </w:rPr>
      </w:pPr>
      <w:r w:rsidRPr="000961C3">
        <w:rPr>
          <w:rFonts w:ascii="Times New Roman" w:hAnsi="Times New Roman" w:cs="Times New Roman"/>
          <w:color w:val="000000" w:themeColor="text1"/>
        </w:rPr>
        <w:t>IPL Cricket Analytics &amp; Visualization combines cricket data, Python-based analysis, and an interactive Streamlit interface. Its modular structure supports further development and makes it suitable for learning, demonstration, and sharing through GitHub. The accuracy and coverage of the insights depend on the data source and the data available.</w:t>
      </w:r>
    </w:p>
    <w:sectPr w:rsidR="00B9493C" w:rsidRPr="000961C3" w:rsidSect="00034616">
      <w:footerReference w:type="default" r:id="rId8"/>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CFAA6" w14:textId="77777777" w:rsidR="006D1221" w:rsidRDefault="006D1221">
      <w:pPr>
        <w:spacing w:after="0" w:line="240" w:lineRule="auto"/>
        <w:rPr>
          <w:rFonts w:hint="eastAsia"/>
        </w:rPr>
      </w:pPr>
      <w:r>
        <w:separator/>
      </w:r>
    </w:p>
  </w:endnote>
  <w:endnote w:type="continuationSeparator" w:id="0">
    <w:p w14:paraId="7A1AF8DA" w14:textId="77777777" w:rsidR="006D1221" w:rsidRDefault="006D12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B1EE" w14:textId="77777777" w:rsidR="00B9493C" w:rsidRDefault="00000000">
    <w:pPr>
      <w:pStyle w:val="Footer"/>
      <w:jc w:val="center"/>
      <w:rPr>
        <w:rFonts w:hint="eastAsia"/>
      </w:rPr>
    </w:pPr>
    <w:r>
      <w:rPr>
        <w:color w:val="78828C"/>
        <w:sz w:val="16"/>
      </w:rPr>
      <w:t>IPL Cricket Analytics &amp; Visualization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0102" w14:textId="77777777" w:rsidR="006D1221" w:rsidRDefault="006D1221">
      <w:pPr>
        <w:spacing w:after="0" w:line="240" w:lineRule="auto"/>
        <w:rPr>
          <w:rFonts w:hint="eastAsia"/>
        </w:rPr>
      </w:pPr>
      <w:r>
        <w:separator/>
      </w:r>
    </w:p>
  </w:footnote>
  <w:footnote w:type="continuationSeparator" w:id="0">
    <w:p w14:paraId="57949EA2" w14:textId="77777777" w:rsidR="006D1221" w:rsidRDefault="006D122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856512">
    <w:abstractNumId w:val="8"/>
  </w:num>
  <w:num w:numId="2" w16cid:durableId="616643359">
    <w:abstractNumId w:val="6"/>
  </w:num>
  <w:num w:numId="3" w16cid:durableId="1787431928">
    <w:abstractNumId w:val="5"/>
  </w:num>
  <w:num w:numId="4" w16cid:durableId="767234453">
    <w:abstractNumId w:val="4"/>
  </w:num>
  <w:num w:numId="5" w16cid:durableId="2018119593">
    <w:abstractNumId w:val="7"/>
  </w:num>
  <w:num w:numId="6" w16cid:durableId="338579967">
    <w:abstractNumId w:val="3"/>
  </w:num>
  <w:num w:numId="7" w16cid:durableId="375278246">
    <w:abstractNumId w:val="2"/>
  </w:num>
  <w:num w:numId="8" w16cid:durableId="1722945668">
    <w:abstractNumId w:val="1"/>
  </w:num>
  <w:num w:numId="9" w16cid:durableId="66159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C3"/>
    <w:rsid w:val="0015074B"/>
    <w:rsid w:val="0029639D"/>
    <w:rsid w:val="00326F90"/>
    <w:rsid w:val="006D1221"/>
    <w:rsid w:val="00AA1D8D"/>
    <w:rsid w:val="00B47730"/>
    <w:rsid w:val="00B9493C"/>
    <w:rsid w:val="00BE6E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9B606"/>
  <w14:defaultImageDpi w14:val="300"/>
  <w15:docId w15:val="{1EFB359E-6760-4379-B2FF-89BFC48C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43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Fathima hasina</cp:lastModifiedBy>
  <cp:revision>2</cp:revision>
  <dcterms:created xsi:type="dcterms:W3CDTF">2026-10-09T02:17:00Z</dcterms:created>
  <dcterms:modified xsi:type="dcterms:W3CDTF">2026-10-09T02:17:00Z</dcterms:modified>
  <cp:category/>
</cp:coreProperties>
</file>