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6FFF" w14:textId="77777777" w:rsidR="00283034" w:rsidRDefault="00292CCC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0886B6B" w14:textId="77777777" w:rsidR="00283034" w:rsidRDefault="00292CCC">
      <w:pPr>
        <w:spacing w:after="40" w:line="240" w:lineRule="auto"/>
        <w:jc w:val="center"/>
      </w:pPr>
      <w:r>
        <w:rPr>
          <w:b/>
          <w:sz w:val="24"/>
        </w:rPr>
        <w:t>ASSESSMENT TOOL 2: Scenario-Based</w:t>
      </w:r>
    </w:p>
    <w:p w14:paraId="4C8DC348" w14:textId="77777777" w:rsidR="00283034" w:rsidRDefault="00283034">
      <w:pPr>
        <w:spacing w:after="4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0E44F6" w:rsidRPr="0057448B" w14:paraId="26F16F89" w14:textId="77777777" w:rsidTr="004609C1">
        <w:tc>
          <w:tcPr>
            <w:tcW w:w="2560" w:type="dxa"/>
          </w:tcPr>
          <w:p w14:paraId="75899212" w14:textId="77777777" w:rsidR="00283034" w:rsidRPr="0057448B" w:rsidRDefault="00292CCC" w:rsidP="0057448B">
            <w:pPr>
              <w:spacing w:after="0"/>
              <w:rPr>
                <w:sz w:val="24"/>
                <w:szCs w:val="24"/>
              </w:rPr>
            </w:pPr>
            <w:r w:rsidRPr="0057448B">
              <w:rPr>
                <w:b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39B5B27A" w14:textId="77777777" w:rsidR="00283034" w:rsidRPr="0057448B" w:rsidRDefault="00292CCC" w:rsidP="0057448B">
            <w:pPr>
              <w:spacing w:after="0"/>
              <w:rPr>
                <w:sz w:val="24"/>
                <w:szCs w:val="24"/>
              </w:rPr>
            </w:pPr>
            <w:r w:rsidRPr="0057448B">
              <w:rPr>
                <w:sz w:val="24"/>
                <w:szCs w:val="24"/>
              </w:rPr>
              <w:t>Cloud Computing and Big Data Analytics</w:t>
            </w:r>
            <w:r w:rsidR="0057448B" w:rsidRPr="0057448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60" w:type="dxa"/>
          </w:tcPr>
          <w:p w14:paraId="0A8CC86B" w14:textId="77777777" w:rsidR="00283034" w:rsidRPr="0057448B" w:rsidRDefault="00292CCC" w:rsidP="0057448B">
            <w:pPr>
              <w:spacing w:after="0"/>
              <w:rPr>
                <w:sz w:val="24"/>
                <w:szCs w:val="24"/>
              </w:rPr>
            </w:pPr>
            <w:r w:rsidRPr="0057448B">
              <w:rPr>
                <w:b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55F15908" w14:textId="77777777" w:rsidR="00283034" w:rsidRPr="0057448B" w:rsidRDefault="00292CCC" w:rsidP="0057448B">
            <w:pPr>
              <w:spacing w:after="0"/>
              <w:rPr>
                <w:sz w:val="24"/>
                <w:szCs w:val="24"/>
              </w:rPr>
            </w:pPr>
            <w:r w:rsidRPr="0057448B">
              <w:rPr>
                <w:sz w:val="24"/>
                <w:szCs w:val="24"/>
              </w:rPr>
              <w:t>CSA15</w:t>
            </w:r>
          </w:p>
        </w:tc>
      </w:tr>
    </w:tbl>
    <w:p w14:paraId="17509644" w14:textId="77777777" w:rsidR="00283034" w:rsidRPr="0057448B" w:rsidRDefault="00283034" w:rsidP="0057448B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09A16AB9" w14:textId="77777777" w:rsidR="00283034" w:rsidRPr="0057448B" w:rsidRDefault="00292CCC" w:rsidP="0057448B">
      <w:pPr>
        <w:spacing w:after="40"/>
        <w:rPr>
          <w:sz w:val="24"/>
          <w:szCs w:val="24"/>
        </w:rPr>
      </w:pPr>
      <w:r w:rsidRPr="0057448B">
        <w:rPr>
          <w:b/>
          <w:sz w:val="24"/>
          <w:szCs w:val="24"/>
        </w:rPr>
        <w:t>COURSE OUTCOME COVERED</w:t>
      </w:r>
    </w:p>
    <w:p w14:paraId="108801A5" w14:textId="77777777" w:rsidR="00283034" w:rsidRPr="0057448B" w:rsidRDefault="00292CCC" w:rsidP="0057448B">
      <w:pPr>
        <w:spacing w:after="120"/>
        <w:rPr>
          <w:sz w:val="24"/>
          <w:szCs w:val="24"/>
        </w:rPr>
      </w:pPr>
      <w:r w:rsidRPr="0057448B">
        <w:rPr>
          <w:b/>
          <w:sz w:val="24"/>
          <w:szCs w:val="24"/>
        </w:rPr>
        <w:t xml:space="preserve">CO2: </w:t>
      </w:r>
      <w:r w:rsidRPr="0057448B">
        <w:rPr>
          <w:i/>
          <w:sz w:val="24"/>
          <w:szCs w:val="24"/>
        </w:rPr>
        <w:t>Analyze virtualization architectures to identify performance and security issues in cloud computing environments.</w:t>
      </w:r>
      <w:r w:rsidRPr="0057448B">
        <w:rPr>
          <w:sz w:val="24"/>
          <w:szCs w:val="24"/>
        </w:rPr>
        <w:t xml:space="preserve"> (BL3)</w:t>
      </w:r>
    </w:p>
    <w:p w14:paraId="4CB3C087" w14:textId="77777777" w:rsidR="00283034" w:rsidRPr="0057448B" w:rsidRDefault="00292CCC" w:rsidP="0057448B">
      <w:pPr>
        <w:spacing w:after="40"/>
        <w:rPr>
          <w:sz w:val="24"/>
          <w:szCs w:val="24"/>
        </w:rPr>
      </w:pPr>
      <w:r w:rsidRPr="0057448B">
        <w:rPr>
          <w:sz w:val="24"/>
          <w:szCs w:val="24"/>
        </w:rPr>
        <w:t>Assessment Tool Weightage: 20%</w:t>
      </w:r>
    </w:p>
    <w:p w14:paraId="26EDCD9E" w14:textId="77777777" w:rsidR="00283034" w:rsidRPr="0057448B" w:rsidRDefault="00283034" w:rsidP="0057448B">
      <w:pPr>
        <w:spacing w:after="40"/>
        <w:rPr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283034" w:rsidRPr="0057448B" w14:paraId="357E9059" w14:textId="77777777" w:rsidTr="004609C1">
        <w:tc>
          <w:tcPr>
            <w:tcW w:w="5120" w:type="dxa"/>
          </w:tcPr>
          <w:p w14:paraId="0BF5E052" w14:textId="77777777" w:rsidR="00283034" w:rsidRPr="0057448B" w:rsidRDefault="00292CCC" w:rsidP="0057448B">
            <w:pPr>
              <w:spacing w:after="0"/>
              <w:rPr>
                <w:sz w:val="24"/>
                <w:szCs w:val="24"/>
              </w:rPr>
            </w:pPr>
            <w:r w:rsidRPr="0057448B">
              <w:rPr>
                <w:sz w:val="24"/>
                <w:szCs w:val="24"/>
              </w:rPr>
              <w:t>Dave's Taxonomy: Manipulation (Level 2)</w:t>
            </w:r>
            <w:r w:rsidRPr="0057448B"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72AB6CEC" w14:textId="77777777" w:rsidR="00283034" w:rsidRPr="0057448B" w:rsidRDefault="00292CCC" w:rsidP="0057448B">
            <w:pPr>
              <w:spacing w:after="0"/>
              <w:jc w:val="right"/>
              <w:rPr>
                <w:sz w:val="24"/>
                <w:szCs w:val="24"/>
              </w:rPr>
            </w:pPr>
            <w:r w:rsidRPr="0057448B">
              <w:rPr>
                <w:b/>
                <w:sz w:val="24"/>
                <w:szCs w:val="24"/>
              </w:rPr>
              <w:t>Total Marks: 25</w:t>
            </w:r>
          </w:p>
        </w:tc>
      </w:tr>
    </w:tbl>
    <w:p w14:paraId="53746E7D" w14:textId="77777777" w:rsidR="00283034" w:rsidRPr="0057448B" w:rsidRDefault="00283034" w:rsidP="0057448B">
      <w:pPr>
        <w:rPr>
          <w:sz w:val="24"/>
          <w:szCs w:val="24"/>
        </w:rPr>
      </w:pPr>
    </w:p>
    <w:p w14:paraId="34BF882E" w14:textId="77777777" w:rsidR="00283034" w:rsidRPr="0057448B" w:rsidRDefault="00283034" w:rsidP="0057448B">
      <w:pPr>
        <w:pBdr>
          <w:bottom w:val="single" w:sz="6" w:space="1" w:color="A6A6A6"/>
        </w:pBdr>
        <w:rPr>
          <w:sz w:val="24"/>
          <w:szCs w:val="24"/>
        </w:rPr>
      </w:pPr>
    </w:p>
    <w:p w14:paraId="32D80D3A" w14:textId="77777777" w:rsidR="00283034" w:rsidRPr="0057448B" w:rsidRDefault="00292CCC" w:rsidP="0057448B">
      <w:pPr>
        <w:spacing w:after="40"/>
        <w:rPr>
          <w:sz w:val="24"/>
          <w:szCs w:val="24"/>
        </w:rPr>
      </w:pPr>
      <w:r w:rsidRPr="0057448B">
        <w:rPr>
          <w:b/>
          <w:sz w:val="24"/>
          <w:szCs w:val="24"/>
        </w:rPr>
        <w:t>Code of Conduct</w:t>
      </w:r>
    </w:p>
    <w:p w14:paraId="25802C9C" w14:textId="77777777" w:rsidR="00283034" w:rsidRPr="0057448B" w:rsidRDefault="00292CCC" w:rsidP="0057448B">
      <w:pPr>
        <w:spacing w:after="40"/>
        <w:rPr>
          <w:sz w:val="24"/>
          <w:szCs w:val="24"/>
        </w:rPr>
      </w:pPr>
      <w:r w:rsidRPr="0057448B">
        <w:rPr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13C1B89" w14:textId="77777777" w:rsidR="00283034" w:rsidRPr="0057448B" w:rsidRDefault="00292CCC" w:rsidP="0057448B">
      <w:pPr>
        <w:spacing w:after="40"/>
        <w:rPr>
          <w:sz w:val="24"/>
          <w:szCs w:val="24"/>
        </w:rPr>
      </w:pPr>
      <w:r w:rsidRPr="0057448B">
        <w:rPr>
          <w:sz w:val="24"/>
          <w:szCs w:val="24"/>
        </w:rPr>
        <w:t>I understand that any violation of academic integrity rules will result in disciplinary action.</w:t>
      </w:r>
    </w:p>
    <w:p w14:paraId="39F93FD2" w14:textId="77777777" w:rsidR="0057448B" w:rsidRDefault="0057448B" w:rsidP="0057448B">
      <w:pPr>
        <w:spacing w:after="40"/>
        <w:rPr>
          <w:sz w:val="24"/>
          <w:szCs w:val="24"/>
        </w:rPr>
      </w:pPr>
    </w:p>
    <w:p w14:paraId="2A122818" w14:textId="77777777" w:rsidR="00283034" w:rsidRPr="0057448B" w:rsidRDefault="00292CCC" w:rsidP="0057448B">
      <w:pPr>
        <w:spacing w:after="40"/>
        <w:rPr>
          <w:sz w:val="24"/>
          <w:szCs w:val="24"/>
        </w:rPr>
      </w:pPr>
      <w:r w:rsidRPr="0057448B">
        <w:rPr>
          <w:sz w:val="24"/>
          <w:szCs w:val="24"/>
        </w:rPr>
        <w:t>Signature of the student: ____________________</w:t>
      </w:r>
    </w:p>
    <w:p w14:paraId="1598DB2A" w14:textId="77777777" w:rsidR="00283034" w:rsidRDefault="00283034" w:rsidP="0057448B">
      <w:pPr>
        <w:spacing w:after="40"/>
        <w:rPr>
          <w:sz w:val="24"/>
          <w:szCs w:val="24"/>
        </w:rPr>
      </w:pPr>
    </w:p>
    <w:p w14:paraId="241CA7D0" w14:textId="77777777" w:rsidR="0057448B" w:rsidRDefault="0057448B" w:rsidP="0057448B">
      <w:pPr>
        <w:spacing w:after="40"/>
        <w:rPr>
          <w:sz w:val="24"/>
          <w:szCs w:val="2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57448B" w14:paraId="578AF3BB" w14:textId="77777777">
        <w:trPr>
          <w:trHeight w:val="707"/>
        </w:trPr>
        <w:tc>
          <w:tcPr>
            <w:tcW w:w="1219" w:type="dxa"/>
          </w:tcPr>
          <w:p w14:paraId="7A5E89F6" w14:textId="77777777" w:rsidR="0057448B" w:rsidRDefault="0057448B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17DF9370" w14:textId="77777777" w:rsidR="0057448B" w:rsidRDefault="0057448B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</w:tcPr>
          <w:p w14:paraId="7727E6E8" w14:textId="77777777" w:rsidR="0057448B" w:rsidRDefault="0057448B" w:rsidP="0057448B">
            <w:pPr>
              <w:pStyle w:val="TableParagraph"/>
              <w:spacing w:before="122"/>
              <w:ind w:left="107"/>
              <w:rPr>
                <w:b/>
                <w:sz w:val="20"/>
              </w:rPr>
            </w:pPr>
            <w:r w:rsidRPr="0057448B">
              <w:rPr>
                <w:b/>
                <w:spacing w:val="-2"/>
                <w:sz w:val="20"/>
              </w:rPr>
              <w:t xml:space="preserve">Understanding of Scenario </w:t>
            </w:r>
            <w:r>
              <w:rPr>
                <w:b/>
                <w:spacing w:val="-2"/>
                <w:sz w:val="20"/>
              </w:rPr>
              <w:t>(</w:t>
            </w:r>
            <w:r w:rsidR="00CD5014">
              <w:rPr>
                <w:b/>
                <w:spacing w:val="-2"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521" w:type="dxa"/>
          </w:tcPr>
          <w:p w14:paraId="50D24D76" w14:textId="77777777" w:rsidR="0057448B" w:rsidRDefault="0057448B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2EF29963" w14:textId="77777777" w:rsidR="0057448B" w:rsidRDefault="0057448B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 w:rsidRPr="0057448B">
              <w:rPr>
                <w:b/>
                <w:bCs/>
                <w:sz w:val="20"/>
              </w:rPr>
              <w:t>Identification of Risks / Issues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CD5014">
              <w:rPr>
                <w:b/>
                <w:spacing w:val="-2"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584" w:type="dxa"/>
          </w:tcPr>
          <w:p w14:paraId="2BF3258F" w14:textId="77777777" w:rsidR="0057448B" w:rsidRDefault="0057448B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29F4BA70" w14:textId="77777777" w:rsidR="0057448B" w:rsidRDefault="0057448B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 w:rsidRPr="0057448B">
              <w:rPr>
                <w:b/>
                <w:bCs/>
                <w:sz w:val="20"/>
              </w:rPr>
              <w:t>Application of Concepts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CD5014">
              <w:rPr>
                <w:b/>
                <w:spacing w:val="-2"/>
                <w:sz w:val="20"/>
              </w:rPr>
              <w:t>1.25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238" w:type="dxa"/>
          </w:tcPr>
          <w:p w14:paraId="2CA12C36" w14:textId="77777777" w:rsidR="0057448B" w:rsidRDefault="0057448B">
            <w:pPr>
              <w:pStyle w:val="TableParagraph"/>
              <w:spacing w:before="1"/>
              <w:ind w:left="11" w:right="5"/>
              <w:jc w:val="center"/>
              <w:rPr>
                <w:b/>
                <w:sz w:val="20"/>
              </w:rPr>
            </w:pPr>
            <w:r w:rsidRPr="0057448B">
              <w:rPr>
                <w:b/>
                <w:bCs/>
                <w:sz w:val="20"/>
              </w:rPr>
              <w:t>Decision Justification</w:t>
            </w:r>
            <w:r>
              <w:rPr>
                <w:b/>
                <w:bCs/>
                <w:sz w:val="20"/>
              </w:rPr>
              <w:t xml:space="preserve"> (</w:t>
            </w:r>
            <w:r w:rsidR="00CD5014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)</w:t>
            </w:r>
          </w:p>
        </w:tc>
        <w:tc>
          <w:tcPr>
            <w:tcW w:w="1265" w:type="dxa"/>
          </w:tcPr>
          <w:p w14:paraId="3E29DF12" w14:textId="77777777" w:rsidR="0057448B" w:rsidRDefault="0057448B">
            <w:pPr>
              <w:pStyle w:val="TableParagraph"/>
              <w:spacing w:before="122"/>
              <w:ind w:left="119"/>
              <w:rPr>
                <w:b/>
                <w:sz w:val="20"/>
              </w:rPr>
            </w:pPr>
            <w:r w:rsidRPr="0034087D">
              <w:rPr>
                <w:b/>
                <w:bCs/>
                <w:sz w:val="20"/>
              </w:rPr>
              <w:t>Clarity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CD5014">
              <w:rPr>
                <w:b/>
                <w:spacing w:val="-2"/>
                <w:sz w:val="20"/>
              </w:rPr>
              <w:t>075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916" w:type="dxa"/>
          </w:tcPr>
          <w:p w14:paraId="675F8C01" w14:textId="77777777" w:rsidR="0057448B" w:rsidRDefault="0057448B">
            <w:pPr>
              <w:pStyle w:val="TableParagraph"/>
              <w:ind w:left="292" w:right="86" w:hanging="1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</w:t>
            </w:r>
            <w:r w:rsidR="00CD5014">
              <w:rPr>
                <w:b/>
                <w:spacing w:val="-4"/>
                <w:sz w:val="20"/>
              </w:rPr>
              <w:t>5</w:t>
            </w:r>
            <w:r>
              <w:rPr>
                <w:b/>
                <w:spacing w:val="-4"/>
                <w:sz w:val="20"/>
              </w:rPr>
              <w:t>)</w:t>
            </w:r>
          </w:p>
        </w:tc>
      </w:tr>
      <w:tr w:rsidR="0057448B" w14:paraId="20A1FA15" w14:textId="77777777">
        <w:trPr>
          <w:trHeight w:val="354"/>
        </w:trPr>
        <w:tc>
          <w:tcPr>
            <w:tcW w:w="1219" w:type="dxa"/>
          </w:tcPr>
          <w:p w14:paraId="08B51FF5" w14:textId="77777777" w:rsidR="0057448B" w:rsidRDefault="0057448B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</w:tcPr>
          <w:p w14:paraId="2797B75F" w14:textId="77777777" w:rsidR="0057448B" w:rsidRDefault="0057448B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21" w:type="dxa"/>
          </w:tcPr>
          <w:p w14:paraId="0262884A" w14:textId="77777777" w:rsidR="0057448B" w:rsidRDefault="0057448B">
            <w:pPr>
              <w:pStyle w:val="TableParagraph"/>
              <w:spacing w:before="62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84" w:type="dxa"/>
          </w:tcPr>
          <w:p w14:paraId="19132B05" w14:textId="77777777" w:rsidR="0057448B" w:rsidRDefault="0057448B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238" w:type="dxa"/>
          </w:tcPr>
          <w:p w14:paraId="0F6611C6" w14:textId="77777777" w:rsidR="0057448B" w:rsidRDefault="0057448B">
            <w:pPr>
              <w:pStyle w:val="TableParagraph"/>
              <w:spacing w:before="6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5" w:type="dxa"/>
          </w:tcPr>
          <w:p w14:paraId="59C490D3" w14:textId="77777777" w:rsidR="0057448B" w:rsidRDefault="0057448B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16" w:type="dxa"/>
          </w:tcPr>
          <w:p w14:paraId="64F4DBD2" w14:textId="77777777" w:rsidR="0057448B" w:rsidRDefault="0057448B">
            <w:pPr>
              <w:pStyle w:val="TableParagraph"/>
              <w:ind w:left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57448B" w14:paraId="39346819" w14:textId="77777777">
        <w:trPr>
          <w:trHeight w:val="398"/>
        </w:trPr>
        <w:tc>
          <w:tcPr>
            <w:tcW w:w="1219" w:type="dxa"/>
          </w:tcPr>
          <w:p w14:paraId="0103B599" w14:textId="77777777" w:rsidR="0057448B" w:rsidRDefault="0057448B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</w:tcPr>
          <w:p w14:paraId="065A6A61" w14:textId="77777777" w:rsidR="0057448B" w:rsidRDefault="0057448B">
            <w:pPr>
              <w:pStyle w:val="TableParagraph"/>
            </w:pPr>
          </w:p>
        </w:tc>
        <w:tc>
          <w:tcPr>
            <w:tcW w:w="1521" w:type="dxa"/>
          </w:tcPr>
          <w:p w14:paraId="55AFBCC4" w14:textId="77777777" w:rsidR="0057448B" w:rsidRDefault="0057448B">
            <w:pPr>
              <w:pStyle w:val="TableParagraph"/>
            </w:pPr>
          </w:p>
        </w:tc>
        <w:tc>
          <w:tcPr>
            <w:tcW w:w="1584" w:type="dxa"/>
          </w:tcPr>
          <w:p w14:paraId="51E99304" w14:textId="77777777" w:rsidR="0057448B" w:rsidRDefault="0057448B">
            <w:pPr>
              <w:pStyle w:val="TableParagraph"/>
            </w:pPr>
          </w:p>
        </w:tc>
        <w:tc>
          <w:tcPr>
            <w:tcW w:w="1238" w:type="dxa"/>
          </w:tcPr>
          <w:p w14:paraId="08B9E097" w14:textId="77777777" w:rsidR="0057448B" w:rsidRDefault="0057448B">
            <w:pPr>
              <w:pStyle w:val="TableParagraph"/>
            </w:pPr>
          </w:p>
        </w:tc>
        <w:tc>
          <w:tcPr>
            <w:tcW w:w="1265" w:type="dxa"/>
          </w:tcPr>
          <w:p w14:paraId="5DE9B60E" w14:textId="77777777" w:rsidR="0057448B" w:rsidRDefault="0057448B">
            <w:pPr>
              <w:pStyle w:val="TableParagraph"/>
            </w:pPr>
          </w:p>
        </w:tc>
        <w:tc>
          <w:tcPr>
            <w:tcW w:w="916" w:type="dxa"/>
          </w:tcPr>
          <w:p w14:paraId="69FA0F93" w14:textId="77777777" w:rsidR="0057448B" w:rsidRDefault="0057448B">
            <w:pPr>
              <w:pStyle w:val="TableParagraph"/>
            </w:pPr>
          </w:p>
        </w:tc>
      </w:tr>
      <w:tr w:rsidR="0057448B" w14:paraId="12BFEFD8" w14:textId="77777777">
        <w:trPr>
          <w:trHeight w:val="398"/>
        </w:trPr>
        <w:tc>
          <w:tcPr>
            <w:tcW w:w="1219" w:type="dxa"/>
          </w:tcPr>
          <w:p w14:paraId="2A8A5DED" w14:textId="77777777" w:rsidR="0057448B" w:rsidRDefault="0057448B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</w:tcPr>
          <w:p w14:paraId="19421495" w14:textId="77777777" w:rsidR="0057448B" w:rsidRDefault="0057448B">
            <w:pPr>
              <w:pStyle w:val="TableParagraph"/>
            </w:pPr>
          </w:p>
        </w:tc>
        <w:tc>
          <w:tcPr>
            <w:tcW w:w="1521" w:type="dxa"/>
          </w:tcPr>
          <w:p w14:paraId="171C568C" w14:textId="77777777" w:rsidR="0057448B" w:rsidRDefault="0057448B">
            <w:pPr>
              <w:pStyle w:val="TableParagraph"/>
            </w:pPr>
          </w:p>
        </w:tc>
        <w:tc>
          <w:tcPr>
            <w:tcW w:w="1584" w:type="dxa"/>
          </w:tcPr>
          <w:p w14:paraId="3530F81A" w14:textId="77777777" w:rsidR="0057448B" w:rsidRDefault="0057448B">
            <w:pPr>
              <w:pStyle w:val="TableParagraph"/>
            </w:pPr>
          </w:p>
        </w:tc>
        <w:tc>
          <w:tcPr>
            <w:tcW w:w="1238" w:type="dxa"/>
          </w:tcPr>
          <w:p w14:paraId="32AABC9C" w14:textId="77777777" w:rsidR="0057448B" w:rsidRDefault="0057448B">
            <w:pPr>
              <w:pStyle w:val="TableParagraph"/>
            </w:pPr>
          </w:p>
        </w:tc>
        <w:tc>
          <w:tcPr>
            <w:tcW w:w="1265" w:type="dxa"/>
          </w:tcPr>
          <w:p w14:paraId="5B128B3B" w14:textId="77777777" w:rsidR="0057448B" w:rsidRDefault="0057448B">
            <w:pPr>
              <w:pStyle w:val="TableParagraph"/>
            </w:pPr>
          </w:p>
        </w:tc>
        <w:tc>
          <w:tcPr>
            <w:tcW w:w="916" w:type="dxa"/>
          </w:tcPr>
          <w:p w14:paraId="7174391D" w14:textId="77777777" w:rsidR="0057448B" w:rsidRDefault="0057448B">
            <w:pPr>
              <w:pStyle w:val="TableParagraph"/>
            </w:pPr>
          </w:p>
        </w:tc>
      </w:tr>
      <w:tr w:rsidR="0057448B" w14:paraId="7555B707" w14:textId="77777777">
        <w:trPr>
          <w:trHeight w:val="397"/>
        </w:trPr>
        <w:tc>
          <w:tcPr>
            <w:tcW w:w="1219" w:type="dxa"/>
          </w:tcPr>
          <w:p w14:paraId="6860F0EE" w14:textId="77777777" w:rsidR="0057448B" w:rsidRDefault="0057448B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</w:tcPr>
          <w:p w14:paraId="6A07D4E4" w14:textId="77777777" w:rsidR="0057448B" w:rsidRDefault="0057448B">
            <w:pPr>
              <w:pStyle w:val="TableParagraph"/>
            </w:pPr>
          </w:p>
        </w:tc>
        <w:tc>
          <w:tcPr>
            <w:tcW w:w="1521" w:type="dxa"/>
          </w:tcPr>
          <w:p w14:paraId="497F2763" w14:textId="77777777" w:rsidR="0057448B" w:rsidRDefault="0057448B">
            <w:pPr>
              <w:pStyle w:val="TableParagraph"/>
            </w:pPr>
          </w:p>
        </w:tc>
        <w:tc>
          <w:tcPr>
            <w:tcW w:w="1584" w:type="dxa"/>
          </w:tcPr>
          <w:p w14:paraId="2E16E4C5" w14:textId="77777777" w:rsidR="0057448B" w:rsidRDefault="0057448B">
            <w:pPr>
              <w:pStyle w:val="TableParagraph"/>
            </w:pPr>
          </w:p>
        </w:tc>
        <w:tc>
          <w:tcPr>
            <w:tcW w:w="1238" w:type="dxa"/>
          </w:tcPr>
          <w:p w14:paraId="3F53314F" w14:textId="77777777" w:rsidR="0057448B" w:rsidRDefault="0057448B">
            <w:pPr>
              <w:pStyle w:val="TableParagraph"/>
            </w:pPr>
          </w:p>
        </w:tc>
        <w:tc>
          <w:tcPr>
            <w:tcW w:w="1265" w:type="dxa"/>
          </w:tcPr>
          <w:p w14:paraId="75977212" w14:textId="77777777" w:rsidR="0057448B" w:rsidRDefault="0057448B">
            <w:pPr>
              <w:pStyle w:val="TableParagraph"/>
            </w:pPr>
          </w:p>
        </w:tc>
        <w:tc>
          <w:tcPr>
            <w:tcW w:w="916" w:type="dxa"/>
          </w:tcPr>
          <w:p w14:paraId="4E001C97" w14:textId="77777777" w:rsidR="0057448B" w:rsidRDefault="0057448B">
            <w:pPr>
              <w:pStyle w:val="TableParagraph"/>
            </w:pPr>
          </w:p>
        </w:tc>
      </w:tr>
      <w:tr w:rsidR="0057448B" w14:paraId="0D967485" w14:textId="77777777">
        <w:trPr>
          <w:trHeight w:val="398"/>
        </w:trPr>
        <w:tc>
          <w:tcPr>
            <w:tcW w:w="1219" w:type="dxa"/>
          </w:tcPr>
          <w:p w14:paraId="745B7024" w14:textId="77777777" w:rsidR="0057448B" w:rsidRDefault="0057448B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</w:tcPr>
          <w:p w14:paraId="72EA04CB" w14:textId="77777777" w:rsidR="0057448B" w:rsidRDefault="0057448B">
            <w:pPr>
              <w:pStyle w:val="TableParagraph"/>
            </w:pPr>
          </w:p>
        </w:tc>
        <w:tc>
          <w:tcPr>
            <w:tcW w:w="1521" w:type="dxa"/>
          </w:tcPr>
          <w:p w14:paraId="16C6D95C" w14:textId="77777777" w:rsidR="0057448B" w:rsidRDefault="0057448B">
            <w:pPr>
              <w:pStyle w:val="TableParagraph"/>
            </w:pPr>
          </w:p>
        </w:tc>
        <w:tc>
          <w:tcPr>
            <w:tcW w:w="1584" w:type="dxa"/>
          </w:tcPr>
          <w:p w14:paraId="658D4A67" w14:textId="77777777" w:rsidR="0057448B" w:rsidRDefault="0057448B">
            <w:pPr>
              <w:pStyle w:val="TableParagraph"/>
            </w:pPr>
          </w:p>
        </w:tc>
        <w:tc>
          <w:tcPr>
            <w:tcW w:w="1238" w:type="dxa"/>
          </w:tcPr>
          <w:p w14:paraId="786C4328" w14:textId="77777777" w:rsidR="0057448B" w:rsidRDefault="0057448B">
            <w:pPr>
              <w:pStyle w:val="TableParagraph"/>
            </w:pPr>
          </w:p>
        </w:tc>
        <w:tc>
          <w:tcPr>
            <w:tcW w:w="1265" w:type="dxa"/>
          </w:tcPr>
          <w:p w14:paraId="6C594B64" w14:textId="77777777" w:rsidR="0057448B" w:rsidRDefault="0057448B">
            <w:pPr>
              <w:pStyle w:val="TableParagraph"/>
            </w:pPr>
          </w:p>
        </w:tc>
        <w:tc>
          <w:tcPr>
            <w:tcW w:w="916" w:type="dxa"/>
          </w:tcPr>
          <w:p w14:paraId="38AE30E4" w14:textId="77777777" w:rsidR="0057448B" w:rsidRDefault="0057448B">
            <w:pPr>
              <w:pStyle w:val="TableParagraph"/>
            </w:pPr>
          </w:p>
        </w:tc>
      </w:tr>
      <w:tr w:rsidR="0057448B" w14:paraId="7FD3A05E" w14:textId="77777777">
        <w:trPr>
          <w:trHeight w:val="398"/>
        </w:trPr>
        <w:tc>
          <w:tcPr>
            <w:tcW w:w="1219" w:type="dxa"/>
          </w:tcPr>
          <w:p w14:paraId="6000D60D" w14:textId="77777777" w:rsidR="0057448B" w:rsidRDefault="0057448B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6" w:type="dxa"/>
          </w:tcPr>
          <w:p w14:paraId="1B20925B" w14:textId="77777777" w:rsidR="0057448B" w:rsidRDefault="0057448B">
            <w:pPr>
              <w:pStyle w:val="TableParagraph"/>
            </w:pPr>
          </w:p>
        </w:tc>
        <w:tc>
          <w:tcPr>
            <w:tcW w:w="1521" w:type="dxa"/>
          </w:tcPr>
          <w:p w14:paraId="4B9B7A89" w14:textId="77777777" w:rsidR="0057448B" w:rsidRDefault="0057448B">
            <w:pPr>
              <w:pStyle w:val="TableParagraph"/>
            </w:pPr>
          </w:p>
        </w:tc>
        <w:tc>
          <w:tcPr>
            <w:tcW w:w="1584" w:type="dxa"/>
          </w:tcPr>
          <w:p w14:paraId="26B8AC91" w14:textId="77777777" w:rsidR="0057448B" w:rsidRDefault="0057448B">
            <w:pPr>
              <w:pStyle w:val="TableParagraph"/>
            </w:pPr>
          </w:p>
        </w:tc>
        <w:tc>
          <w:tcPr>
            <w:tcW w:w="1238" w:type="dxa"/>
          </w:tcPr>
          <w:p w14:paraId="15C10581" w14:textId="77777777" w:rsidR="0057448B" w:rsidRDefault="0057448B">
            <w:pPr>
              <w:pStyle w:val="TableParagraph"/>
            </w:pPr>
          </w:p>
        </w:tc>
        <w:tc>
          <w:tcPr>
            <w:tcW w:w="1265" w:type="dxa"/>
          </w:tcPr>
          <w:p w14:paraId="28FCDCA3" w14:textId="77777777" w:rsidR="0057448B" w:rsidRDefault="0057448B">
            <w:pPr>
              <w:pStyle w:val="TableParagraph"/>
            </w:pPr>
          </w:p>
        </w:tc>
        <w:tc>
          <w:tcPr>
            <w:tcW w:w="916" w:type="dxa"/>
          </w:tcPr>
          <w:p w14:paraId="07A92A97" w14:textId="77777777" w:rsidR="0057448B" w:rsidRDefault="0057448B">
            <w:pPr>
              <w:pStyle w:val="TableParagraph"/>
            </w:pPr>
          </w:p>
        </w:tc>
      </w:tr>
    </w:tbl>
    <w:p w14:paraId="74BC3B38" w14:textId="77777777" w:rsidR="0057448B" w:rsidRDefault="0057448B" w:rsidP="0057448B">
      <w:pPr>
        <w:spacing w:after="40"/>
        <w:rPr>
          <w:sz w:val="24"/>
          <w:szCs w:val="24"/>
        </w:rPr>
      </w:pPr>
    </w:p>
    <w:p w14:paraId="7438C3F5" w14:textId="77777777" w:rsidR="0057448B" w:rsidRDefault="0057448B" w:rsidP="0057448B">
      <w:pPr>
        <w:spacing w:after="40"/>
        <w:rPr>
          <w:sz w:val="24"/>
          <w:szCs w:val="24"/>
        </w:rPr>
      </w:pPr>
    </w:p>
    <w:p w14:paraId="40C28E82" w14:textId="77777777" w:rsidR="0057448B" w:rsidRDefault="0057448B" w:rsidP="0057448B">
      <w:pPr>
        <w:spacing w:after="40"/>
        <w:rPr>
          <w:sz w:val="24"/>
          <w:szCs w:val="24"/>
        </w:rPr>
      </w:pPr>
    </w:p>
    <w:p w14:paraId="02E1D87D" w14:textId="77777777" w:rsidR="0057448B" w:rsidRDefault="0057448B" w:rsidP="0057448B">
      <w:pPr>
        <w:pStyle w:val="BodyText"/>
        <w:tabs>
          <w:tab w:val="left" w:pos="6121"/>
        </w:tabs>
        <w:ind w:left="360"/>
      </w:pPr>
      <w:r>
        <w:t>Signature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Faculty</w:t>
      </w:r>
      <w:r>
        <w:tab/>
        <w:t>Total</w:t>
      </w:r>
      <w:r>
        <w:rPr>
          <w:spacing w:val="-3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Awarded:</w:t>
      </w:r>
    </w:p>
    <w:p w14:paraId="2D3ADCEC" w14:textId="77777777" w:rsidR="0057448B" w:rsidRDefault="0057448B" w:rsidP="0057448B">
      <w:pPr>
        <w:spacing w:after="40"/>
        <w:rPr>
          <w:sz w:val="24"/>
          <w:szCs w:val="24"/>
        </w:rPr>
      </w:pPr>
    </w:p>
    <w:p w14:paraId="463A1557" w14:textId="77777777" w:rsidR="0057448B" w:rsidRDefault="0057448B" w:rsidP="0057448B">
      <w:pPr>
        <w:spacing w:after="40"/>
        <w:rPr>
          <w:sz w:val="24"/>
          <w:szCs w:val="24"/>
        </w:rPr>
      </w:pPr>
    </w:p>
    <w:p w14:paraId="3D517FA6" w14:textId="77777777" w:rsidR="0057448B" w:rsidRPr="0057448B" w:rsidRDefault="0057448B" w:rsidP="0057448B">
      <w:pPr>
        <w:spacing w:after="40"/>
        <w:rPr>
          <w:sz w:val="24"/>
          <w:szCs w:val="24"/>
        </w:rPr>
      </w:pPr>
    </w:p>
    <w:p w14:paraId="7A9AE35C" w14:textId="77777777" w:rsidR="00283034" w:rsidRPr="0057448B" w:rsidRDefault="00292CCC" w:rsidP="0057448B">
      <w:pPr>
        <w:spacing w:after="40" w:line="360" w:lineRule="auto"/>
        <w:jc w:val="both"/>
        <w:rPr>
          <w:sz w:val="24"/>
          <w:szCs w:val="24"/>
        </w:rPr>
      </w:pPr>
      <w:r w:rsidRPr="0057448B">
        <w:rPr>
          <w:b/>
          <w:sz w:val="24"/>
          <w:szCs w:val="24"/>
        </w:rPr>
        <w:t>Scenario-Based Questions</w:t>
      </w:r>
    </w:p>
    <w:p w14:paraId="23113B62" w14:textId="77777777" w:rsidR="00283034" w:rsidRPr="0057448B" w:rsidRDefault="000E44F6" w:rsidP="0057448B">
      <w:pPr>
        <w:pStyle w:val="ListNumber"/>
        <w:spacing w:line="360" w:lineRule="auto"/>
        <w:jc w:val="both"/>
        <w:rPr>
          <w:sz w:val="24"/>
          <w:szCs w:val="24"/>
        </w:rPr>
      </w:pPr>
      <w:r w:rsidRPr="0057448B">
        <w:rPr>
          <w:sz w:val="24"/>
          <w:szCs w:val="24"/>
        </w:rPr>
        <w:t>A financial institution plans to deploy a private cloud with strict compliance requirements. Recommend an appropriate cloud datacenter architecture and explain how virtualization and isolation mechanisms can ensure security and regulatory compliance.</w:t>
      </w:r>
    </w:p>
    <w:p w14:paraId="671FD4EC" w14:textId="77777777" w:rsidR="00283034" w:rsidRPr="0057448B" w:rsidRDefault="000E44F6" w:rsidP="0057448B">
      <w:pPr>
        <w:pStyle w:val="ListNumber"/>
        <w:spacing w:line="360" w:lineRule="auto"/>
        <w:jc w:val="both"/>
        <w:rPr>
          <w:sz w:val="24"/>
          <w:szCs w:val="24"/>
        </w:rPr>
      </w:pPr>
      <w:r w:rsidRPr="0057448B">
        <w:rPr>
          <w:sz w:val="24"/>
          <w:szCs w:val="24"/>
        </w:rPr>
        <w:t>A SaaS provider experiences inconsistent application performance due to noisy neighbor effects in a virtualized environment. Analyze the root cause and propose resource allocation and hypervisor-level solutions.</w:t>
      </w:r>
    </w:p>
    <w:p w14:paraId="4B385606" w14:textId="77777777" w:rsidR="00283034" w:rsidRPr="0057448B" w:rsidRDefault="000E44F6" w:rsidP="0057448B">
      <w:pPr>
        <w:pStyle w:val="ListNumber"/>
        <w:spacing w:line="360" w:lineRule="auto"/>
        <w:jc w:val="both"/>
        <w:rPr>
          <w:sz w:val="24"/>
          <w:szCs w:val="24"/>
        </w:rPr>
      </w:pPr>
      <w:r w:rsidRPr="0057448B">
        <w:rPr>
          <w:sz w:val="24"/>
          <w:szCs w:val="24"/>
        </w:rPr>
        <w:t>An organization wants to migrate legacy monolithic applications into a Service-Oriented Architecture (SOA) in the cloud. Explain the migration strategy and how SOA improves scalability and maintainability.</w:t>
      </w:r>
    </w:p>
    <w:p w14:paraId="4B48FA6C" w14:textId="77777777" w:rsidR="000E44F6" w:rsidRPr="0057448B" w:rsidRDefault="000E44F6" w:rsidP="0057448B">
      <w:pPr>
        <w:pStyle w:val="ListNumber"/>
        <w:spacing w:line="360" w:lineRule="auto"/>
        <w:jc w:val="both"/>
        <w:rPr>
          <w:sz w:val="24"/>
          <w:szCs w:val="24"/>
        </w:rPr>
      </w:pPr>
      <w:r w:rsidRPr="0057448B">
        <w:rPr>
          <w:sz w:val="24"/>
          <w:szCs w:val="24"/>
        </w:rPr>
        <w:t>A government agency is implementing identity federation across multiple departments using cloud services. Explain how identity management, authentication, and privacy policies should be designed to ensure secure access.</w:t>
      </w:r>
    </w:p>
    <w:p w14:paraId="4734D50C" w14:textId="67D657B3" w:rsidR="00283034" w:rsidRDefault="000E44F6" w:rsidP="00E70F88">
      <w:pPr>
        <w:pStyle w:val="ListNumber"/>
        <w:spacing w:line="360" w:lineRule="auto"/>
        <w:jc w:val="both"/>
        <w:rPr>
          <w:sz w:val="24"/>
          <w:szCs w:val="24"/>
        </w:rPr>
      </w:pPr>
      <w:r w:rsidRPr="0057448B">
        <w:rPr>
          <w:sz w:val="24"/>
          <w:szCs w:val="24"/>
        </w:rPr>
        <w:t>A cloud provider wants to implement real-time user presence detection for collaborative applications. Discuss how presence services can be integrated into cloud architecture while maintaining user privacy and system scalability.</w:t>
      </w:r>
    </w:p>
    <w:p w14:paraId="5654D8C5" w14:textId="0DEBB3C6" w:rsidR="00E70F88" w:rsidRDefault="00E70F88" w:rsidP="00E70F88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Private Cloud for a Financial Institution</w:t>
      </w:r>
    </w:p>
    <w:p w14:paraId="100CCF51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567A106B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 private cloud is the best choice because it provides dedicated infrastructure, high security, and better control over sensitive financial data.</w:t>
      </w:r>
    </w:p>
    <w:p w14:paraId="23D4C957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Cloud Datacenter Architecture:</w:t>
      </w:r>
    </w:p>
    <w:p w14:paraId="353CDABC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Private cloud with dedicated servers</w:t>
      </w:r>
    </w:p>
    <w:p w14:paraId="7AA026C0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Redundant storage and backup systems</w:t>
      </w:r>
    </w:p>
    <w:p w14:paraId="6CFB8663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Firewalls and secure network segmentation</w:t>
      </w:r>
    </w:p>
    <w:p w14:paraId="085F80B9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Disaster recovery site</w:t>
      </w:r>
    </w:p>
    <w:p w14:paraId="52D9FD51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Virtualization and Isolation:</w:t>
      </w:r>
    </w:p>
    <w:p w14:paraId="0FD7EA8A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Use Type 1 Hypervisor for better security.</w:t>
      </w:r>
    </w:p>
    <w:p w14:paraId="694D6900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Each Virtual Machine (VM) is isolated from others.</w:t>
      </w:r>
    </w:p>
    <w:p w14:paraId="59C22008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Encrypt stored and transmitted data.</w:t>
      </w:r>
    </w:p>
    <w:p w14:paraId="0753B67D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Apply Role-Based Access Control (RBAC).</w:t>
      </w:r>
    </w:p>
    <w:p w14:paraId="318C9C3F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Maintain audit logs and regular security monitoring.</w:t>
      </w:r>
    </w:p>
    <w:p w14:paraId="7A52F79F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5BF28DB0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This architecture ensures security, regulatory compliance, high availability, and data privacy.</w:t>
      </w:r>
    </w:p>
    <w:p w14:paraId="03328D9B" w14:textId="7572D397" w:rsidR="00E70F88" w:rsidRDefault="00E70F88" w:rsidP="00E70F88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SaaS Performance Issue (Noisy Neighbor Effect)</w:t>
      </w:r>
    </w:p>
    <w:p w14:paraId="456F1FAB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531EAAFB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Root Cause:</w:t>
      </w:r>
    </w:p>
    <w:p w14:paraId="5A923114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The Noisy Neighbor Effect occurs when one VM consumes excessive CPU, memory, or network resources, reducing the performance of other VMs on the same physical server.</w:t>
      </w:r>
    </w:p>
    <w:p w14:paraId="3571BA90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Solutions:</w:t>
      </w:r>
    </w:p>
    <w:p w14:paraId="670EE82C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Allocate dedicated CPU and memory resources.</w:t>
      </w:r>
    </w:p>
    <w:p w14:paraId="41EDD339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Set resource limits and reservations.</w:t>
      </w:r>
    </w:p>
    <w:p w14:paraId="5BCD197B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Use live VM migration to balance workloads.</w:t>
      </w:r>
    </w:p>
    <w:p w14:paraId="66577379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Enable Quality of Service (QoS).</w:t>
      </w:r>
    </w:p>
    <w:p w14:paraId="43F5E976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Use an efficient Type 1 Hypervisor with dynamic resource scheduling.</w:t>
      </w:r>
    </w:p>
    <w:p w14:paraId="4C0A1B0C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3ABC8AA1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Application performance becomes stable, faster, and more reliable.</w:t>
      </w:r>
    </w:p>
    <w:p w14:paraId="6E1F1236" w14:textId="512C3387" w:rsidR="00E70F88" w:rsidRDefault="00E70F88" w:rsidP="00E70F88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Migrating Monolithic Application to SOA</w:t>
      </w:r>
    </w:p>
    <w:p w14:paraId="390A85A6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63B5F7A9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Migration Strategy:</w:t>
      </w:r>
    </w:p>
    <w:p w14:paraId="56EAFDBD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Analyze the existing application.</w:t>
      </w:r>
    </w:p>
    <w:p w14:paraId="1015125B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Break it into independent services.</w:t>
      </w:r>
    </w:p>
    <w:p w14:paraId="136DE69B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Create APIs for communication.</w:t>
      </w:r>
    </w:p>
    <w:p w14:paraId="7A348EF6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Deploy each service separately in the cloud.</w:t>
      </w:r>
    </w:p>
    <w:p w14:paraId="4D5D7E95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Test and monitor each service.</w:t>
      </w:r>
    </w:p>
    <w:p w14:paraId="16CE06B4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Benefits of SOA:</w:t>
      </w:r>
    </w:p>
    <w:p w14:paraId="78E3E26E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Easy to scale individual services.</w:t>
      </w:r>
    </w:p>
    <w:p w14:paraId="59729B42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Easier maintenance and updates.</w:t>
      </w:r>
    </w:p>
    <w:p w14:paraId="1CBB1237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Better code reusability.</w:t>
      </w:r>
    </w:p>
    <w:p w14:paraId="4FB67649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Faster deployment.</w:t>
      </w:r>
    </w:p>
    <w:p w14:paraId="25E4B21A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Improved fault isolation.</w:t>
      </w:r>
    </w:p>
    <w:p w14:paraId="51915248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F0E6EE5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SOA increases scalability, flexibility, and maintainability.</w:t>
      </w:r>
    </w:p>
    <w:p w14:paraId="77C11FC1" w14:textId="27C19CA2" w:rsidR="00E70F88" w:rsidRDefault="00E70F88" w:rsidP="00E70F88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Identity Federation for Government Cloud</w:t>
      </w:r>
    </w:p>
    <w:p w14:paraId="46EC23C7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6C255C16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Identity Management:</w:t>
      </w:r>
    </w:p>
    <w:p w14:paraId="704AAD2D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Maintain a central identity provider.</w:t>
      </w:r>
    </w:p>
    <w:p w14:paraId="7BE29AD8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Assign Role-Based Access Control (RBAC).</w:t>
      </w:r>
    </w:p>
    <w:p w14:paraId="3F5B4848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Authentication:</w:t>
      </w:r>
    </w:p>
    <w:p w14:paraId="2BF0B6B8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Use Single Sign-On (SSO).</w:t>
      </w:r>
    </w:p>
    <w:p w14:paraId="4C9E6C09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Enable Multi-Factor Authentication (MFA).</w:t>
      </w:r>
    </w:p>
    <w:p w14:paraId="74A38223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Privacy Policies:</w:t>
      </w:r>
    </w:p>
    <w:p w14:paraId="3FC475FF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Encrypt sensitive user information.</w:t>
      </w:r>
    </w:p>
    <w:p w14:paraId="6EEF8616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Collect only required personal data.</w:t>
      </w:r>
    </w:p>
    <w:p w14:paraId="75F7DAA6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Maintain audit logs.</w:t>
      </w:r>
    </w:p>
    <w:p w14:paraId="408BF848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Follow government security regulations.</w:t>
      </w:r>
    </w:p>
    <w:p w14:paraId="54C0C43D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02352916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Users securely access multiple departments using one trusted identity, while maintaining privacy.</w:t>
      </w:r>
    </w:p>
    <w:p w14:paraId="4C75EB10" w14:textId="49A2BD7B" w:rsidR="00E70F88" w:rsidRDefault="00E70F88" w:rsidP="00E70F88">
      <w:pPr>
        <w:pStyle w:val="ListNumber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Presence Services in Cloud Applications</w:t>
      </w:r>
    </w:p>
    <w:p w14:paraId="62C795E3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1DCE047A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Integration:</w:t>
      </w:r>
    </w:p>
    <w:p w14:paraId="038E7C17" w14:textId="12FEF90C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Presence servers continuously monitor users’ online/offline status.</w:t>
      </w:r>
    </w:p>
    <w:p w14:paraId="0C3B2193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Real-time updates are sent to collaborative applications using messaging services.</w:t>
      </w:r>
    </w:p>
    <w:p w14:paraId="5383C61D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Cloud servers synchronize user presence across devices.</w:t>
      </w:r>
    </w:p>
    <w:p w14:paraId="01542BD8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Privacy Protection:</w:t>
      </w:r>
    </w:p>
    <w:p w14:paraId="1522A0C3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Allow users to control visibility.</w:t>
      </w:r>
    </w:p>
    <w:p w14:paraId="6C7E2185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Encrypt presence information.</w:t>
      </w:r>
    </w:p>
    <w:p w14:paraId="3DD8D800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Authenticate all users before sharing status.</w:t>
      </w:r>
    </w:p>
    <w:p w14:paraId="42E350A4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Scalability:</w:t>
      </w:r>
    </w:p>
    <w:p w14:paraId="259978D9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Use distributed cloud servers.</w:t>
      </w:r>
    </w:p>
    <w:p w14:paraId="0BBDEB6F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Load balancing distributes requests.</w:t>
      </w:r>
    </w:p>
    <w:p w14:paraId="0FFDC98F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Auto-scaling adds servers during high traffic.</w:t>
      </w:r>
    </w:p>
    <w:p w14:paraId="162A2A53" w14:textId="77777777" w:rsid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6AA66E8B" w14:textId="77777777" w:rsidR="00E70F88" w:rsidRP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The system provides real-time collaboration, user privacy, and high scalability.</w:t>
      </w:r>
    </w:p>
    <w:p w14:paraId="0F0E8E80" w14:textId="77777777" w:rsidR="00E70F88" w:rsidRPr="00E70F88" w:rsidRDefault="00E70F88" w:rsidP="00E70F88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</w:rPr>
      </w:pPr>
    </w:p>
    <w:sectPr w:rsidR="00E70F88" w:rsidRPr="00E70F88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77C69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7D79FA"/>
    <w:multiLevelType w:val="hybridMultilevel"/>
    <w:tmpl w:val="76D2E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70934">
    <w:abstractNumId w:val="8"/>
  </w:num>
  <w:num w:numId="2" w16cid:durableId="1853107471">
    <w:abstractNumId w:val="6"/>
  </w:num>
  <w:num w:numId="3" w16cid:durableId="1592083150">
    <w:abstractNumId w:val="5"/>
  </w:num>
  <w:num w:numId="4" w16cid:durableId="662969112">
    <w:abstractNumId w:val="4"/>
  </w:num>
  <w:num w:numId="5" w16cid:durableId="235555430">
    <w:abstractNumId w:val="7"/>
  </w:num>
  <w:num w:numId="6" w16cid:durableId="2115316925">
    <w:abstractNumId w:val="3"/>
  </w:num>
  <w:num w:numId="7" w16cid:durableId="36400539">
    <w:abstractNumId w:val="2"/>
  </w:num>
  <w:num w:numId="8" w16cid:durableId="607856100">
    <w:abstractNumId w:val="1"/>
  </w:num>
  <w:num w:numId="9" w16cid:durableId="1460147610">
    <w:abstractNumId w:val="0"/>
  </w:num>
  <w:num w:numId="10" w16cid:durableId="1703626402">
    <w:abstractNumId w:val="7"/>
  </w:num>
  <w:num w:numId="11" w16cid:durableId="1094744974">
    <w:abstractNumId w:val="7"/>
  </w:num>
  <w:num w:numId="12" w16cid:durableId="770008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673"/>
    <w:rsid w:val="00034616"/>
    <w:rsid w:val="0006063C"/>
    <w:rsid w:val="000E44F6"/>
    <w:rsid w:val="0015074B"/>
    <w:rsid w:val="00243AD2"/>
    <w:rsid w:val="00262FF7"/>
    <w:rsid w:val="00283034"/>
    <w:rsid w:val="00292CCC"/>
    <w:rsid w:val="0029639D"/>
    <w:rsid w:val="00326F90"/>
    <w:rsid w:val="004609C1"/>
    <w:rsid w:val="0057448B"/>
    <w:rsid w:val="00AA1D8D"/>
    <w:rsid w:val="00AF2231"/>
    <w:rsid w:val="00B47730"/>
    <w:rsid w:val="00CB0664"/>
    <w:rsid w:val="00CD5014"/>
    <w:rsid w:val="00E70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955FE4D"/>
  <w14:defaultImageDpi w14:val="300"/>
  <w15:docId w15:val="{DF072049-BD46-D946-B10E-CC36CA94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ableParagraph">
    <w:name w:val="Table Paragraph"/>
    <w:basedOn w:val="Normal"/>
    <w:uiPriority w:val="1"/>
    <w:qFormat/>
    <w:rsid w:val="0057448B"/>
    <w:pPr>
      <w:widowControl w:val="0"/>
      <w:autoSpaceDE w:val="0"/>
      <w:autoSpaceDN w:val="0"/>
      <w:spacing w:after="0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AD8634-998B-4063-AA59-774052BAD4C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Fathima Shafreena</cp:lastModifiedBy>
  <cp:revision>2</cp:revision>
  <dcterms:created xsi:type="dcterms:W3CDTF">2026-07-29T05:33:00Z</dcterms:created>
  <dcterms:modified xsi:type="dcterms:W3CDTF">2026-07-29T05:33:00Z</dcterms:modified>
  <cp:category/>
</cp:coreProperties>
</file>