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color w:val="0176d3"/>
          <w:sz w:val="52"/>
          <w:szCs w:val="52"/>
        </w:rPr>
      </w:pPr>
      <w:r w:rsidDel="00000000" w:rsidR="00000000" w:rsidRPr="00000000">
        <w:rPr>
          <w:b w:val="1"/>
          <w:bCs w:val="1"/>
          <w:color w:val="0176d3"/>
          <w:sz w:val="52"/>
          <w:szCs w:val="52"/>
          <w:rtl w:val="0"/>
        </w:rPr>
        <w:t xml:space="preserve">Cricket Player Performance TrackingApplication : CRICKSTATS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CRICKSTATS is a Salesforce-based application developed to track and analyze the performance of cricket players.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system records match-by-match performance statistics of players.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It helps administrators and teams analyze player performance through reports and dashboards.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2. Objectives of the Project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create a player performance tracking system in Salesforce.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store player details and match statistics.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maintain relationships between players and matches.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generate reports and dashboards for performance analysis.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support data-driven decision making.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3. Salesforce Technologies Used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Salesforce Lightning UI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Custom Objects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Custom Fields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Master-Detail Relationship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Lookup Relationship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Reports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Dashboards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4.Data Flow Diagram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Salesforce UI → Player Object → Match Performance → Reports →Dashboard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86438" cy="217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 4. System Architecture / Application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 Performance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player can have multiple match performance records. The Match Performance object stores detailed statistics such as runs scored, wickets taken, strike rate, etc.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5. Custom Objects Created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Player Object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cricket players.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Name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number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Profile Picture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Date Of Birth.etc.,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60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Match Performance Object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match-by-match performance of players.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 Performance Name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of the Match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 Result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Runs Scored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Balls Faced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Fours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Sixes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Overs Bowled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Wickets Tacken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Runs Conceded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Mainden Overs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Stumpings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Catches.etc.,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6. Relationships Between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Master-Detail Relationship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Player → Match Performance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integrity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Roll-up summary fields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26"/>
          <w:szCs w:val="26"/>
          <w:rtl w:val="0"/>
        </w:rPr>
        <w:t xml:space="preserve">7.Flow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33825" cy="46196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CRICKSTATS Navigation Bar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  <w:drawing>
          <wp:inline distB="114300" distT="114300" distL="114300" distR="114300">
            <wp:extent cx="5943600" cy="723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Reports Created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  <w:drawing>
          <wp:inline distB="114300" distT="114300" distL="114300" distR="114300">
            <wp:extent cx="5943600" cy="1765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Dashboard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8.Testing and Results: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Data was entered for players and matches.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Reports correctly displayed player statistics.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Dashboard visually represented performance data.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1600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157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863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</w:rPr>
        <w:drawing>
          <wp:inline distB="114300" distT="114300" distL="114300" distR="114300">
            <wp:extent cx="5943600" cy="1892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 xml:space="preserve">9.Screen Record: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" w:cs="Roboto" w:eastAsia="Roboto" w:hAnsi="Roboto"/>
          <w:b w:val="1"/>
          <w:bCs w:val="1"/>
          <w:color w:val="0176d3"/>
          <w:sz w:val="28"/>
          <w:szCs w:val="28"/>
          <w:highlight w:val="white"/>
        </w:rPr>
      </w:pP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8"/>
            <w:szCs w:val="28"/>
            <w:highlight w:val="white"/>
            <w:u w:val="single"/>
            <w:rtl w:val="0"/>
          </w:rPr>
          <w:t xml:space="preserve">https://drive.google.com/file/d/1lRieE6PQdYVjXVGiZupZsibPSKXCGF0R/view?usp=sharing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10. Advantages of CRICKSTATS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Easy performance tracking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Centralized player data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Better statistical analysis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Supports team management decisions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Automated reporting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11.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Add team object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Add match object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Predict player performance using analytics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50164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Integration with cricket APIs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e0000"/>
          <w:sz w:val="28"/>
          <w:szCs w:val="28"/>
          <w:highlight w:val="white"/>
          <w:rtl w:val="0"/>
        </w:rPr>
        <w:t xml:space="preserve">12. Conclusion: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0164a"/>
          <w:sz w:val="28"/>
          <w:szCs w:val="28"/>
          <w:highlight w:val="white"/>
          <w:rtl w:val="0"/>
        </w:rPr>
        <w:t xml:space="preserve"> CRICKSTATS successfully demonstrates how Salesforce can be used to develop a custom application for sports analytics. The system efficiently manages player statistics, generates insightful reports, and supports performance analysis, making it a useful tool for cricket data management.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 xml:space="preserve">Done By: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Leader:</w:t>
      </w:r>
      <w:r w:rsidDel="00000000" w:rsidR="00000000" w:rsidRPr="00000000">
        <w:rPr>
          <w:rFonts w:ascii="Roboto" w:cs="Roboto" w:eastAsia="Roboto" w:hAnsi="Roboto"/>
          <w:color w:val="00ff00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FATHIN FAZEERA .F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Member: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MUGUSINA SHIRIN .M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Member: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JAHABAR SAFRIN .S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64d79"/>
          <w:sz w:val="30"/>
          <w:szCs w:val="30"/>
          <w:highlight w:val="white"/>
          <w:rtl w:val="0"/>
        </w:rPr>
        <w:t xml:space="preserve">Team Member: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50164a"/>
          <w:sz w:val="30"/>
          <w:szCs w:val="30"/>
          <w:highlight w:val="white"/>
          <w:rtl w:val="0"/>
        </w:rPr>
        <w:t xml:space="preserve">ASWINI .A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ab/>
        <w:tab/>
        <w:tab/>
        <w:tab/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0164a"/>
          <w:sz w:val="28"/>
          <w:szCs w:val="28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3c78d8"/>
          <w:sz w:val="28"/>
          <w:szCs w:val="28"/>
          <w:highlight w:val="white"/>
          <w:rtl w:val="0"/>
        </w:rPr>
        <w:t xml:space="preserve">Thank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Roboto" w:cs="Roboto" w:eastAsia="Roboto" w:hAnsi="Roboto"/>
          <w:color w:val="50164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hyperlink" Target="https://drive.google.com/file/d/1lRieE6PQdYVjXVGiZupZsibPSKXCGF0R/view?usp=sharing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