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AE167" w14:textId="77777777" w:rsidR="0050210A" w:rsidRDefault="00000000">
      <w:pPr>
        <w:spacing w:after="160"/>
      </w:pPr>
      <w:r>
        <w:rPr>
          <w:noProof/>
        </w:rPr>
        <w:drawing>
          <wp:inline distT="0" distB="0" distL="0" distR="0" wp14:anchorId="37AD15F8" wp14:editId="0630A3D0">
            <wp:extent cx="219075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0750" cy="685800"/>
                    </a:xfrm>
                    <a:prstGeom prst="rect">
                      <a:avLst/>
                    </a:prstGeom>
                  </pic:spPr>
                </pic:pic>
              </a:graphicData>
            </a:graphic>
          </wp:inline>
        </w:drawing>
      </w:r>
    </w:p>
    <w:p w14:paraId="24D601FD" w14:textId="77777777" w:rsidR="0050210A" w:rsidRDefault="00000000">
      <w:pPr>
        <w:pBdr>
          <w:bottom w:val="single" w:sz="24" w:space="6" w:color="00D6B3"/>
        </w:pBdr>
        <w:spacing w:after="60"/>
      </w:pPr>
      <w:r>
        <w:rPr>
          <w:rFonts w:ascii="Montserrat" w:eastAsia="Montserrat" w:hAnsi="Montserrat" w:cs="Montserrat"/>
          <w:b/>
          <w:bCs/>
          <w:sz w:val="52"/>
          <w:szCs w:val="52"/>
        </w:rPr>
        <w:t>Products &amp; Pricing</w:t>
      </w:r>
    </w:p>
    <w:p w14:paraId="41170B05" w14:textId="4DFF0007" w:rsidR="0050210A" w:rsidRDefault="00000000">
      <w:pPr>
        <w:spacing w:before="120" w:after="120"/>
      </w:pPr>
      <w:r>
        <w:rPr>
          <w:color w:val="44566B"/>
          <w:sz w:val="21"/>
          <w:szCs w:val="21"/>
        </w:rPr>
        <w:t>Fixed scope. Fixed price. No proposals. A 30-minute kickoff replaces the scoping process, and every project starts within a week of sign-off.</w:t>
      </w:r>
      <w:r w:rsidR="008C5450">
        <w:rPr>
          <w:color w:val="44566B"/>
          <w:sz w:val="21"/>
          <w:szCs w:val="21"/>
        </w:rPr>
        <w:t xml:space="preserve"> Pricing, timing, and scope reflect basic tier, and can be adjusted on a per-project basis to fit specific research needs.</w:t>
      </w:r>
    </w:p>
    <w:p w14:paraId="2C0E9CEE" w14:textId="77777777" w:rsidR="0050210A" w:rsidRDefault="00000000">
      <w:pPr>
        <w:shd w:val="clear" w:color="auto" w:fill="071A2B"/>
        <w:spacing w:before="340" w:after="200"/>
        <w:ind w:left="160" w:right="160"/>
      </w:pPr>
      <w:r>
        <w:rPr>
          <w:rFonts w:ascii="Montserrat" w:eastAsia="Montserrat" w:hAnsi="Montserrat" w:cs="Montserrat"/>
          <w:b/>
          <w:bCs/>
          <w:color w:val="FFFFFF"/>
          <w:spacing w:val="30"/>
          <w:sz w:val="22"/>
          <w:szCs w:val="22"/>
        </w:rPr>
        <w:t xml:space="preserve">  QUICK-TURN &amp; AD-HOC</w:t>
      </w:r>
    </w:p>
    <w:p w14:paraId="663C43F6" w14:textId="64216FCC" w:rsidR="005A54D5" w:rsidRDefault="005A54D5" w:rsidP="005A54D5">
      <w:pPr>
        <w:spacing w:before="160" w:after="40"/>
      </w:pPr>
      <w:r>
        <w:rPr>
          <w:rFonts w:ascii="Montserrat" w:eastAsia="Montserrat" w:hAnsi="Montserrat" w:cs="Montserrat"/>
          <w:b/>
          <w:bCs/>
          <w:sz w:val="25"/>
          <w:szCs w:val="25"/>
        </w:rPr>
        <w:t>Survey Programming &amp; Hosting</w:t>
      </w:r>
    </w:p>
    <w:p w14:paraId="4DD02800" w14:textId="77777777" w:rsidR="005A54D5" w:rsidRDefault="005A54D5" w:rsidP="005A54D5">
      <w:pPr>
        <w:spacing w:after="60"/>
        <w:rPr>
          <w:i/>
          <w:iCs/>
          <w:color w:val="44566B"/>
          <w:sz w:val="21"/>
          <w:szCs w:val="21"/>
        </w:rPr>
      </w:pPr>
      <w:proofErr w:type="gramStart"/>
      <w:r w:rsidRPr="005A54D5">
        <w:rPr>
          <w:i/>
          <w:iCs/>
          <w:color w:val="44566B"/>
          <w:sz w:val="21"/>
          <w:szCs w:val="21"/>
        </w:rPr>
        <w:t>Your questions,</w:t>
      </w:r>
      <w:proofErr w:type="gramEnd"/>
      <w:r w:rsidRPr="005A54D5">
        <w:rPr>
          <w:i/>
          <w:iCs/>
          <w:color w:val="44566B"/>
          <w:sz w:val="21"/>
          <w:szCs w:val="21"/>
        </w:rPr>
        <w:t xml:space="preserve"> professionally built and in the field.</w:t>
      </w:r>
    </w:p>
    <w:p w14:paraId="1F99BBF6" w14:textId="79B7FD43" w:rsidR="005A54D5" w:rsidRDefault="005A54D5" w:rsidP="005A54D5">
      <w:pPr>
        <w:spacing w:after="60"/>
      </w:pPr>
      <w:r>
        <w:rPr>
          <w:b/>
          <w:bCs/>
          <w:sz w:val="21"/>
          <w:szCs w:val="21"/>
        </w:rPr>
        <w:t>$</w:t>
      </w:r>
      <w:r>
        <w:rPr>
          <w:b/>
          <w:bCs/>
          <w:sz w:val="21"/>
          <w:szCs w:val="21"/>
        </w:rPr>
        <w:t>1,000 + sample fees (</w:t>
      </w:r>
      <w:proofErr w:type="gramStart"/>
      <w:r>
        <w:rPr>
          <w:b/>
          <w:bCs/>
          <w:sz w:val="21"/>
          <w:szCs w:val="21"/>
        </w:rPr>
        <w:t>optional)</w:t>
      </w:r>
      <w:r>
        <w:rPr>
          <w:color w:val="44566B"/>
        </w:rPr>
        <w:t xml:space="preserve">   ·  </w:t>
      </w:r>
      <w:proofErr w:type="gramEnd"/>
      <w:r>
        <w:rPr>
          <w:color w:val="44566B"/>
        </w:rPr>
        <w:t xml:space="preserve"> 3</w:t>
      </w:r>
      <w:r>
        <w:rPr>
          <w:color w:val="44566B"/>
        </w:rPr>
        <w:t>-5</w:t>
      </w:r>
      <w:r>
        <w:rPr>
          <w:color w:val="44566B"/>
        </w:rPr>
        <w:t xml:space="preserve"> business days</w:t>
      </w:r>
    </w:p>
    <w:p w14:paraId="1CCE259F" w14:textId="17A24EF6" w:rsidR="005A54D5" w:rsidRPr="005A54D5" w:rsidRDefault="005A54D5" w:rsidP="005A54D5">
      <w:pPr>
        <w:spacing w:after="200"/>
      </w:pPr>
      <w:r>
        <w:rPr>
          <w:b/>
          <w:bCs/>
        </w:rPr>
        <w:t xml:space="preserve">You get:  </w:t>
      </w:r>
      <w:r>
        <w:t>your</w:t>
      </w:r>
      <w:r w:rsidRPr="005A54D5">
        <w:t xml:space="preserve"> questionnaire programmed, tested, and hosted on a professional platform with logic, quotas, and quality checks in place, plus a live link ready to distribute </w:t>
      </w:r>
      <w:r>
        <w:t>(or optional Fathom sample sourcing) and</w:t>
      </w:r>
      <w:r w:rsidRPr="005A54D5">
        <w:t xml:space="preserve"> a clean export of the raw data when you close it.</w:t>
      </w:r>
    </w:p>
    <w:p w14:paraId="47A70F55" w14:textId="415CB665" w:rsidR="0050210A" w:rsidRDefault="00000000">
      <w:pPr>
        <w:spacing w:before="160" w:after="40"/>
      </w:pPr>
      <w:r>
        <w:rPr>
          <w:rFonts w:ascii="Montserrat" w:eastAsia="Montserrat" w:hAnsi="Montserrat" w:cs="Montserrat"/>
          <w:b/>
          <w:bCs/>
          <w:sz w:val="25"/>
          <w:szCs w:val="25"/>
        </w:rPr>
        <w:t>Questionnaire Audit</w:t>
      </w:r>
    </w:p>
    <w:p w14:paraId="6F04048C" w14:textId="77777777" w:rsidR="0050210A" w:rsidRDefault="00000000">
      <w:pPr>
        <w:spacing w:after="60"/>
      </w:pPr>
      <w:r>
        <w:rPr>
          <w:i/>
          <w:iCs/>
          <w:color w:val="44566B"/>
          <w:sz w:val="21"/>
          <w:szCs w:val="21"/>
        </w:rPr>
        <w:t>A second set of expert eyes before your survey goes to field.</w:t>
      </w:r>
    </w:p>
    <w:p w14:paraId="082F5271" w14:textId="77777777" w:rsidR="0050210A" w:rsidRDefault="00000000">
      <w:pPr>
        <w:spacing w:after="60"/>
      </w:pPr>
      <w:r>
        <w:rPr>
          <w:b/>
          <w:bCs/>
          <w:sz w:val="21"/>
          <w:szCs w:val="21"/>
        </w:rPr>
        <w:t>$1,000</w:t>
      </w:r>
      <w:r>
        <w:rPr>
          <w:color w:val="44566B"/>
        </w:rPr>
        <w:t xml:space="preserve">   ·   3 business days</w:t>
      </w:r>
    </w:p>
    <w:p w14:paraId="1A7A7BF7" w14:textId="77777777" w:rsidR="0050210A" w:rsidRDefault="00000000">
      <w:pPr>
        <w:spacing w:after="200"/>
      </w:pPr>
      <w:r>
        <w:rPr>
          <w:b/>
          <w:bCs/>
        </w:rPr>
        <w:t xml:space="preserve">You get:  </w:t>
      </w:r>
      <w:r>
        <w:t>A line-by-line review of your survey with rewrites for biased, confusing, or wasted questions, and a revised recommended flow.</w:t>
      </w:r>
    </w:p>
    <w:p w14:paraId="67F26E12" w14:textId="77777777" w:rsidR="0050210A" w:rsidRDefault="00000000">
      <w:pPr>
        <w:spacing w:before="160" w:after="40"/>
      </w:pPr>
      <w:r>
        <w:rPr>
          <w:rFonts w:ascii="Montserrat" w:eastAsia="Montserrat" w:hAnsi="Montserrat" w:cs="Montserrat"/>
          <w:b/>
          <w:bCs/>
          <w:sz w:val="25"/>
          <w:szCs w:val="25"/>
        </w:rPr>
        <w:t>Analysis Sprint</w:t>
      </w:r>
    </w:p>
    <w:p w14:paraId="5A75A358" w14:textId="77777777" w:rsidR="0050210A" w:rsidRDefault="00000000">
      <w:pPr>
        <w:spacing w:after="60"/>
      </w:pPr>
      <w:r>
        <w:rPr>
          <w:i/>
          <w:iCs/>
          <w:color w:val="44566B"/>
          <w:sz w:val="21"/>
          <w:szCs w:val="21"/>
        </w:rPr>
        <w:t>You collected the data. We turn it into answers.</w:t>
      </w:r>
    </w:p>
    <w:p w14:paraId="6E085C01" w14:textId="57987695" w:rsidR="0050210A" w:rsidRDefault="00000000">
      <w:pPr>
        <w:spacing w:after="60"/>
      </w:pPr>
      <w:r>
        <w:rPr>
          <w:b/>
          <w:bCs/>
          <w:sz w:val="21"/>
          <w:szCs w:val="21"/>
        </w:rPr>
        <w:t>$2,500</w:t>
      </w:r>
      <w:r>
        <w:rPr>
          <w:color w:val="44566B"/>
        </w:rPr>
        <w:t xml:space="preserve">   ·   </w:t>
      </w:r>
      <w:r w:rsidR="008C5450">
        <w:rPr>
          <w:color w:val="44566B"/>
        </w:rPr>
        <w:t>72</w:t>
      </w:r>
      <w:r>
        <w:rPr>
          <w:color w:val="44566B"/>
        </w:rPr>
        <w:t xml:space="preserve"> hours from data handoff</w:t>
      </w:r>
      <w:r w:rsidR="005A54D5">
        <w:rPr>
          <w:color w:val="44566B"/>
        </w:rPr>
        <w:t xml:space="preserve"> (clean, labeled data)</w:t>
      </w:r>
    </w:p>
    <w:p w14:paraId="51BE87ED" w14:textId="77777777" w:rsidR="0050210A" w:rsidRDefault="00000000">
      <w:pPr>
        <w:spacing w:after="200"/>
      </w:pPr>
      <w:r>
        <w:rPr>
          <w:b/>
          <w:bCs/>
        </w:rPr>
        <w:t xml:space="preserve">You get:  </w:t>
      </w:r>
      <w:r>
        <w:t xml:space="preserve">Full crosstabs and data tables from your raw survey data, plus a </w:t>
      </w:r>
      <w:proofErr w:type="gramStart"/>
      <w:r>
        <w:t>topline</w:t>
      </w:r>
      <w:proofErr w:type="gramEnd"/>
      <w:r>
        <w:t xml:space="preserve"> report of the key findings.</w:t>
      </w:r>
    </w:p>
    <w:p w14:paraId="2D1CE5A3" w14:textId="7585CE73" w:rsidR="005A54D5" w:rsidRDefault="005A54D5" w:rsidP="005A54D5">
      <w:pPr>
        <w:spacing w:before="160" w:after="40"/>
      </w:pPr>
      <w:r>
        <w:rPr>
          <w:rFonts w:ascii="Montserrat" w:eastAsia="Montserrat" w:hAnsi="Montserrat" w:cs="Montserrat"/>
          <w:b/>
          <w:bCs/>
          <w:sz w:val="25"/>
          <w:szCs w:val="25"/>
        </w:rPr>
        <w:t>Persona One-Pagers</w:t>
      </w:r>
    </w:p>
    <w:p w14:paraId="08F00683" w14:textId="77777777" w:rsidR="005A54D5" w:rsidRDefault="005A54D5" w:rsidP="005A54D5">
      <w:pPr>
        <w:spacing w:after="60"/>
        <w:rPr>
          <w:i/>
          <w:iCs/>
          <w:color w:val="44566B"/>
          <w:sz w:val="21"/>
          <w:szCs w:val="21"/>
        </w:rPr>
      </w:pPr>
      <w:proofErr w:type="gramStart"/>
      <w:r w:rsidRPr="005A54D5">
        <w:rPr>
          <w:i/>
          <w:iCs/>
          <w:color w:val="44566B"/>
          <w:sz w:val="21"/>
          <w:szCs w:val="21"/>
        </w:rPr>
        <w:t>Your segments,</w:t>
      </w:r>
      <w:proofErr w:type="gramEnd"/>
      <w:r w:rsidRPr="005A54D5">
        <w:rPr>
          <w:i/>
          <w:iCs/>
          <w:color w:val="44566B"/>
          <w:sz w:val="21"/>
          <w:szCs w:val="21"/>
        </w:rPr>
        <w:t xml:space="preserve"> made real enough to put on the wall.</w:t>
      </w:r>
    </w:p>
    <w:p w14:paraId="19917D88" w14:textId="4732F50E" w:rsidR="005A54D5" w:rsidRDefault="005A54D5" w:rsidP="005A54D5">
      <w:pPr>
        <w:spacing w:after="60"/>
      </w:pPr>
      <w:r>
        <w:rPr>
          <w:b/>
          <w:bCs/>
          <w:sz w:val="21"/>
          <w:szCs w:val="21"/>
        </w:rPr>
        <w:t>$</w:t>
      </w:r>
      <w:r>
        <w:rPr>
          <w:b/>
          <w:bCs/>
          <w:sz w:val="21"/>
          <w:szCs w:val="21"/>
        </w:rPr>
        <w:t>2,500</w:t>
      </w:r>
      <w:r>
        <w:rPr>
          <w:color w:val="44566B"/>
        </w:rPr>
        <w:t xml:space="preserve">   ·   </w:t>
      </w:r>
      <w:r>
        <w:rPr>
          <w:color w:val="44566B"/>
        </w:rPr>
        <w:t>1 week</w:t>
      </w:r>
    </w:p>
    <w:p w14:paraId="37638304" w14:textId="2CE8CEE1" w:rsidR="005A54D5" w:rsidRDefault="005A54D5">
      <w:pPr>
        <w:spacing w:after="200"/>
      </w:pPr>
      <w:r>
        <w:rPr>
          <w:b/>
          <w:bCs/>
        </w:rPr>
        <w:t xml:space="preserve">You get: </w:t>
      </w:r>
      <w:r>
        <w:t>O</w:t>
      </w:r>
      <w:r w:rsidRPr="005A54D5">
        <w:t>ne-page profiles for each of your audience segments, built from your existing data</w:t>
      </w:r>
      <w:r>
        <w:t>.</w:t>
      </w:r>
      <w:r w:rsidRPr="005A54D5">
        <w:t xml:space="preserve"> </w:t>
      </w:r>
      <w:r>
        <w:t>Covers</w:t>
      </w:r>
      <w:r w:rsidRPr="005A54D5">
        <w:t xml:space="preserve"> who they are, what drives them, and how to reach them, in a format your marketing and sales teams can use day one</w:t>
      </w:r>
      <w:r>
        <w:t>.</w:t>
      </w:r>
    </w:p>
    <w:p w14:paraId="157168CA" w14:textId="47BCBF93" w:rsidR="0050210A" w:rsidRDefault="00000000">
      <w:pPr>
        <w:spacing w:before="160" w:after="40"/>
      </w:pPr>
      <w:r>
        <w:rPr>
          <w:rFonts w:ascii="Montserrat" w:eastAsia="Montserrat" w:hAnsi="Montserrat" w:cs="Montserrat"/>
          <w:b/>
          <w:bCs/>
          <w:sz w:val="25"/>
          <w:szCs w:val="25"/>
        </w:rPr>
        <w:t>Quick Pulse</w:t>
      </w:r>
    </w:p>
    <w:p w14:paraId="3ACDD11E" w14:textId="77777777" w:rsidR="0050210A" w:rsidRDefault="00000000">
      <w:pPr>
        <w:spacing w:after="60"/>
      </w:pPr>
      <w:r>
        <w:rPr>
          <w:i/>
          <w:iCs/>
          <w:color w:val="44566B"/>
          <w:sz w:val="21"/>
          <w:szCs w:val="21"/>
        </w:rPr>
        <w:t>One burning question, answered by real consumers this week.</w:t>
      </w:r>
    </w:p>
    <w:p w14:paraId="04DC4D89" w14:textId="77777777" w:rsidR="0050210A" w:rsidRDefault="00000000">
      <w:pPr>
        <w:spacing w:after="60"/>
      </w:pPr>
      <w:r>
        <w:rPr>
          <w:b/>
          <w:bCs/>
          <w:sz w:val="21"/>
          <w:szCs w:val="21"/>
        </w:rPr>
        <w:t>$3,500</w:t>
      </w:r>
      <w:r>
        <w:rPr>
          <w:color w:val="44566B"/>
        </w:rPr>
        <w:t xml:space="preserve">   ·   1 week   ·   300 respondents, up to 8 questions</w:t>
      </w:r>
    </w:p>
    <w:p w14:paraId="129727E3" w14:textId="77777777" w:rsidR="0050210A" w:rsidRDefault="00000000">
      <w:pPr>
        <w:spacing w:after="200"/>
      </w:pPr>
      <w:r>
        <w:rPr>
          <w:b/>
          <w:bCs/>
        </w:rPr>
        <w:t xml:space="preserve">You get:  </w:t>
      </w:r>
      <w:r>
        <w:t>A fielded survey of your target audience with a topline report and clear takeaways.</w:t>
      </w:r>
    </w:p>
    <w:p w14:paraId="4BE1DBE6" w14:textId="77777777" w:rsidR="0050210A" w:rsidRDefault="00000000">
      <w:pPr>
        <w:shd w:val="clear" w:color="auto" w:fill="071A2B"/>
        <w:spacing w:before="340" w:after="200"/>
        <w:ind w:left="160" w:right="160"/>
      </w:pPr>
      <w:r>
        <w:rPr>
          <w:rFonts w:ascii="Montserrat" w:eastAsia="Montserrat" w:hAnsi="Montserrat" w:cs="Montserrat"/>
          <w:b/>
          <w:bCs/>
          <w:color w:val="FFFFFF"/>
          <w:spacing w:val="30"/>
          <w:sz w:val="22"/>
          <w:szCs w:val="22"/>
        </w:rPr>
        <w:t xml:space="preserve">  TEST BEFORE YOU LAUNCH</w:t>
      </w:r>
    </w:p>
    <w:p w14:paraId="32BDD561" w14:textId="77777777" w:rsidR="0050210A" w:rsidRDefault="00000000">
      <w:pPr>
        <w:spacing w:before="160" w:after="40"/>
      </w:pPr>
      <w:r>
        <w:rPr>
          <w:rFonts w:ascii="Montserrat" w:eastAsia="Montserrat" w:hAnsi="Montserrat" w:cs="Montserrat"/>
          <w:b/>
          <w:bCs/>
          <w:sz w:val="25"/>
          <w:szCs w:val="25"/>
        </w:rPr>
        <w:t>Concept Testing</w:t>
      </w:r>
    </w:p>
    <w:p w14:paraId="37AFC760" w14:textId="77777777" w:rsidR="0050210A" w:rsidRDefault="00000000">
      <w:pPr>
        <w:spacing w:after="60"/>
      </w:pPr>
      <w:r>
        <w:rPr>
          <w:i/>
          <w:iCs/>
          <w:color w:val="44566B"/>
          <w:sz w:val="21"/>
          <w:szCs w:val="21"/>
        </w:rPr>
        <w:t xml:space="preserve">Know which idea wins before you </w:t>
      </w:r>
      <w:proofErr w:type="gramStart"/>
      <w:r>
        <w:rPr>
          <w:i/>
          <w:iCs/>
          <w:color w:val="44566B"/>
          <w:sz w:val="21"/>
          <w:szCs w:val="21"/>
        </w:rPr>
        <w:t>spend</w:t>
      </w:r>
      <w:proofErr w:type="gramEnd"/>
      <w:r>
        <w:rPr>
          <w:i/>
          <w:iCs/>
          <w:color w:val="44566B"/>
          <w:sz w:val="21"/>
          <w:szCs w:val="21"/>
        </w:rPr>
        <w:t xml:space="preserve"> on production.</w:t>
      </w:r>
    </w:p>
    <w:p w14:paraId="6D807F3F" w14:textId="151103D5" w:rsidR="0050210A" w:rsidRDefault="00000000">
      <w:pPr>
        <w:spacing w:after="60"/>
      </w:pPr>
      <w:r>
        <w:rPr>
          <w:b/>
          <w:bCs/>
          <w:sz w:val="21"/>
          <w:szCs w:val="21"/>
        </w:rPr>
        <w:t>From $</w:t>
      </w:r>
      <w:r w:rsidR="008C5450">
        <w:rPr>
          <w:b/>
          <w:bCs/>
          <w:sz w:val="21"/>
          <w:szCs w:val="21"/>
        </w:rPr>
        <w:t>8</w:t>
      </w:r>
      <w:r>
        <w:rPr>
          <w:b/>
          <w:bCs/>
          <w:sz w:val="21"/>
          <w:szCs w:val="21"/>
        </w:rPr>
        <w:t>,000</w:t>
      </w:r>
      <w:r>
        <w:rPr>
          <w:color w:val="44566B"/>
        </w:rPr>
        <w:t xml:space="preserve">   ·   3-4 weeks   ·   500 respondents, 3 concepts</w:t>
      </w:r>
    </w:p>
    <w:p w14:paraId="759E77C3" w14:textId="77777777" w:rsidR="0050210A" w:rsidRDefault="00000000">
      <w:pPr>
        <w:spacing w:after="200"/>
      </w:pPr>
      <w:r>
        <w:rPr>
          <w:b/>
          <w:bCs/>
        </w:rPr>
        <w:lastRenderedPageBreak/>
        <w:t xml:space="preserve">You get:  </w:t>
      </w:r>
      <w:r>
        <w:t>Concept scorecards with a statistically validated winner, go/no-go recommendations, and optimization guidance for refinement.</w:t>
      </w:r>
    </w:p>
    <w:p w14:paraId="5B6578FC" w14:textId="77777777" w:rsidR="0050210A" w:rsidRDefault="00000000">
      <w:pPr>
        <w:spacing w:before="160" w:after="40"/>
      </w:pPr>
      <w:r>
        <w:rPr>
          <w:rFonts w:ascii="Montserrat" w:eastAsia="Montserrat" w:hAnsi="Montserrat" w:cs="Montserrat"/>
          <w:b/>
          <w:bCs/>
          <w:sz w:val="25"/>
          <w:szCs w:val="25"/>
        </w:rPr>
        <w:t>Message Testing</w:t>
      </w:r>
    </w:p>
    <w:p w14:paraId="5EDF5335" w14:textId="77777777" w:rsidR="0050210A" w:rsidRDefault="00000000">
      <w:pPr>
        <w:spacing w:after="60"/>
      </w:pPr>
      <w:r>
        <w:rPr>
          <w:i/>
          <w:iCs/>
          <w:color w:val="44566B"/>
          <w:sz w:val="21"/>
          <w:szCs w:val="21"/>
        </w:rPr>
        <w:t xml:space="preserve">Find the claims your audience </w:t>
      </w:r>
      <w:proofErr w:type="gramStart"/>
      <w:r>
        <w:rPr>
          <w:i/>
          <w:iCs/>
          <w:color w:val="44566B"/>
          <w:sz w:val="21"/>
          <w:szCs w:val="21"/>
        </w:rPr>
        <w:t>actually believes</w:t>
      </w:r>
      <w:proofErr w:type="gramEnd"/>
      <w:r>
        <w:rPr>
          <w:i/>
          <w:iCs/>
          <w:color w:val="44566B"/>
          <w:sz w:val="21"/>
          <w:szCs w:val="21"/>
        </w:rPr>
        <w:t>, and lead with them.</w:t>
      </w:r>
    </w:p>
    <w:p w14:paraId="3887F52A" w14:textId="77777777" w:rsidR="0050210A" w:rsidRDefault="00000000">
      <w:pPr>
        <w:spacing w:after="60"/>
      </w:pPr>
      <w:r>
        <w:rPr>
          <w:b/>
          <w:bCs/>
          <w:sz w:val="21"/>
          <w:szCs w:val="21"/>
        </w:rPr>
        <w:t>From $8,000</w:t>
      </w:r>
      <w:r>
        <w:rPr>
          <w:color w:val="44566B"/>
        </w:rPr>
        <w:t xml:space="preserve">   ·   3-4 weeks   ·   500 respondents, up to 10 messages</w:t>
      </w:r>
    </w:p>
    <w:p w14:paraId="52D52F16" w14:textId="77777777" w:rsidR="0050210A" w:rsidRDefault="00000000">
      <w:pPr>
        <w:spacing w:after="200"/>
      </w:pPr>
      <w:r>
        <w:rPr>
          <w:b/>
          <w:bCs/>
        </w:rPr>
        <w:t xml:space="preserve">You get:  </w:t>
      </w:r>
      <w:r>
        <w:t>Message rankings on clarity, credibility, and persuasion, plus specific fixes for underperforming claims.</w:t>
      </w:r>
    </w:p>
    <w:p w14:paraId="577C4F3C" w14:textId="77777777" w:rsidR="0050210A" w:rsidRDefault="00000000">
      <w:pPr>
        <w:shd w:val="clear" w:color="auto" w:fill="071A2B"/>
        <w:spacing w:before="340" w:after="200"/>
        <w:ind w:left="160" w:right="160"/>
      </w:pPr>
      <w:r>
        <w:rPr>
          <w:rFonts w:ascii="Montserrat" w:eastAsia="Montserrat" w:hAnsi="Montserrat" w:cs="Montserrat"/>
          <w:b/>
          <w:bCs/>
          <w:color w:val="FFFFFF"/>
          <w:spacing w:val="30"/>
          <w:sz w:val="22"/>
          <w:szCs w:val="22"/>
        </w:rPr>
        <w:t xml:space="preserve">  UNDERSTAND YOUR BRAND</w:t>
      </w:r>
    </w:p>
    <w:p w14:paraId="56F88E62" w14:textId="77777777" w:rsidR="0050210A" w:rsidRDefault="00000000">
      <w:pPr>
        <w:spacing w:before="160" w:after="40"/>
      </w:pPr>
      <w:r>
        <w:rPr>
          <w:rFonts w:ascii="Montserrat" w:eastAsia="Montserrat" w:hAnsi="Montserrat" w:cs="Montserrat"/>
          <w:b/>
          <w:bCs/>
          <w:sz w:val="25"/>
          <w:szCs w:val="25"/>
        </w:rPr>
        <w:t>Category Entry Points</w:t>
      </w:r>
    </w:p>
    <w:p w14:paraId="187B1A6C" w14:textId="77777777" w:rsidR="0050210A" w:rsidRDefault="00000000">
      <w:pPr>
        <w:spacing w:after="60"/>
      </w:pPr>
      <w:r>
        <w:rPr>
          <w:i/>
          <w:iCs/>
          <w:color w:val="44566B"/>
          <w:sz w:val="21"/>
          <w:szCs w:val="21"/>
        </w:rPr>
        <w:t>Learn which buying moments your brand owns, and which ones your competitors do.</w:t>
      </w:r>
    </w:p>
    <w:p w14:paraId="45B16C63" w14:textId="57550E05" w:rsidR="0050210A" w:rsidRDefault="00000000">
      <w:pPr>
        <w:spacing w:after="60"/>
      </w:pPr>
      <w:r>
        <w:rPr>
          <w:b/>
          <w:bCs/>
          <w:sz w:val="21"/>
          <w:szCs w:val="21"/>
        </w:rPr>
        <w:t>From $10,000</w:t>
      </w:r>
      <w:r>
        <w:rPr>
          <w:color w:val="44566B"/>
        </w:rPr>
        <w:t xml:space="preserve">   ·   3-5 weeks   ·   </w:t>
      </w:r>
      <w:r w:rsidR="008C5450">
        <w:rPr>
          <w:color w:val="44566B"/>
        </w:rPr>
        <w:t>1000</w:t>
      </w:r>
      <w:r>
        <w:rPr>
          <w:color w:val="44566B"/>
        </w:rPr>
        <w:t xml:space="preserve"> respondents, </w:t>
      </w:r>
      <w:r w:rsidR="008C5450">
        <w:rPr>
          <w:color w:val="44566B"/>
        </w:rPr>
        <w:t>up to 30</w:t>
      </w:r>
      <w:r>
        <w:rPr>
          <w:color w:val="44566B"/>
        </w:rPr>
        <w:t xml:space="preserve"> entry points</w:t>
      </w:r>
    </w:p>
    <w:p w14:paraId="4297F2EC" w14:textId="77777777" w:rsidR="0050210A" w:rsidRDefault="00000000">
      <w:pPr>
        <w:spacing w:after="200"/>
      </w:pPr>
      <w:r>
        <w:rPr>
          <w:b/>
          <w:bCs/>
        </w:rPr>
        <w:t xml:space="preserve">You get:  </w:t>
      </w:r>
      <w:r>
        <w:t>A map of purchase triggers versus brand association, competitive positioning across every entry point, and a priority list of moments to attack and defend.</w:t>
      </w:r>
    </w:p>
    <w:p w14:paraId="5A4F2338" w14:textId="77777777" w:rsidR="0050210A" w:rsidRDefault="00000000">
      <w:pPr>
        <w:spacing w:before="160" w:after="40"/>
      </w:pPr>
      <w:r>
        <w:rPr>
          <w:rFonts w:ascii="Montserrat" w:eastAsia="Montserrat" w:hAnsi="Montserrat" w:cs="Montserrat"/>
          <w:b/>
          <w:bCs/>
          <w:sz w:val="25"/>
          <w:szCs w:val="25"/>
        </w:rPr>
        <w:t>Distinctive Brand Assets</w:t>
      </w:r>
    </w:p>
    <w:p w14:paraId="2907133B" w14:textId="77777777" w:rsidR="0050210A" w:rsidRDefault="00000000">
      <w:pPr>
        <w:spacing w:after="60"/>
      </w:pPr>
      <w:r>
        <w:rPr>
          <w:i/>
          <w:iCs/>
          <w:color w:val="44566B"/>
          <w:sz w:val="21"/>
          <w:szCs w:val="21"/>
        </w:rPr>
        <w:t>Find out which parts of your brand people recognize without the logo.</w:t>
      </w:r>
    </w:p>
    <w:p w14:paraId="0F7989E4" w14:textId="5D383A2B" w:rsidR="0050210A" w:rsidRDefault="00000000">
      <w:pPr>
        <w:spacing w:after="60"/>
      </w:pPr>
      <w:r>
        <w:rPr>
          <w:b/>
          <w:bCs/>
          <w:sz w:val="21"/>
          <w:szCs w:val="21"/>
        </w:rPr>
        <w:t>From $10,000</w:t>
      </w:r>
      <w:r>
        <w:rPr>
          <w:color w:val="44566B"/>
        </w:rPr>
        <w:t xml:space="preserve">   ·   4-5 weeks   ·   </w:t>
      </w:r>
      <w:r w:rsidR="008C5450">
        <w:rPr>
          <w:color w:val="44566B"/>
        </w:rPr>
        <w:t>1000</w:t>
      </w:r>
      <w:r>
        <w:rPr>
          <w:color w:val="44566B"/>
        </w:rPr>
        <w:t xml:space="preserve"> respondents</w:t>
      </w:r>
    </w:p>
    <w:p w14:paraId="44AB9FEF" w14:textId="77777777" w:rsidR="0050210A" w:rsidRDefault="00000000">
      <w:pPr>
        <w:spacing w:after="200"/>
      </w:pPr>
      <w:r>
        <w:rPr>
          <w:b/>
          <w:bCs/>
        </w:rPr>
        <w:t xml:space="preserve">You get:  </w:t>
      </w:r>
      <w:r>
        <w:t>Recognition and ownership scores for each asset, competitive benchmarks, and a clear hierarchy of which elements to protect in every communication.</w:t>
      </w:r>
    </w:p>
    <w:p w14:paraId="07235ED5" w14:textId="77777777" w:rsidR="0050210A" w:rsidRDefault="00000000">
      <w:pPr>
        <w:shd w:val="clear" w:color="auto" w:fill="071A2B"/>
        <w:spacing w:before="340" w:after="200"/>
        <w:ind w:left="160" w:right="160"/>
      </w:pPr>
      <w:r>
        <w:rPr>
          <w:rFonts w:ascii="Montserrat" w:eastAsia="Montserrat" w:hAnsi="Montserrat" w:cs="Montserrat"/>
          <w:b/>
          <w:bCs/>
          <w:color w:val="FFFFFF"/>
          <w:spacing w:val="30"/>
          <w:sz w:val="22"/>
          <w:szCs w:val="22"/>
        </w:rPr>
        <w:t xml:space="preserve">  UNDERSTAND YOUR CUSTOMERS</w:t>
      </w:r>
    </w:p>
    <w:p w14:paraId="72F9BE09" w14:textId="77777777" w:rsidR="0050210A" w:rsidRDefault="00000000">
      <w:pPr>
        <w:spacing w:before="160" w:after="40"/>
      </w:pPr>
      <w:r>
        <w:rPr>
          <w:rFonts w:ascii="Montserrat" w:eastAsia="Montserrat" w:hAnsi="Montserrat" w:cs="Montserrat"/>
          <w:b/>
          <w:bCs/>
          <w:sz w:val="25"/>
          <w:szCs w:val="25"/>
        </w:rPr>
        <w:t>Voice of the Consumer</w:t>
      </w:r>
    </w:p>
    <w:p w14:paraId="71FC42FF" w14:textId="77777777" w:rsidR="0050210A" w:rsidRDefault="00000000">
      <w:pPr>
        <w:spacing w:after="60"/>
      </w:pPr>
      <w:r>
        <w:rPr>
          <w:i/>
          <w:iCs/>
          <w:color w:val="44566B"/>
          <w:sz w:val="21"/>
          <w:szCs w:val="21"/>
        </w:rPr>
        <w:t>Hear why people buy, switch, or walk away, in their own words.</w:t>
      </w:r>
    </w:p>
    <w:p w14:paraId="75A327D8" w14:textId="1CD02E3E" w:rsidR="0050210A" w:rsidRDefault="00000000">
      <w:pPr>
        <w:spacing w:after="60"/>
      </w:pPr>
      <w:r>
        <w:rPr>
          <w:b/>
          <w:bCs/>
          <w:sz w:val="21"/>
          <w:szCs w:val="21"/>
        </w:rPr>
        <w:t>From $1</w:t>
      </w:r>
      <w:r w:rsidR="005A54D5">
        <w:rPr>
          <w:b/>
          <w:bCs/>
          <w:sz w:val="21"/>
          <w:szCs w:val="21"/>
        </w:rPr>
        <w:t>2</w:t>
      </w:r>
      <w:r>
        <w:rPr>
          <w:b/>
          <w:bCs/>
          <w:sz w:val="21"/>
          <w:szCs w:val="21"/>
        </w:rPr>
        <w:t>,000</w:t>
      </w:r>
      <w:r>
        <w:rPr>
          <w:color w:val="44566B"/>
        </w:rPr>
        <w:t xml:space="preserve">   ·   4-8 weeks   ·   12 in-depth interviews or 4 focus groups</w:t>
      </w:r>
    </w:p>
    <w:p w14:paraId="0F3C8960" w14:textId="77777777" w:rsidR="0050210A" w:rsidRDefault="00000000">
      <w:pPr>
        <w:spacing w:after="200"/>
      </w:pPr>
      <w:r>
        <w:rPr>
          <w:b/>
          <w:bCs/>
        </w:rPr>
        <w:t xml:space="preserve">You get:  </w:t>
      </w:r>
      <w:r>
        <w:t>Thematic findings with verbatim quotes, a video highlight reel, and strategic recommendations grounded in real conversations.</w:t>
      </w:r>
    </w:p>
    <w:p w14:paraId="206EDDC0" w14:textId="77777777" w:rsidR="0050210A" w:rsidRDefault="00000000">
      <w:pPr>
        <w:spacing w:before="160" w:after="40"/>
      </w:pPr>
      <w:r>
        <w:rPr>
          <w:rFonts w:ascii="Montserrat" w:eastAsia="Montserrat" w:hAnsi="Montserrat" w:cs="Montserrat"/>
          <w:b/>
          <w:bCs/>
          <w:sz w:val="25"/>
          <w:szCs w:val="25"/>
        </w:rPr>
        <w:t>Consumer Journey Mapping</w:t>
      </w:r>
    </w:p>
    <w:p w14:paraId="583DD93A" w14:textId="77777777" w:rsidR="0050210A" w:rsidRDefault="00000000">
      <w:pPr>
        <w:spacing w:after="60"/>
      </w:pPr>
      <w:r>
        <w:rPr>
          <w:i/>
          <w:iCs/>
          <w:color w:val="44566B"/>
          <w:sz w:val="21"/>
          <w:szCs w:val="21"/>
        </w:rPr>
        <w:t xml:space="preserve">See where buyers drop off and which touchpoints </w:t>
      </w:r>
      <w:proofErr w:type="gramStart"/>
      <w:r>
        <w:rPr>
          <w:i/>
          <w:iCs/>
          <w:color w:val="44566B"/>
          <w:sz w:val="21"/>
          <w:szCs w:val="21"/>
        </w:rPr>
        <w:t>actually move</w:t>
      </w:r>
      <w:proofErr w:type="gramEnd"/>
      <w:r>
        <w:rPr>
          <w:i/>
          <w:iCs/>
          <w:color w:val="44566B"/>
          <w:sz w:val="21"/>
          <w:szCs w:val="21"/>
        </w:rPr>
        <w:t xml:space="preserve"> them.</w:t>
      </w:r>
    </w:p>
    <w:p w14:paraId="57C3750A" w14:textId="78C71382" w:rsidR="0050210A" w:rsidRDefault="00000000">
      <w:pPr>
        <w:spacing w:after="60"/>
      </w:pPr>
      <w:r>
        <w:rPr>
          <w:b/>
          <w:bCs/>
          <w:sz w:val="21"/>
          <w:szCs w:val="21"/>
        </w:rPr>
        <w:t>From $20,000</w:t>
      </w:r>
      <w:r>
        <w:rPr>
          <w:color w:val="44566B"/>
        </w:rPr>
        <w:t xml:space="preserve">   ·   6-10 weeks   ·   </w:t>
      </w:r>
      <w:r w:rsidR="008C5450">
        <w:rPr>
          <w:color w:val="44566B"/>
        </w:rPr>
        <w:t>1000</w:t>
      </w:r>
      <w:r>
        <w:rPr>
          <w:color w:val="44566B"/>
        </w:rPr>
        <w:t xml:space="preserve"> respondent</w:t>
      </w:r>
      <w:r w:rsidR="008C5450">
        <w:rPr>
          <w:color w:val="44566B"/>
        </w:rPr>
        <w:t xml:space="preserve"> quant + </w:t>
      </w:r>
      <w:r w:rsidR="008C5450">
        <w:rPr>
          <w:color w:val="44566B"/>
        </w:rPr>
        <w:t>12 in-depth interviews or 4 focus groups</w:t>
      </w:r>
    </w:p>
    <w:p w14:paraId="006DDADA" w14:textId="77777777" w:rsidR="0050210A" w:rsidRDefault="00000000">
      <w:pPr>
        <w:spacing w:after="200"/>
      </w:pPr>
      <w:r>
        <w:rPr>
          <w:b/>
          <w:bCs/>
        </w:rPr>
        <w:t xml:space="preserve">You get:  </w:t>
      </w:r>
      <w:r>
        <w:t>A full journey map with pain points and moments of truth, decision drivers by stage, and a prioritized optimization roadmap.</w:t>
      </w:r>
    </w:p>
    <w:p w14:paraId="117184FC" w14:textId="77777777" w:rsidR="0050210A" w:rsidRDefault="00000000">
      <w:pPr>
        <w:spacing w:before="160" w:after="40"/>
      </w:pPr>
      <w:r>
        <w:rPr>
          <w:rFonts w:ascii="Montserrat" w:eastAsia="Montserrat" w:hAnsi="Montserrat" w:cs="Montserrat"/>
          <w:b/>
          <w:bCs/>
          <w:sz w:val="25"/>
          <w:szCs w:val="25"/>
        </w:rPr>
        <w:t>Customer Segmentation</w:t>
      </w:r>
    </w:p>
    <w:p w14:paraId="4B077C55" w14:textId="77777777" w:rsidR="0050210A" w:rsidRDefault="00000000">
      <w:pPr>
        <w:spacing w:after="60"/>
      </w:pPr>
      <w:r>
        <w:rPr>
          <w:i/>
          <w:iCs/>
          <w:color w:val="44566B"/>
          <w:sz w:val="21"/>
          <w:szCs w:val="21"/>
        </w:rPr>
        <w:t>Know exactly who your best customers are and how to win more of them.</w:t>
      </w:r>
    </w:p>
    <w:p w14:paraId="7939A47A" w14:textId="63F66806" w:rsidR="0050210A" w:rsidRDefault="00000000">
      <w:pPr>
        <w:spacing w:after="60"/>
      </w:pPr>
      <w:r>
        <w:rPr>
          <w:b/>
          <w:bCs/>
          <w:sz w:val="21"/>
          <w:szCs w:val="21"/>
        </w:rPr>
        <w:t>From $</w:t>
      </w:r>
      <w:r w:rsidR="005A54D5">
        <w:rPr>
          <w:b/>
          <w:bCs/>
          <w:sz w:val="21"/>
          <w:szCs w:val="21"/>
        </w:rPr>
        <w:t>40</w:t>
      </w:r>
      <w:r>
        <w:rPr>
          <w:b/>
          <w:bCs/>
          <w:sz w:val="21"/>
          <w:szCs w:val="21"/>
        </w:rPr>
        <w:t>,000</w:t>
      </w:r>
      <w:r>
        <w:rPr>
          <w:color w:val="44566B"/>
        </w:rPr>
        <w:t xml:space="preserve">   ·   6-10 weeks   ·   </w:t>
      </w:r>
      <w:r w:rsidR="008C5450">
        <w:rPr>
          <w:color w:val="44566B"/>
        </w:rPr>
        <w:t>2000</w:t>
      </w:r>
      <w:r>
        <w:rPr>
          <w:color w:val="44566B"/>
        </w:rPr>
        <w:t xml:space="preserve"> respondents</w:t>
      </w:r>
    </w:p>
    <w:p w14:paraId="3367CB84" w14:textId="4D862E9D" w:rsidR="0050210A" w:rsidRDefault="00000000">
      <w:pPr>
        <w:spacing w:after="200"/>
      </w:pPr>
      <w:r>
        <w:rPr>
          <w:b/>
          <w:bCs/>
        </w:rPr>
        <w:t xml:space="preserve">You get:  </w:t>
      </w:r>
      <w:r>
        <w:t>3-5 actionable segments</w:t>
      </w:r>
      <w:r w:rsidR="005A54D5">
        <w:t xml:space="preserve"> derived by advanced clustering analysis</w:t>
      </w:r>
      <w:r>
        <w:t xml:space="preserve"> with detailed personas</w:t>
      </w:r>
      <w:r w:rsidR="005A54D5">
        <w:t xml:space="preserve"> and </w:t>
      </w:r>
      <w:r>
        <w:t xml:space="preserve">market sizing for each, and a </w:t>
      </w:r>
      <w:r w:rsidR="008C5450">
        <w:t>typing</w:t>
      </w:r>
      <w:r>
        <w:t xml:space="preserve"> tool for scoring new</w:t>
      </w:r>
      <w:r w:rsidR="008C5450">
        <w:t>/existing</w:t>
      </w:r>
      <w:r>
        <w:t xml:space="preserve"> customers.</w:t>
      </w:r>
    </w:p>
    <w:p w14:paraId="2FF74FB6" w14:textId="77777777" w:rsidR="0050210A" w:rsidRDefault="00000000">
      <w:pPr>
        <w:shd w:val="clear" w:color="auto" w:fill="071A2B"/>
        <w:spacing w:before="340" w:after="200"/>
        <w:ind w:left="160" w:right="160"/>
      </w:pPr>
      <w:r>
        <w:rPr>
          <w:rFonts w:ascii="Montserrat" w:eastAsia="Montserrat" w:hAnsi="Montserrat" w:cs="Montserrat"/>
          <w:b/>
          <w:bCs/>
          <w:color w:val="FFFFFF"/>
          <w:spacing w:val="30"/>
          <w:sz w:val="22"/>
          <w:szCs w:val="22"/>
        </w:rPr>
        <w:t xml:space="preserve">  ONGOING PARTNERSHIP</w:t>
      </w:r>
    </w:p>
    <w:p w14:paraId="3DB9BAE8" w14:textId="5993676E" w:rsidR="0050210A" w:rsidRDefault="00000000">
      <w:pPr>
        <w:shd w:val="clear" w:color="auto" w:fill="EAFBF7"/>
        <w:spacing w:before="120" w:after="40"/>
        <w:ind w:left="160" w:right="160"/>
      </w:pPr>
      <w:r>
        <w:rPr>
          <w:rFonts w:ascii="Montserrat" w:eastAsia="Montserrat" w:hAnsi="Montserrat" w:cs="Montserrat"/>
          <w:b/>
          <w:bCs/>
          <w:sz w:val="25"/>
          <w:szCs w:val="25"/>
        </w:rPr>
        <w:t>Fathom Insights Subscription</w:t>
      </w:r>
    </w:p>
    <w:p w14:paraId="19441C31" w14:textId="77777777" w:rsidR="0050210A" w:rsidRDefault="00000000">
      <w:pPr>
        <w:shd w:val="clear" w:color="auto" w:fill="EAFBF7"/>
        <w:spacing w:after="60"/>
        <w:ind w:left="160" w:right="160"/>
        <w:rPr>
          <w:i/>
          <w:iCs/>
          <w:color w:val="44566B"/>
          <w:sz w:val="21"/>
          <w:szCs w:val="21"/>
        </w:rPr>
      </w:pPr>
      <w:r>
        <w:rPr>
          <w:i/>
          <w:iCs/>
          <w:color w:val="44566B"/>
          <w:sz w:val="21"/>
          <w:szCs w:val="21"/>
        </w:rPr>
        <w:t>A research team on call, without the headcount.</w:t>
      </w:r>
    </w:p>
    <w:p w14:paraId="55055E07" w14:textId="77777777" w:rsidR="008C5450" w:rsidRDefault="008C5450">
      <w:pPr>
        <w:shd w:val="clear" w:color="auto" w:fill="EAFBF7"/>
        <w:spacing w:after="60"/>
        <w:ind w:left="160" w:right="160"/>
      </w:pPr>
    </w:p>
    <w:p w14:paraId="64FA4955" w14:textId="77777777" w:rsidR="0050210A" w:rsidRDefault="00000000">
      <w:pPr>
        <w:shd w:val="clear" w:color="auto" w:fill="EAFBF7"/>
        <w:spacing w:after="60"/>
        <w:ind w:left="160" w:right="160"/>
      </w:pPr>
      <w:r>
        <w:rPr>
          <w:b/>
          <w:bCs/>
          <w:sz w:val="21"/>
          <w:szCs w:val="21"/>
        </w:rPr>
        <w:t>From $2,500/month</w:t>
      </w:r>
      <w:r>
        <w:rPr>
          <w:color w:val="44566B"/>
        </w:rPr>
        <w:t xml:space="preserve">   ·   3-month minimum, cancel </w:t>
      </w:r>
      <w:proofErr w:type="spellStart"/>
      <w:r>
        <w:rPr>
          <w:color w:val="44566B"/>
        </w:rPr>
        <w:t>anytime</w:t>
      </w:r>
      <w:proofErr w:type="spellEnd"/>
      <w:r>
        <w:rPr>
          <w:color w:val="44566B"/>
        </w:rPr>
        <w:t xml:space="preserve"> after</w:t>
      </w:r>
    </w:p>
    <w:p w14:paraId="3EC866B9" w14:textId="77777777" w:rsidR="008C5450" w:rsidRDefault="00000000">
      <w:pPr>
        <w:shd w:val="clear" w:color="auto" w:fill="EAFBF7"/>
        <w:spacing w:after="140"/>
        <w:ind w:left="160" w:right="160"/>
      </w:pPr>
      <w:r>
        <w:rPr>
          <w:b/>
          <w:bCs/>
        </w:rPr>
        <w:t xml:space="preserve">You get:  </w:t>
      </w:r>
      <w:r>
        <w:t>A monthly Quick Pulse survey, five hours of analyst time for ad-hoc questions and data requests, priority scheduling, and 10% off all full studies.</w:t>
      </w:r>
    </w:p>
    <w:p w14:paraId="70DC314B" w14:textId="5C8393C2" w:rsidR="0050210A" w:rsidRDefault="00000000">
      <w:pPr>
        <w:shd w:val="clear" w:color="auto" w:fill="EAFBF7"/>
        <w:spacing w:after="140"/>
        <w:ind w:left="160" w:right="160"/>
      </w:pPr>
      <w:r>
        <w:t>Quarterly trends readout available as an add-on.</w:t>
      </w:r>
    </w:p>
    <w:p w14:paraId="4A5C0E45" w14:textId="6AA554EE" w:rsidR="0050210A" w:rsidRDefault="00000000">
      <w:pPr>
        <w:pBdr>
          <w:top w:val="single" w:sz="12" w:space="8" w:color="00D6B3"/>
        </w:pBdr>
        <w:spacing w:before="280" w:after="60"/>
      </w:pPr>
      <w:r>
        <w:rPr>
          <w:b/>
          <w:bCs/>
          <w:sz w:val="19"/>
          <w:szCs w:val="19"/>
        </w:rPr>
        <w:t xml:space="preserve">Every project includes </w:t>
      </w:r>
      <w:r>
        <w:rPr>
          <w:sz w:val="19"/>
          <w:szCs w:val="19"/>
        </w:rPr>
        <w:t xml:space="preserve">full data tables, raw data files (SPSS/CSV), a 60-minute presentation and Q&amp;A, </w:t>
      </w:r>
      <w:r w:rsidR="008C5450">
        <w:rPr>
          <w:sz w:val="19"/>
          <w:szCs w:val="19"/>
        </w:rPr>
        <w:t>two</w:t>
      </w:r>
      <w:r>
        <w:rPr>
          <w:sz w:val="19"/>
          <w:szCs w:val="19"/>
        </w:rPr>
        <w:t xml:space="preserve"> round</w:t>
      </w:r>
      <w:r w:rsidR="008C5450">
        <w:rPr>
          <w:sz w:val="19"/>
          <w:szCs w:val="19"/>
        </w:rPr>
        <w:t>s</w:t>
      </w:r>
      <w:r>
        <w:rPr>
          <w:sz w:val="19"/>
          <w:szCs w:val="19"/>
        </w:rPr>
        <w:t xml:space="preserve"> of revisions</w:t>
      </w:r>
      <w:r w:rsidR="008C5450">
        <w:rPr>
          <w:sz w:val="19"/>
          <w:szCs w:val="19"/>
        </w:rPr>
        <w:t>, and an additional week for ad-hoc follow-up questions.</w:t>
      </w:r>
    </w:p>
    <w:p w14:paraId="489C4901" w14:textId="50020283" w:rsidR="0050210A" w:rsidRDefault="00000000">
      <w:pPr>
        <w:spacing w:after="60"/>
      </w:pPr>
      <w:r>
        <w:rPr>
          <w:b/>
          <w:bCs/>
          <w:sz w:val="19"/>
          <w:szCs w:val="19"/>
        </w:rPr>
        <w:t xml:space="preserve">Need it faster? </w:t>
      </w:r>
      <w:r>
        <w:rPr>
          <w:sz w:val="19"/>
          <w:szCs w:val="19"/>
        </w:rPr>
        <w:t xml:space="preserve">Rush delivery (50% faster) is available for </w:t>
      </w:r>
      <w:r w:rsidR="008C5450">
        <w:rPr>
          <w:sz w:val="19"/>
          <w:szCs w:val="19"/>
        </w:rPr>
        <w:t>an additional fee</w:t>
      </w:r>
      <w:r>
        <w:rPr>
          <w:sz w:val="19"/>
          <w:szCs w:val="19"/>
        </w:rPr>
        <w:t>. Larger samples, additional markets, and tracking studies scoped on request.</w:t>
      </w:r>
    </w:p>
    <w:p w14:paraId="2EA98055" w14:textId="77777777" w:rsidR="0050210A" w:rsidRDefault="00000000">
      <w:r>
        <w:rPr>
          <w:b/>
          <w:bCs/>
          <w:sz w:val="19"/>
          <w:szCs w:val="19"/>
        </w:rPr>
        <w:t xml:space="preserve">A note on pricing. </w:t>
      </w:r>
      <w:r>
        <w:rPr>
          <w:sz w:val="19"/>
          <w:szCs w:val="19"/>
        </w:rPr>
        <w:t>Prices and timelines shown are starting points and are confirmed at project kickoff. Final figures depend on the complexity of the work, including audience and sampling requirements (low-incidence, specialized, or hard-to-reach populations such as specific ethnicities, income levels, job titles, or screened qualifications carry higher sample costs), number of respondents, number of markets or languages, number of concepts, messages, or assets tested, depth of analysis and number of data cuts or subgroups, and stimulus or translation requirements. Quoted prices exclude applicable taxes and any third-party costs (incentives, specialized panel, or recruiting fees) unless stated otherwise. A written scope confirmed at kickoff governs the engagement.</w:t>
      </w:r>
    </w:p>
    <w:sectPr w:rsidR="0050210A">
      <w:pgSz w:w="12240" w:h="15840"/>
      <w:pgMar w:top="1000" w:right="1152" w:bottom="100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81EB8"/>
    <w:multiLevelType w:val="hybridMultilevel"/>
    <w:tmpl w:val="84EE1744"/>
    <w:lvl w:ilvl="0" w:tplc="CEEE17F4">
      <w:start w:val="1"/>
      <w:numFmt w:val="bullet"/>
      <w:lvlText w:val="●"/>
      <w:lvlJc w:val="left"/>
      <w:pPr>
        <w:ind w:left="720" w:hanging="360"/>
      </w:pPr>
    </w:lvl>
    <w:lvl w:ilvl="1" w:tplc="64DA8956">
      <w:start w:val="1"/>
      <w:numFmt w:val="bullet"/>
      <w:lvlText w:val="○"/>
      <w:lvlJc w:val="left"/>
      <w:pPr>
        <w:ind w:left="1440" w:hanging="360"/>
      </w:pPr>
    </w:lvl>
    <w:lvl w:ilvl="2" w:tplc="41E2F1CA">
      <w:start w:val="1"/>
      <w:numFmt w:val="bullet"/>
      <w:lvlText w:val="■"/>
      <w:lvlJc w:val="left"/>
      <w:pPr>
        <w:ind w:left="2160" w:hanging="360"/>
      </w:pPr>
    </w:lvl>
    <w:lvl w:ilvl="3" w:tplc="98989A68">
      <w:start w:val="1"/>
      <w:numFmt w:val="bullet"/>
      <w:lvlText w:val="●"/>
      <w:lvlJc w:val="left"/>
      <w:pPr>
        <w:ind w:left="2880" w:hanging="360"/>
      </w:pPr>
    </w:lvl>
    <w:lvl w:ilvl="4" w:tplc="0AEC6D90">
      <w:start w:val="1"/>
      <w:numFmt w:val="bullet"/>
      <w:lvlText w:val="○"/>
      <w:lvlJc w:val="left"/>
      <w:pPr>
        <w:ind w:left="3600" w:hanging="360"/>
      </w:pPr>
    </w:lvl>
    <w:lvl w:ilvl="5" w:tplc="85822E28">
      <w:start w:val="1"/>
      <w:numFmt w:val="bullet"/>
      <w:lvlText w:val="■"/>
      <w:lvlJc w:val="left"/>
      <w:pPr>
        <w:ind w:left="4320" w:hanging="360"/>
      </w:pPr>
    </w:lvl>
    <w:lvl w:ilvl="6" w:tplc="FE72F7CC">
      <w:start w:val="1"/>
      <w:numFmt w:val="bullet"/>
      <w:lvlText w:val="●"/>
      <w:lvlJc w:val="left"/>
      <w:pPr>
        <w:ind w:left="5040" w:hanging="360"/>
      </w:pPr>
    </w:lvl>
    <w:lvl w:ilvl="7" w:tplc="0E483CEC">
      <w:start w:val="1"/>
      <w:numFmt w:val="bullet"/>
      <w:lvlText w:val="●"/>
      <w:lvlJc w:val="left"/>
      <w:pPr>
        <w:ind w:left="5760" w:hanging="360"/>
      </w:pPr>
    </w:lvl>
    <w:lvl w:ilvl="8" w:tplc="8A14C780">
      <w:start w:val="1"/>
      <w:numFmt w:val="bullet"/>
      <w:lvlText w:val="●"/>
      <w:lvlJc w:val="left"/>
      <w:pPr>
        <w:ind w:left="6480" w:hanging="360"/>
      </w:pPr>
    </w:lvl>
  </w:abstractNum>
  <w:num w:numId="1" w16cid:durableId="627323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10A"/>
    <w:rsid w:val="0050210A"/>
    <w:rsid w:val="005A54D5"/>
    <w:rsid w:val="008C5450"/>
    <w:rsid w:val="00FF7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A8048"/>
  <w15:docId w15:val="{99046C51-AEAB-464B-8726-300127EB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color w:val="071A2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809</Words>
  <Characters>4615</Characters>
  <Application>Microsoft Office Word</Application>
  <DocSecurity>0</DocSecurity>
  <Lines>38</Lines>
  <Paragraphs>10</Paragraphs>
  <ScaleCrop>false</ScaleCrop>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Colville</cp:lastModifiedBy>
  <cp:revision>3</cp:revision>
  <dcterms:created xsi:type="dcterms:W3CDTF">2026-07-20T20:25:00Z</dcterms:created>
  <dcterms:modified xsi:type="dcterms:W3CDTF">2026-07-20T21:41:00Z</dcterms:modified>
</cp:coreProperties>
</file>