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to update the table of contents.</w:t>
        <w:fldChar w:fldCharType="end"/>
      </w:r>
    </w:p>
    <w:bookmarkStart w:id="27" w:name="markdown-previewer-benchmark"/>
    <w:p>
      <w:pPr>
        <w:pStyle w:val="Heading1"/>
      </w:pPr>
      <w:r>
        <w:t xml:space="preserve">🧪 Markdown Previewer Benchmark</w:t>
      </w:r>
    </w:p>
    <w:p>
      <w:pPr>
        <w:pStyle w:val="FirstParagraph"/>
      </w:pPr>
      <w:r>
        <w:t xml:space="preserve">Ini adalah file pengujian komprehensif untuk memverifikasi kemampuan rendering</w:t>
      </w:r>
      <w:r>
        <w:t xml:space="preserve"> </w:t>
      </w:r>
      <w:r>
        <w:rPr>
          <w:rStyle w:val="VerbatimChar"/>
        </w:rPr>
        <w:t xml:space="preserve">md-converter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ypography-basic-styles"/>
    <w:p>
      <w:pPr>
        <w:pStyle w:val="Heading2"/>
      </w:pPr>
      <w:r>
        <w:t xml:space="preserve">1. Typography &amp; Basic Styles</w:t>
      </w:r>
    </w:p>
    <w:p>
      <w:pPr>
        <w:pStyle w:val="FirstParagraph"/>
      </w:pPr>
      <w:r>
        <w:t xml:space="preserve">Anda bisa menulis teks dengan format</w:t>
      </w:r>
      <w:r>
        <w:t xml:space="preserve"> </w:t>
      </w:r>
      <w:r>
        <w:rPr>
          <w:b/>
          <w:bCs/>
        </w:rPr>
        <w:t xml:space="preserve">Tebal (Bold)</w:t>
      </w:r>
      <w:r>
        <w:t xml:space="preserve">,</w:t>
      </w:r>
      <w:r>
        <w:t xml:space="preserve"> </w:t>
      </w:r>
      <w:r>
        <w:rPr>
          <w:i/>
          <w:iCs/>
        </w:rPr>
        <w:t xml:space="preserve">Miring (Italic)</w:t>
      </w:r>
      <w:r>
        <w:t xml:space="preserve">, atau</w:t>
      </w:r>
      <w:r>
        <w:t xml:space="preserve"> </w:t>
      </w:r>
      <w:r>
        <w:rPr>
          <w:b/>
          <w:bCs/>
          <w:i/>
          <w:iCs/>
        </w:rPr>
        <w:t xml:space="preserve">Keduanya</w:t>
      </w:r>
      <w:r>
        <w:t xml:space="preserve">.</w:t>
      </w:r>
      <w:r>
        <w:t xml:space="preserve"> </w:t>
      </w:r>
      <w:r>
        <w:t xml:space="preserve">Mendukung juga</w:t>
      </w:r>
      <w:r>
        <w:t xml:space="preserve"> </w:t>
      </w:r>
      <w:r>
        <w:rPr>
          <w:strike/>
        </w:rPr>
        <w:t xml:space="preserve">Teks Coret (Strikethrough)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Kode Inline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Blockquote Test:</w:t>
      </w:r>
      <w:r>
        <w:t xml:space="preserve"> </w:t>
      </w:r>
      <w:r>
        <w:t xml:space="preserve">“Design is not just what it looks like and feels like. Design is how it works.”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Steve Jobs</w:t>
      </w:r>
    </w:p>
    <w:p>
      <w:r>
        <w:pict>
          <v:rect style="width:0;height:1.5pt" o:hralign="center" o:hrstd="t" o:hr="t"/>
        </w:pict>
      </w:r>
    </w:p>
    <w:bookmarkEnd w:id="9"/>
    <w:bookmarkStart w:id="12" w:name="github-flavored-markdown-gfm"/>
    <w:p>
      <w:pPr>
        <w:pStyle w:val="Heading2"/>
      </w:pPr>
      <w:r>
        <w:t xml:space="preserve">2. GitHub Flavored Markdown (GFM)</w:t>
      </w:r>
    </w:p>
    <w:bookmarkStart w:id="10" w:name="task-lists"/>
    <w:p>
      <w:pPr>
        <w:pStyle w:val="Heading3"/>
      </w:pPr>
      <w:r>
        <w:t xml:space="preserve">Task Lists</w:t>
      </w:r>
    </w:p>
    <w:p>
      <w:pPr>
        <w:pStyle w:val="Compact"/>
        <w:numPr>
          <w:ilvl w:val="0"/>
          <w:numId w:val="1001"/>
        </w:numPr>
      </w:pPr>
      <w:r>
        <w:t xml:space="preserve">Implementasi React 19</w:t>
      </w:r>
    </w:p>
    <w:p>
      <w:pPr>
        <w:pStyle w:val="Compact"/>
        <w:numPr>
          <w:ilvl w:val="0"/>
          <w:numId w:val="1002"/>
        </w:numPr>
      </w:pPr>
      <w:r>
        <w:t xml:space="preserve">Integrasi Tailwind CSS v4</w:t>
      </w:r>
    </w:p>
    <w:p>
      <w:pPr>
        <w:pStyle w:val="Compact"/>
        <w:numPr>
          <w:ilvl w:val="0"/>
          <w:numId w:val="1003"/>
        </w:numPr>
      </w:pPr>
      <w:r>
        <w:t xml:space="preserve">Implementasi Backend Python</w:t>
      </w:r>
    </w:p>
    <w:p>
      <w:pPr>
        <w:pStyle w:val="Compact"/>
        <w:numPr>
          <w:ilvl w:val="0"/>
          <w:numId w:val="1004"/>
        </w:numPr>
      </w:pPr>
      <w:r>
        <w:t xml:space="preserve">Pengujian End-to-End</w:t>
      </w:r>
    </w:p>
    <w:bookmarkEnd w:id="10"/>
    <w:bookmarkStart w:id="11" w:name="tables"/>
    <w:p>
      <w:pPr>
        <w:pStyle w:val="Heading3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Parsing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react-markdown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Syntax Highlighting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LaTeX Math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Conversion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python-docx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code-highlighting-syntax-highlighter"/>
    <w:p>
      <w:pPr>
        <w:pStyle w:val="Heading2"/>
      </w:pPr>
      <w:r>
        <w:t xml:space="preserve">3. Code Highlighting (Syntax Highlighter)</w:t>
      </w:r>
    </w:p>
    <w:bookmarkStart w:id="13" w:name="javascript"/>
    <w:p>
      <w:pPr>
        <w:pStyle w:val="Heading3"/>
      </w:pPr>
      <w:r>
        <w:t xml:space="preserve">JavaScript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`Hello,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"Gemini CLI"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3"/>
    <w:bookmarkStart w:id="14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Converter: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f"Converting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Docx..."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Converter(</w:t>
      </w:r>
      <w:r>
        <w:rPr>
          <w:rStyle w:val="StringTok"/>
        </w:rPr>
        <w:t xml:space="preserve">"test.md"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app.convert()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athematics-latex"/>
    <w:p>
      <w:pPr>
        <w:pStyle w:val="Heading2"/>
      </w:pPr>
      <w:r>
        <w:t xml:space="preserve">4. Mathematics (LaTeX)</w:t>
      </w:r>
    </w:p>
    <w:bookmarkStart w:id="16" w:name="inline-math"/>
    <w:p>
      <w:pPr>
        <w:pStyle w:val="Heading3"/>
      </w:pPr>
      <w:r>
        <w:t xml:space="preserve">Inline Math</w:t>
      </w:r>
    </w:p>
    <w:p>
      <w:pPr>
        <w:pStyle w:val="FirstParagraph"/>
      </w:pPr>
      <w:r>
        <w:t xml:space="preserve">Rumus Pythagoras: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bookmarkEnd w:id="16"/>
    <w:bookmarkStart w:id="17" w:name="block-math"/>
    <w:p>
      <w:pPr>
        <w:pStyle w:val="Heading3"/>
      </w:pPr>
      <w:r>
        <w:t xml:space="preserve">Block Math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π</m:t>
              </m:r>
              <m:r>
                <m:t>i</m:t>
              </m:r>
              <m:r>
                <m:t>ξ</m:t>
              </m:r>
              <m:r>
                <m:t>x</m:t>
              </m:r>
            </m:sup>
          </m:sSup>
          <m:r>
            <m:t>d</m:t>
          </m:r>
          <m:r>
            <m:t>ξ</m:t>
          </m:r>
        </m:oMath>
      </m:oMathPara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aw-html-support"/>
    <w:p>
      <w:pPr>
        <w:pStyle w:val="Heading2"/>
      </w:pPr>
      <w:r>
        <w:t xml:space="preserve">5. Raw HTML Support</w:t>
      </w:r>
    </w:p>
    <w:p>
      <w:pPr>
        <w:pStyle w:val="SourceCode"/>
      </w:pPr>
      <w:r>
        <w:rPr>
          <w:rStyle w:val="VerbatimChar"/>
        </w:rPr>
        <w:t xml:space="preserve">&lt;h4 style="margin-top: 0; color: #FFFFFF;"&gt;HTML Rendering Test&lt;/h4&gt;</w:t>
      </w:r>
      <w:r>
        <w:br/>
      </w:r>
      <w:r>
        <w:rPr>
          <w:rStyle w:val="VerbatimChar"/>
        </w:rPr>
        <w:t xml:space="preserve">&lt;p&gt;Kotak ini di-render menggunakan tag &lt;code&gt;&amp;lt;div&amp;gt;&lt;/code&gt; HTML mentah dengan inline CSS.&lt;/p&gt;</w:t>
      </w:r>
      <w:r>
        <w:br/>
      </w:r>
      <w:r>
        <w:rPr>
          <w:rStyle w:val="VerbatimChar"/>
        </w:rPr>
        <w:t xml:space="preserve">&lt;ul style="color: #CCCCCC;"&gt;</w:t>
      </w:r>
      <w:r>
        <w:br/>
      </w:r>
      <w:r>
        <w:rPr>
          <w:rStyle w:val="VerbatimChar"/>
        </w:rPr>
        <w:t xml:space="preserve">    &lt;li&gt;Sanitasi tetap aktif&lt;/li&gt;</w:t>
      </w:r>
      <w:r>
        <w:br/>
      </w:r>
      <w:r>
        <w:rPr>
          <w:rStyle w:val="VerbatimChar"/>
        </w:rPr>
        <w:t xml:space="preserve">    &lt;li&gt;Gaya inline diizinkan (jika dikonfigurasi)&lt;/li&gt;</w:t>
      </w:r>
      <w:r>
        <w:br/>
      </w:r>
      <w:r>
        <w:rPr>
          <w:rStyle w:val="VerbatimChar"/>
        </w:rPr>
        <w:t xml:space="preserve">&lt;/ul&gt;</w:t>
      </w:r>
    </w:p>
    <w:p>
      <w:r>
        <w:pict>
          <v:rect style="width:0;height:1.5pt" o:hralign="center" o:hrstd="t" o:hr="t"/>
        </w:pict>
      </w:r>
    </w:p>
    <w:bookmarkEnd w:id="19"/>
    <w:bookmarkStart w:id="20" w:name="complex-lists"/>
    <w:p>
      <w:pPr>
        <w:pStyle w:val="Heading2"/>
      </w:pPr>
      <w:r>
        <w:t xml:space="preserve">6. Complex Lists</w:t>
      </w:r>
    </w:p>
    <w:p>
      <w:pPr>
        <w:pStyle w:val="Compact"/>
        <w:numPr>
          <w:ilvl w:val="0"/>
          <w:numId w:val="1005"/>
        </w:numPr>
      </w:pPr>
      <w:r>
        <w:t xml:space="preserve">Langkah Pertama</w:t>
      </w:r>
    </w:p>
    <w:p>
      <w:pPr>
        <w:pStyle w:val="Compact"/>
        <w:numPr>
          <w:ilvl w:val="1"/>
          <w:numId w:val="1006"/>
        </w:numPr>
      </w:pPr>
      <w:r>
        <w:t xml:space="preserve">Sub-item A</w:t>
      </w:r>
    </w:p>
    <w:p>
      <w:pPr>
        <w:pStyle w:val="Compact"/>
        <w:numPr>
          <w:ilvl w:val="1"/>
          <w:numId w:val="1006"/>
        </w:numPr>
      </w:pPr>
      <w:r>
        <w:t xml:space="preserve">Sub-item B</w:t>
      </w:r>
    </w:p>
    <w:p>
      <w:pPr>
        <w:pStyle w:val="Compact"/>
        <w:numPr>
          <w:ilvl w:val="2"/>
          <w:numId w:val="1007"/>
        </w:numPr>
      </w:pPr>
      <w:r>
        <w:t xml:space="preserve">Detail B.1</w:t>
      </w:r>
    </w:p>
    <w:p>
      <w:pPr>
        <w:pStyle w:val="Compact"/>
        <w:numPr>
          <w:ilvl w:val="2"/>
          <w:numId w:val="1007"/>
        </w:numPr>
      </w:pPr>
      <w:r>
        <w:t xml:space="preserve">Detail B.2</w:t>
      </w:r>
    </w:p>
    <w:p>
      <w:pPr>
        <w:pStyle w:val="Compact"/>
        <w:numPr>
          <w:ilvl w:val="0"/>
          <w:numId w:val="1005"/>
        </w:numPr>
      </w:pPr>
      <w:r>
        <w:t xml:space="preserve">Langkah Kedua</w:t>
      </w:r>
    </w:p>
    <w:p>
      <w:pPr>
        <w:pStyle w:val="Compact"/>
        <w:numPr>
          <w:ilvl w:val="0"/>
          <w:numId w:val="1005"/>
        </w:numPr>
      </w:pPr>
      <w:r>
        <w:t xml:space="preserve">Langkah Ketiga</w:t>
      </w:r>
    </w:p>
    <w:p>
      <w:r>
        <w:pict>
          <v:rect style="width:0;height:1.5pt" o:hralign="center" o:hrstd="t" o:hr="t"/>
        </w:pict>
      </w:r>
    </w:p>
    <w:bookmarkEnd w:id="20"/>
    <w:bookmarkStart w:id="22" w:name="images-links"/>
    <w:p>
      <w:pPr>
        <w:pStyle w:val="Heading2"/>
      </w:pPr>
      <w:r>
        <w:t xml:space="preserve">7. Images &amp; Links</w:t>
      </w:r>
    </w:p>
    <w:p>
      <w:pPr>
        <w:pStyle w:val="FirstParagraph"/>
      </w:pPr>
      <w:hyperlink r:id="rId21">
        <w:r>
          <w:rPr>
            <w:rStyle w:val="Hyperlink"/>
          </w:rPr>
          <w:t xml:space="preserve">Kunjungi Repositori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Placeholder Image</w:t>
            </w:r>
          </w:p>
        </w:tc>
      </w:tr>
    </w:tbl>
    <w:p>
      <w:pPr>
        <w:pStyle w:val="ImageCaption"/>
      </w:pPr>
      <w:r>
        <w:t xml:space="preserve">Placeholder Image</w:t>
      </w:r>
    </w:p>
    <w:p>
      <w:r>
        <w:pict>
          <v:rect style="width:0;height:1.5pt" o:hralign="center" o:hrstd="t" o:hr="t"/>
        </w:pict>
      </w:r>
    </w:p>
    <w:bookmarkEnd w:id="22"/>
    <w:bookmarkStart w:id="26" w:name="mermaid-diagrams-flowchart"/>
    <w:p>
      <w:pPr>
        <w:pStyle w:val="Heading2"/>
      </w:pPr>
      <w:r>
        <w:t xml:space="preserve">8. Mermaid Diagrams (Flowchart)</w:t>
      </w:r>
    </w:p>
    <w:p>
      <w:pPr>
        <w:pStyle w:val="CaptionedFigure"/>
      </w:pPr>
      <w:r>
        <w:drawing>
          <wp:inline>
            <wp:extent cx="5334000" cy="5411773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8c920350-b533-435b-a821-9d99c6f39bb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Benchmark File</w:t>
      </w:r>
    </w:p>
    <w:bookmarkEnd w:id="26"/>
    <w:bookmarkEnd w:id="27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1" Type="http://schemas.openxmlformats.org/officeDocument/2006/relationships/hyperlink" Target="https://github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2026-06-14T22:39:39Z</dcterms:created>
  <dcterms:modified xsi:type="dcterms:W3CDTF">2026-06-14T22:39:39Z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