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4087" w14:textId="77777777" w:rsidR="008B3C1C" w:rsidRDefault="008B3C1C" w:rsidP="008B3C1C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Millenium</w:t>
      </w:r>
      <w:proofErr w:type="spellEnd"/>
      <w:r>
        <w:rPr>
          <w:b/>
          <w:sz w:val="24"/>
        </w:rPr>
        <w:t xml:space="preserve"> Giyim Mağazası E-Satış</w:t>
      </w:r>
    </w:p>
    <w:p w14:paraId="35867064" w14:textId="61D0CC3E" w:rsidR="00F77DAD" w:rsidRDefault="008B3C1C" w:rsidP="008B3C1C">
      <w:pPr>
        <w:rPr>
          <w:b/>
          <w:bCs/>
          <w:sz w:val="24"/>
          <w:szCs w:val="24"/>
        </w:rPr>
      </w:pPr>
      <w:r>
        <w:rPr>
          <w:b/>
          <w:sz w:val="24"/>
        </w:rPr>
        <w:t xml:space="preserve">                                       </w:t>
      </w:r>
      <w:r>
        <w:rPr>
          <w:b/>
          <w:sz w:val="24"/>
        </w:rPr>
        <w:t>Sitesi Tasarımı ve Oluşturulması</w:t>
      </w:r>
      <w:r>
        <w:rPr>
          <w:b/>
          <w:sz w:val="24"/>
        </w:rPr>
        <w:t xml:space="preserve"> </w:t>
      </w:r>
      <w:r w:rsidR="00A56C8A" w:rsidRPr="00A56C8A">
        <w:rPr>
          <w:b/>
          <w:bCs/>
          <w:sz w:val="24"/>
          <w:szCs w:val="24"/>
        </w:rPr>
        <w:t>İşi Sözleşmesi</w:t>
      </w:r>
    </w:p>
    <w:p w14:paraId="7A45E0A5" w14:textId="65C817E5" w:rsidR="00A56C8A" w:rsidRDefault="00A56C8A" w:rsidP="00A56C8A">
      <w:pPr>
        <w:rPr>
          <w:b/>
          <w:bCs/>
          <w:sz w:val="24"/>
          <w:szCs w:val="24"/>
        </w:rPr>
      </w:pPr>
    </w:p>
    <w:p w14:paraId="48499311" w14:textId="6E2280A0" w:rsidR="00A56C8A" w:rsidRDefault="00A56C8A" w:rsidP="00A56C8A">
      <w:pPr>
        <w:rPr>
          <w:b/>
          <w:bCs/>
        </w:rPr>
      </w:pPr>
      <w:r>
        <w:rPr>
          <w:b/>
          <w:bCs/>
        </w:rPr>
        <w:t>Madde 1-Sözleşmenin tarafları</w:t>
      </w:r>
    </w:p>
    <w:p w14:paraId="3CAD76BB" w14:textId="403EE750" w:rsidR="00A56C8A" w:rsidRDefault="00A56C8A" w:rsidP="00A56C8A">
      <w:r>
        <w:t xml:space="preserve">Bu sözleşme bir tarafta </w:t>
      </w:r>
      <w:proofErr w:type="spellStart"/>
      <w:r w:rsidR="001313A2">
        <w:rPr>
          <w:b/>
          <w:sz w:val="24"/>
        </w:rPr>
        <w:t>Millenium</w:t>
      </w:r>
      <w:proofErr w:type="spellEnd"/>
      <w:r w:rsidR="001313A2">
        <w:rPr>
          <w:b/>
          <w:sz w:val="24"/>
        </w:rPr>
        <w:t xml:space="preserve"> Giyim Mağazası </w:t>
      </w:r>
      <w:r>
        <w:t xml:space="preserve">ile diğer tarafta </w:t>
      </w:r>
      <w:r>
        <w:rPr>
          <w:b/>
          <w:bCs/>
        </w:rPr>
        <w:t xml:space="preserve">FATA BİLGİSAYAR TEKNİK HİZM.A.Ş </w:t>
      </w:r>
      <w:r>
        <w:t>arasında aşağıdaki yazılı şartlar dahilinde akdedilmiştir.</w:t>
      </w:r>
    </w:p>
    <w:p w14:paraId="5CC93FBA" w14:textId="40053268" w:rsidR="00A56C8A" w:rsidRDefault="00A56C8A" w:rsidP="00A56C8A">
      <w:pPr>
        <w:rPr>
          <w:b/>
          <w:bCs/>
        </w:rPr>
      </w:pPr>
      <w:r>
        <w:rPr>
          <w:b/>
          <w:bCs/>
        </w:rPr>
        <w:t>Madde 2-Taraflara İlişkin Bilgiler</w:t>
      </w:r>
    </w:p>
    <w:p w14:paraId="1E3E0DD5" w14:textId="70D29AA9" w:rsidR="00A56C8A" w:rsidRDefault="00A56C8A" w:rsidP="00A56C8A">
      <w:r>
        <w:rPr>
          <w:b/>
          <w:bCs/>
        </w:rPr>
        <w:t>2.1.</w:t>
      </w:r>
      <w:r>
        <w:t>İdarenin</w:t>
      </w:r>
    </w:p>
    <w:p w14:paraId="5A842A9F" w14:textId="5F43C1EF" w:rsidR="00A56C8A" w:rsidRDefault="00A56C8A" w:rsidP="00A56C8A">
      <w:r>
        <w:t>a)Adı:</w:t>
      </w:r>
      <w:r w:rsidRPr="00A56C8A">
        <w:rPr>
          <w:b/>
          <w:bCs/>
        </w:rPr>
        <w:t xml:space="preserve"> </w:t>
      </w:r>
      <w:proofErr w:type="spellStart"/>
      <w:r w:rsidR="005A1C53">
        <w:rPr>
          <w:b/>
          <w:sz w:val="24"/>
        </w:rPr>
        <w:t>Millenium</w:t>
      </w:r>
      <w:proofErr w:type="spellEnd"/>
      <w:r w:rsidR="005A1C53">
        <w:rPr>
          <w:b/>
          <w:sz w:val="24"/>
        </w:rPr>
        <w:t xml:space="preserve"> Giyim Mağazası</w:t>
      </w:r>
    </w:p>
    <w:p w14:paraId="3791275A" w14:textId="6DFD4585" w:rsidR="00A56C8A" w:rsidRPr="00A56C8A" w:rsidRDefault="00A56C8A" w:rsidP="00A56C8A">
      <w:pPr>
        <w:rPr>
          <w:b/>
          <w:bCs/>
        </w:rPr>
      </w:pPr>
      <w:r>
        <w:t>b)Adresi:</w:t>
      </w:r>
      <w:r w:rsidR="00DC65AF" w:rsidRPr="00DC65AF">
        <w:rPr>
          <w:rFonts w:ascii="Arial" w:hAnsi="Arial" w:cs="Arial"/>
          <w:b/>
          <w:bCs/>
          <w:color w:val="202124"/>
          <w:shd w:val="clear" w:color="auto" w:fill="FFFFFF"/>
        </w:rPr>
        <w:t xml:space="preserve"> Bulgurlu, Malatya Elazığ Yolu 10.KM No:44210, 44000 Battalgazi/Malatya</w:t>
      </w:r>
    </w:p>
    <w:p w14:paraId="58519239" w14:textId="4357E197" w:rsidR="00A56C8A" w:rsidRPr="00A56C8A" w:rsidRDefault="00A56C8A" w:rsidP="00A56C8A">
      <w:pPr>
        <w:rPr>
          <w:b/>
          <w:bCs/>
        </w:rPr>
      </w:pPr>
      <w:r>
        <w:t>c)Telefon numarası:</w:t>
      </w:r>
      <w:r>
        <w:rPr>
          <w:b/>
          <w:bCs/>
        </w:rPr>
        <w:t>3215468798</w:t>
      </w:r>
    </w:p>
    <w:p w14:paraId="3B0B2964" w14:textId="413ABC64" w:rsidR="00A56C8A" w:rsidRPr="00A56C8A" w:rsidRDefault="00A56C8A" w:rsidP="00A56C8A">
      <w:pPr>
        <w:rPr>
          <w:b/>
          <w:bCs/>
        </w:rPr>
      </w:pPr>
      <w:r>
        <w:t>d)Faks numarası:</w:t>
      </w:r>
      <w:r w:rsidRPr="00A56C8A">
        <w:rPr>
          <w:b/>
          <w:bCs/>
        </w:rPr>
        <w:t>546987564</w:t>
      </w:r>
    </w:p>
    <w:p w14:paraId="3197915B" w14:textId="45D5018B" w:rsidR="00A56C8A" w:rsidRDefault="00A56C8A" w:rsidP="00A56C8A">
      <w:pPr>
        <w:rPr>
          <w:b/>
          <w:bCs/>
        </w:rPr>
      </w:pPr>
      <w:r>
        <w:t>e)Elektronik posta adresi:</w:t>
      </w:r>
      <w:r>
        <w:rPr>
          <w:b/>
          <w:bCs/>
        </w:rPr>
        <w:t>-@</w:t>
      </w:r>
      <w:r w:rsidR="00F621CE">
        <w:rPr>
          <w:b/>
          <w:bCs/>
        </w:rPr>
        <w:t>mgm.gmail.com</w:t>
      </w:r>
    </w:p>
    <w:p w14:paraId="21E3222B" w14:textId="51A003A4" w:rsidR="00DC65AF" w:rsidRDefault="00DC65AF" w:rsidP="00A56C8A">
      <w:r>
        <w:rPr>
          <w:b/>
          <w:bCs/>
        </w:rPr>
        <w:t>2.2.</w:t>
      </w:r>
      <w:r>
        <w:t>Yüklenicinin</w:t>
      </w:r>
    </w:p>
    <w:p w14:paraId="02B883F9" w14:textId="197E6B2A" w:rsidR="00DC65AF" w:rsidRDefault="00DC65AF" w:rsidP="00A56C8A">
      <w:r>
        <w:t xml:space="preserve">a)Adı ve Soyadı/Ticaret </w:t>
      </w:r>
      <w:r w:rsidR="00D95264">
        <w:t>u</w:t>
      </w:r>
      <w:r>
        <w:t>nvanı:</w:t>
      </w:r>
      <w:r w:rsidRPr="00DC65AF">
        <w:rPr>
          <w:b/>
          <w:bCs/>
        </w:rPr>
        <w:t xml:space="preserve"> </w:t>
      </w:r>
      <w:r>
        <w:rPr>
          <w:b/>
          <w:bCs/>
        </w:rPr>
        <w:t>FATA BİLGİSAYAR TEKNİK HİZM.A.Ş</w:t>
      </w:r>
    </w:p>
    <w:p w14:paraId="3CCCE336" w14:textId="5ADFDA74" w:rsidR="00DC65AF" w:rsidRPr="00DC65AF" w:rsidRDefault="00DC65AF" w:rsidP="00A56C8A">
      <w:pPr>
        <w:rPr>
          <w:b/>
          <w:bCs/>
        </w:rPr>
      </w:pPr>
      <w:r>
        <w:t>b)T.C kimlik no:</w:t>
      </w:r>
      <w:r w:rsidRPr="00DC65AF">
        <w:rPr>
          <w:b/>
          <w:bCs/>
        </w:rPr>
        <w:t>4546589798</w:t>
      </w:r>
    </w:p>
    <w:p w14:paraId="191904BB" w14:textId="17063AF1" w:rsidR="00DC65AF" w:rsidRPr="00DC65AF" w:rsidRDefault="00DC65AF" w:rsidP="00A56C8A">
      <w:pPr>
        <w:rPr>
          <w:b/>
          <w:bCs/>
        </w:rPr>
      </w:pPr>
      <w:r>
        <w:t>c)Vergi kimlik no:</w:t>
      </w:r>
      <w:r>
        <w:rPr>
          <w:b/>
          <w:bCs/>
        </w:rPr>
        <w:t>456769879</w:t>
      </w:r>
    </w:p>
    <w:p w14:paraId="7EA75BC4" w14:textId="4029B3C3" w:rsidR="00DC65AF" w:rsidRPr="00DC65AF" w:rsidRDefault="00DC65AF" w:rsidP="00A56C8A">
      <w:pPr>
        <w:rPr>
          <w:b/>
          <w:bCs/>
        </w:rPr>
      </w:pPr>
      <w:r>
        <w:t>d)Adres:</w:t>
      </w:r>
      <w:r w:rsidRPr="00DC65AF">
        <w:rPr>
          <w:b/>
          <w:bCs/>
        </w:rPr>
        <w:t xml:space="preserve"> </w:t>
      </w:r>
      <w:r>
        <w:rPr>
          <w:b/>
          <w:bCs/>
        </w:rPr>
        <w:t>BOSTANBAŞI MAH. BARGUZU CAD. NO:23/12 YEŞİLYURT/MALATYA</w:t>
      </w:r>
    </w:p>
    <w:p w14:paraId="3F76153C" w14:textId="29E962BF" w:rsidR="00DC65AF" w:rsidRDefault="00DC65AF" w:rsidP="00A56C8A">
      <w:r>
        <w:t>e)Telefon numarası:</w:t>
      </w:r>
      <w:r w:rsidRPr="00DC65AF">
        <w:rPr>
          <w:b/>
          <w:bCs/>
        </w:rPr>
        <w:t>5456897546</w:t>
      </w:r>
    </w:p>
    <w:p w14:paraId="3FEE0D01" w14:textId="2CBA1080" w:rsidR="00DC65AF" w:rsidRDefault="00DC65AF" w:rsidP="00A56C8A">
      <w:pPr>
        <w:rPr>
          <w:b/>
          <w:bCs/>
        </w:rPr>
      </w:pPr>
      <w:r>
        <w:t>f)Faks numarası:</w:t>
      </w:r>
      <w:r>
        <w:rPr>
          <w:b/>
          <w:bCs/>
        </w:rPr>
        <w:t>7998456123</w:t>
      </w:r>
    </w:p>
    <w:p w14:paraId="7917DA49" w14:textId="6429F5EE" w:rsidR="00DC65AF" w:rsidRDefault="00DC65AF" w:rsidP="00A56C8A">
      <w:r>
        <w:rPr>
          <w:b/>
          <w:bCs/>
        </w:rPr>
        <w:t>2.3.</w:t>
      </w:r>
      <w:r>
        <w:t>Her iki taraf 2.1. ve 2.2. maddelerinde belirtilen adreslerini tebligat adresi olarak kabul etmişlerdir.</w:t>
      </w:r>
    </w:p>
    <w:p w14:paraId="38CCA0D6" w14:textId="58A56771" w:rsidR="00DC65AF" w:rsidRDefault="00DC65AF" w:rsidP="00A56C8A">
      <w:pPr>
        <w:rPr>
          <w:b/>
          <w:bCs/>
        </w:rPr>
      </w:pPr>
      <w:r>
        <w:rPr>
          <w:b/>
          <w:bCs/>
        </w:rPr>
        <w:t>Madde 3-Sözleşmenin dili</w:t>
      </w:r>
    </w:p>
    <w:p w14:paraId="5C7E4DBD" w14:textId="179159C0" w:rsidR="00DC65AF" w:rsidRDefault="00DC65AF" w:rsidP="00A56C8A">
      <w:r>
        <w:rPr>
          <w:b/>
          <w:bCs/>
        </w:rPr>
        <w:t>3.1.</w:t>
      </w:r>
      <w:r>
        <w:t>Sözleşmenin dili Türkçe olarak hazırlanmıştır.</w:t>
      </w:r>
    </w:p>
    <w:p w14:paraId="3E2CCA41" w14:textId="008C05C6" w:rsidR="00DC65AF" w:rsidRDefault="00DC65AF" w:rsidP="00A56C8A">
      <w:pPr>
        <w:rPr>
          <w:b/>
          <w:bCs/>
        </w:rPr>
      </w:pPr>
      <w:r>
        <w:rPr>
          <w:b/>
          <w:bCs/>
        </w:rPr>
        <w:t>Madde 4-Tanımlar</w:t>
      </w:r>
    </w:p>
    <w:p w14:paraId="16C63474" w14:textId="7B91F90D" w:rsidR="00DC65AF" w:rsidRDefault="00DC65AF" w:rsidP="00A56C8A">
      <w:r>
        <w:rPr>
          <w:b/>
          <w:bCs/>
        </w:rPr>
        <w:t>4.1.</w:t>
      </w:r>
      <w:r>
        <w:t>Bu sözleşmenin uygulanmasında,4734sayılı Kamu İhale Kanunu ve 4735 sayılı Kamu İhale Sözleşmeleri Kanunu ile Hizmet İşleri Genel Şartnamesinde yer alan tanımlar geçerlidir.</w:t>
      </w:r>
    </w:p>
    <w:p w14:paraId="73599F9B" w14:textId="196CECD5" w:rsidR="00917EA5" w:rsidRDefault="00917EA5" w:rsidP="00A56C8A">
      <w:pPr>
        <w:rPr>
          <w:b/>
          <w:bCs/>
        </w:rPr>
      </w:pPr>
      <w:r>
        <w:rPr>
          <w:b/>
          <w:bCs/>
        </w:rPr>
        <w:t>Madde 5-İş Tanımı</w:t>
      </w:r>
    </w:p>
    <w:p w14:paraId="164FEE2E" w14:textId="4BCB8411" w:rsidR="00917EA5" w:rsidRDefault="00917EA5" w:rsidP="00A56C8A">
      <w:r>
        <w:rPr>
          <w:b/>
          <w:bCs/>
        </w:rPr>
        <w:t>5.1.</w:t>
      </w:r>
      <w:r>
        <w:t xml:space="preserve">Sözleşme konusu iş; İşin teknik özellikleri ve diğer ayrıntıları ihale </w:t>
      </w:r>
      <w:proofErr w:type="spellStart"/>
      <w:r>
        <w:t>dökümanını</w:t>
      </w:r>
      <w:proofErr w:type="spellEnd"/>
      <w:r>
        <w:t xml:space="preserve"> oluşturan belgelerde düzenlenmiştir.</w:t>
      </w:r>
    </w:p>
    <w:p w14:paraId="5996604F" w14:textId="1AB2BB4A" w:rsidR="00917EA5" w:rsidRDefault="00917EA5" w:rsidP="00A56C8A">
      <w:pPr>
        <w:rPr>
          <w:b/>
          <w:bCs/>
        </w:rPr>
      </w:pPr>
      <w:r>
        <w:rPr>
          <w:b/>
          <w:bCs/>
        </w:rPr>
        <w:t>Madde 6-Sözleşmenin türü ve bedeli</w:t>
      </w:r>
    </w:p>
    <w:p w14:paraId="55C7C8DE" w14:textId="7098B536" w:rsidR="00917EA5" w:rsidRDefault="00917EA5" w:rsidP="00A56C8A">
      <w:r>
        <w:rPr>
          <w:b/>
          <w:bCs/>
        </w:rPr>
        <w:t>6.1.</w:t>
      </w:r>
      <w:r>
        <w:t xml:space="preserve">Bu sözleşmenin toplam götürü bedeli </w:t>
      </w:r>
      <w:r w:rsidR="00D95264">
        <w:t>24.000,00 TL</w:t>
      </w:r>
      <w:r w:rsidR="00D95264">
        <w:t xml:space="preserve"> </w:t>
      </w:r>
      <w:r>
        <w:t>(</w:t>
      </w:r>
      <w:proofErr w:type="spellStart"/>
      <w:r w:rsidR="00D95264">
        <w:t>yirmidörtbin</w:t>
      </w:r>
      <w:proofErr w:type="spellEnd"/>
      <w:r w:rsidR="0067742F">
        <w:t xml:space="preserve"> </w:t>
      </w:r>
      <w:proofErr w:type="spellStart"/>
      <w:r>
        <w:t>TürkLirası</w:t>
      </w:r>
      <w:proofErr w:type="spellEnd"/>
      <w:r>
        <w:t xml:space="preserve">) </w:t>
      </w:r>
      <w:proofErr w:type="spellStart"/>
      <w:r>
        <w:t>dır</w:t>
      </w:r>
      <w:proofErr w:type="spellEnd"/>
      <w:r>
        <w:t>.</w:t>
      </w:r>
    </w:p>
    <w:p w14:paraId="6BA09C67" w14:textId="27194836" w:rsidR="00917EA5" w:rsidRDefault="00917EA5" w:rsidP="00A56C8A">
      <w:pPr>
        <w:rPr>
          <w:b/>
          <w:bCs/>
        </w:rPr>
      </w:pPr>
      <w:r>
        <w:rPr>
          <w:b/>
          <w:bCs/>
        </w:rPr>
        <w:lastRenderedPageBreak/>
        <w:t>Madde 7-İşin Süres</w:t>
      </w:r>
      <w:r w:rsidR="002537A0">
        <w:rPr>
          <w:b/>
          <w:bCs/>
        </w:rPr>
        <w:t>i</w:t>
      </w:r>
    </w:p>
    <w:p w14:paraId="41BA3A51" w14:textId="1F1D563C" w:rsidR="00917EA5" w:rsidRDefault="00917EA5" w:rsidP="00A56C8A">
      <w:pPr>
        <w:rPr>
          <w:b/>
          <w:bCs/>
        </w:rPr>
      </w:pPr>
      <w:r>
        <w:rPr>
          <w:b/>
          <w:bCs/>
        </w:rPr>
        <w:t>7.1.</w:t>
      </w:r>
      <w:r>
        <w:t xml:space="preserve">İşe başlama tarihi </w:t>
      </w:r>
      <w:r w:rsidR="002537A0">
        <w:rPr>
          <w:b/>
          <w:bCs/>
        </w:rPr>
        <w:t>17/03</w:t>
      </w:r>
      <w:r w:rsidRPr="00917EA5">
        <w:rPr>
          <w:b/>
          <w:bCs/>
        </w:rPr>
        <w:t>/2021</w:t>
      </w:r>
      <w:r>
        <w:t xml:space="preserve">; işi bitirme tarihi </w:t>
      </w:r>
      <w:r w:rsidR="002537A0">
        <w:rPr>
          <w:b/>
          <w:bCs/>
        </w:rPr>
        <w:t>09</w:t>
      </w:r>
      <w:r w:rsidRPr="00917EA5">
        <w:rPr>
          <w:b/>
          <w:bCs/>
        </w:rPr>
        <w:t>/</w:t>
      </w:r>
      <w:r w:rsidR="002537A0">
        <w:rPr>
          <w:b/>
          <w:bCs/>
        </w:rPr>
        <w:t>06</w:t>
      </w:r>
      <w:r w:rsidRPr="00917EA5">
        <w:rPr>
          <w:b/>
          <w:bCs/>
        </w:rPr>
        <w:t>/202</w:t>
      </w:r>
      <w:r w:rsidR="002537A0">
        <w:rPr>
          <w:b/>
          <w:bCs/>
        </w:rPr>
        <w:t>1</w:t>
      </w:r>
    </w:p>
    <w:p w14:paraId="5756CAD4" w14:textId="61EDB525" w:rsidR="00917EA5" w:rsidRDefault="00917EA5" w:rsidP="00A56C8A">
      <w:r>
        <w:rPr>
          <w:b/>
          <w:bCs/>
        </w:rPr>
        <w:t>7.2.</w:t>
      </w:r>
      <w:r>
        <w:t>Bu sözleşmenin uygulanmasında sürelerin hesabı takvim günü esasına göre yapılmıştır.</w:t>
      </w:r>
    </w:p>
    <w:p w14:paraId="774B4659" w14:textId="3BB4D68D" w:rsidR="00917EA5" w:rsidRDefault="00917EA5" w:rsidP="00A56C8A">
      <w:pPr>
        <w:rPr>
          <w:b/>
          <w:bCs/>
        </w:rPr>
      </w:pPr>
      <w:r>
        <w:rPr>
          <w:b/>
          <w:bCs/>
        </w:rPr>
        <w:t>Madde 8-İşin yapılma yeri,</w:t>
      </w:r>
      <w:r w:rsidR="003C7EEB">
        <w:rPr>
          <w:b/>
          <w:bCs/>
        </w:rPr>
        <w:t xml:space="preserve"> </w:t>
      </w:r>
      <w:r>
        <w:rPr>
          <w:b/>
          <w:bCs/>
        </w:rPr>
        <w:t>iş teslimi ve işe başlama tarihi</w:t>
      </w:r>
    </w:p>
    <w:p w14:paraId="71FB7B4B" w14:textId="54552D11" w:rsidR="003C7EEB" w:rsidRPr="003C7EEB" w:rsidRDefault="00917EA5" w:rsidP="003C7EEB">
      <w:pPr>
        <w:rPr>
          <w:b/>
          <w:bCs/>
        </w:rPr>
      </w:pPr>
      <w:r>
        <w:rPr>
          <w:b/>
          <w:bCs/>
        </w:rPr>
        <w:t>8.1.</w:t>
      </w:r>
      <w:r>
        <w:t>İşin yapılacağı yer/yerler:</w:t>
      </w:r>
      <w:r w:rsidR="003C7EEB">
        <w:t xml:space="preserve"> </w:t>
      </w:r>
      <w:r w:rsidR="003C7EEB" w:rsidRPr="003C7EEB">
        <w:t>FATA BİLGİSAYAR TEKNİK HİZM.A.Ş</w:t>
      </w:r>
      <w:r w:rsidR="003C7EEB" w:rsidRPr="003C7EEB">
        <w:t>. de tasarımı ve kodlanması yapılacaktır.</w:t>
      </w:r>
      <w:r w:rsidR="003C7EEB">
        <w:rPr>
          <w:b/>
          <w:bCs/>
        </w:rPr>
        <w:t xml:space="preserve"> </w:t>
      </w:r>
    </w:p>
    <w:p w14:paraId="5AD73285" w14:textId="41C58B8F" w:rsidR="004B5F56" w:rsidRDefault="004B5F56" w:rsidP="00A56C8A">
      <w:r>
        <w:rPr>
          <w:b/>
          <w:bCs/>
        </w:rPr>
        <w:t>8.2.</w:t>
      </w:r>
      <w:r>
        <w:t>İş teslimine ilişkin esaslar ve işe başlama tarihi:</w:t>
      </w:r>
      <w:r w:rsidR="003C7EEB">
        <w:t xml:space="preserve"> 09.06.2021 tarihinde teslim yapılacaktır.</w:t>
      </w:r>
      <w:r w:rsidR="006D1463">
        <w:t xml:space="preserve"> </w:t>
      </w:r>
      <w:r w:rsidR="00602843">
        <w:t>Madde 7.1. de tarihler belirtilmiştir.</w:t>
      </w:r>
    </w:p>
    <w:p w14:paraId="6A9A239D" w14:textId="4604F468" w:rsidR="004B5F56" w:rsidRDefault="004B5F56" w:rsidP="00A56C8A">
      <w:pPr>
        <w:rPr>
          <w:b/>
          <w:bCs/>
        </w:rPr>
      </w:pPr>
      <w:r>
        <w:rPr>
          <w:b/>
          <w:bCs/>
        </w:rPr>
        <w:t>Madde 9-Teminat</w:t>
      </w:r>
    </w:p>
    <w:p w14:paraId="472115A5" w14:textId="41CA6ACF" w:rsidR="004B5F56" w:rsidRDefault="004B5F56" w:rsidP="00A56C8A">
      <w:r>
        <w:rPr>
          <w:b/>
          <w:bCs/>
        </w:rPr>
        <w:t>9.1.</w:t>
      </w:r>
      <w:r w:rsidRPr="004B5F56">
        <w:t>Yüklenici</w:t>
      </w:r>
      <w:r>
        <w:t xml:space="preserve"> bu işe</w:t>
      </w:r>
      <w:r w:rsidR="00AD1409">
        <w:t xml:space="preserve"> ilişkin olarak teminat vermeyecektir</w:t>
      </w:r>
      <w:r>
        <w:t>.</w:t>
      </w:r>
    </w:p>
    <w:p w14:paraId="17D0211B" w14:textId="2FE68210" w:rsidR="004B5F56" w:rsidRDefault="004B5F56" w:rsidP="00A56C8A">
      <w:pPr>
        <w:rPr>
          <w:b/>
          <w:bCs/>
        </w:rPr>
      </w:pPr>
      <w:r>
        <w:rPr>
          <w:b/>
          <w:bCs/>
        </w:rPr>
        <w:t>Madde 10-Ödeme yeri ve şartları</w:t>
      </w:r>
    </w:p>
    <w:p w14:paraId="391873BC" w14:textId="580D8EA2" w:rsidR="004B5F56" w:rsidRDefault="004B5F56" w:rsidP="00A56C8A">
      <w:r>
        <w:rPr>
          <w:b/>
          <w:bCs/>
        </w:rPr>
        <w:t>10.1.</w:t>
      </w:r>
      <w:r>
        <w:t xml:space="preserve">Sözleşme bedeli </w:t>
      </w:r>
      <w:r w:rsidRPr="004B5F56">
        <w:rPr>
          <w:b/>
          <w:bCs/>
        </w:rPr>
        <w:t>Mali İşler Daire Başkanlığınca</w:t>
      </w:r>
      <w:r>
        <w:rPr>
          <w:b/>
          <w:bCs/>
        </w:rPr>
        <w:t xml:space="preserve"> </w:t>
      </w:r>
      <w:r>
        <w:t>aşağıda öngörülen plan ve şartlar çerçevesinde ödenecektir.</w:t>
      </w:r>
    </w:p>
    <w:p w14:paraId="1B25CA8D" w14:textId="194526DC" w:rsidR="004B5F56" w:rsidRDefault="004B5F56" w:rsidP="00A56C8A">
      <w:r w:rsidRPr="004B5F56">
        <w:rPr>
          <w:b/>
          <w:bCs/>
        </w:rPr>
        <w:t>10.2</w:t>
      </w:r>
      <w:r>
        <w:rPr>
          <w:b/>
          <w:bCs/>
        </w:rPr>
        <w:t>.</w:t>
      </w:r>
      <w:r>
        <w:t>Yüklenici iş programına göre daha fazla iş yaparsa,</w:t>
      </w:r>
      <w:r w:rsidR="00B24320">
        <w:t xml:space="preserve"> </w:t>
      </w:r>
      <w:r>
        <w:t>İdare bu fazla işin bedelini imkan bulduğu takdirde öder.</w:t>
      </w:r>
    </w:p>
    <w:p w14:paraId="6DA54C9F" w14:textId="69BC48F9" w:rsidR="004B5F56" w:rsidRDefault="004B5F56" w:rsidP="00A56C8A">
      <w:r w:rsidRPr="004B5F56">
        <w:rPr>
          <w:b/>
          <w:bCs/>
        </w:rPr>
        <w:t>10.3.</w:t>
      </w:r>
      <w:r>
        <w:t xml:space="preserve">Yüklenici yapılan işe ilişkin </w:t>
      </w:r>
      <w:proofErr w:type="spellStart"/>
      <w:r>
        <w:t>hakediş</w:t>
      </w:r>
      <w:proofErr w:type="spellEnd"/>
      <w:r>
        <w:t xml:space="preserve"> ve alacaklarını idarenin yazılı izni olmaksızın başkalarına devir ve temlik edemez.</w:t>
      </w:r>
    </w:p>
    <w:p w14:paraId="77486DA4" w14:textId="75534D66" w:rsidR="004B5F56" w:rsidRDefault="004B5F56" w:rsidP="00A56C8A">
      <w:pPr>
        <w:rPr>
          <w:b/>
          <w:bCs/>
        </w:rPr>
      </w:pPr>
      <w:r>
        <w:rPr>
          <w:b/>
          <w:bCs/>
        </w:rPr>
        <w:t>Madde 11-Avans verilmesi ve şartları</w:t>
      </w:r>
    </w:p>
    <w:p w14:paraId="17CD2B2F" w14:textId="24455C26" w:rsidR="004B5F56" w:rsidRDefault="004B5F56" w:rsidP="00A56C8A">
      <w:r>
        <w:rPr>
          <w:b/>
          <w:bCs/>
        </w:rPr>
        <w:t>11.1.</w:t>
      </w:r>
      <w:r>
        <w:t>Bu iş için avans verilmeyecektir.</w:t>
      </w:r>
    </w:p>
    <w:p w14:paraId="13ECE3CA" w14:textId="06896932" w:rsidR="004B5F56" w:rsidRDefault="004B5F56" w:rsidP="00A56C8A">
      <w:pPr>
        <w:rPr>
          <w:b/>
          <w:bCs/>
        </w:rPr>
      </w:pPr>
      <w:r>
        <w:rPr>
          <w:b/>
          <w:bCs/>
        </w:rPr>
        <w:t>Madde 12-Alt yüklenicilere ilişkin bilgiler ve sorumluluklar</w:t>
      </w:r>
    </w:p>
    <w:p w14:paraId="6095445B" w14:textId="0679817F" w:rsidR="004B5F56" w:rsidRDefault="004B5F56" w:rsidP="00A56C8A">
      <w:r>
        <w:rPr>
          <w:b/>
          <w:bCs/>
        </w:rPr>
        <w:t>12.1.</w:t>
      </w:r>
      <w:r>
        <w:t>Bu işte alt yüklenici çalıştırılmayacak ve işlerin tamamı yüklenicinin kendisi tarafından yapılacaktır.</w:t>
      </w:r>
    </w:p>
    <w:p w14:paraId="7E6993F7" w14:textId="14DFBFD1" w:rsidR="00AF0F31" w:rsidRDefault="00AF0F31" w:rsidP="00A56C8A">
      <w:pPr>
        <w:rPr>
          <w:b/>
          <w:bCs/>
        </w:rPr>
      </w:pPr>
      <w:r>
        <w:rPr>
          <w:b/>
          <w:bCs/>
        </w:rPr>
        <w:t>Madde 13-Hüküm Bulunmayan Haller</w:t>
      </w:r>
    </w:p>
    <w:p w14:paraId="66CE60AF" w14:textId="00F529A7" w:rsidR="00AF0F31" w:rsidRDefault="00AF0F31" w:rsidP="00A56C8A">
      <w:r>
        <w:rPr>
          <w:b/>
          <w:bCs/>
        </w:rPr>
        <w:t>13.1.</w:t>
      </w:r>
      <w:r>
        <w:t>Bu şartnamede hüküm bulunmayan hallerde,</w:t>
      </w:r>
      <w:r w:rsidR="00B24320">
        <w:t xml:space="preserve"> </w:t>
      </w:r>
      <w:r>
        <w:t>Elektronik İhale Uygulama Yönetmeliğinin uygun olan hükümleri,</w:t>
      </w:r>
      <w:r w:rsidR="00B24320">
        <w:t xml:space="preserve"> </w:t>
      </w:r>
      <w:r>
        <w:t>yoksa ilgili uygulama yönetmeliğinin uygun olan hükümleri dikkate alınır.</w:t>
      </w:r>
    </w:p>
    <w:p w14:paraId="3F7589A4" w14:textId="1B2E2BAD" w:rsidR="00AF0F31" w:rsidRDefault="00AF0F31" w:rsidP="00A56C8A"/>
    <w:p w14:paraId="554E502E" w14:textId="3866E7BA" w:rsidR="00AF0F31" w:rsidRDefault="00AF0F31" w:rsidP="00A56C8A"/>
    <w:p w14:paraId="5ED49D70" w14:textId="1DA8CDD9" w:rsidR="00AF0F31" w:rsidRDefault="00AF0F31" w:rsidP="00A56C8A"/>
    <w:p w14:paraId="6FEDB07B" w14:textId="0C9856CC" w:rsidR="00AF0F31" w:rsidRDefault="00AF0F31" w:rsidP="00A56C8A"/>
    <w:p w14:paraId="08E3FE82" w14:textId="792F9057" w:rsidR="00AF0F31" w:rsidRDefault="00AF0F31" w:rsidP="00A56C8A">
      <w:pPr>
        <w:rPr>
          <w:b/>
          <w:bCs/>
        </w:rPr>
      </w:pPr>
      <w:r>
        <w:rPr>
          <w:b/>
          <w:bCs/>
        </w:rPr>
        <w:t xml:space="preserve">     </w:t>
      </w:r>
      <w:r w:rsidR="00D3689C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D3689C">
        <w:rPr>
          <w:b/>
          <w:bCs/>
        </w:rPr>
        <w:t>Mahmut TEKDOĞAN</w:t>
      </w:r>
      <w:r>
        <w:rPr>
          <w:b/>
          <w:bCs/>
        </w:rPr>
        <w:t xml:space="preserve">                                                                                 Taha Şefik ÇELEBİ</w:t>
      </w:r>
    </w:p>
    <w:p w14:paraId="25DCD3FB" w14:textId="565C3F77" w:rsidR="00D3689C" w:rsidRDefault="00AF0F31" w:rsidP="00A56C8A">
      <w:pPr>
        <w:rPr>
          <w:b/>
          <w:sz w:val="24"/>
        </w:rPr>
      </w:pPr>
      <w:r>
        <w:rPr>
          <w:b/>
          <w:bCs/>
        </w:rPr>
        <w:t xml:space="preserve">  </w:t>
      </w:r>
      <w:proofErr w:type="spellStart"/>
      <w:r w:rsidR="00D3689C">
        <w:rPr>
          <w:b/>
          <w:sz w:val="24"/>
        </w:rPr>
        <w:t>Millenium</w:t>
      </w:r>
      <w:proofErr w:type="spellEnd"/>
      <w:r w:rsidR="00D3689C">
        <w:rPr>
          <w:b/>
          <w:sz w:val="24"/>
        </w:rPr>
        <w:t xml:space="preserve"> Giyim Mağazası </w:t>
      </w:r>
      <w:r w:rsidR="00D3689C">
        <w:rPr>
          <w:b/>
          <w:sz w:val="24"/>
        </w:rPr>
        <w:t xml:space="preserve">                                                  </w:t>
      </w:r>
      <w:r w:rsidR="00D3689C">
        <w:rPr>
          <w:b/>
          <w:bCs/>
        </w:rPr>
        <w:t>FATA BİLGİSAYAR TEKNİK HİZM.A.Ş</w:t>
      </w:r>
    </w:p>
    <w:p w14:paraId="2E8504AC" w14:textId="5F87E57A" w:rsidR="007906FB" w:rsidRDefault="00D3689C" w:rsidP="00A56C8A">
      <w:pPr>
        <w:rPr>
          <w:b/>
          <w:bCs/>
        </w:rPr>
      </w:pPr>
      <w:r>
        <w:rPr>
          <w:b/>
          <w:sz w:val="24"/>
        </w:rPr>
        <w:t xml:space="preserve">         Genel Müdürü                                             </w:t>
      </w:r>
    </w:p>
    <w:p w14:paraId="569DFC71" w14:textId="31F6CA45" w:rsidR="00AF0F31" w:rsidRPr="00AF0F31" w:rsidRDefault="009D045A" w:rsidP="00A56C8A">
      <w:pPr>
        <w:rPr>
          <w:b/>
          <w:bCs/>
        </w:rPr>
      </w:pPr>
      <w:r>
        <w:rPr>
          <w:b/>
          <w:bCs/>
        </w:rPr>
        <w:t xml:space="preserve">      </w:t>
      </w:r>
      <w:r w:rsidR="007906FB">
        <w:rPr>
          <w:b/>
          <w:bCs/>
          <w:noProof/>
        </w:rPr>
        <w:drawing>
          <wp:inline distT="0" distB="0" distL="0" distR="0" wp14:anchorId="1E696929" wp14:editId="4CF40623">
            <wp:extent cx="381000" cy="1127760"/>
            <wp:effectExtent l="7620" t="0" r="762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81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F31">
        <w:rPr>
          <w:b/>
          <w:bCs/>
        </w:rPr>
        <w:t xml:space="preserve">                                                     </w:t>
      </w:r>
      <w:r>
        <w:rPr>
          <w:b/>
          <w:bCs/>
        </w:rPr>
        <w:t xml:space="preserve">                            </w:t>
      </w:r>
      <w:r w:rsidR="00AF0F31"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33417299" wp14:editId="4A45D28E">
            <wp:extent cx="800100" cy="3657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F31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F0F31" w:rsidRPr="00AF0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90"/>
    <w:rsid w:val="001313A2"/>
    <w:rsid w:val="00145380"/>
    <w:rsid w:val="001E74AD"/>
    <w:rsid w:val="002537A0"/>
    <w:rsid w:val="002844D9"/>
    <w:rsid w:val="003C7EEB"/>
    <w:rsid w:val="004B5F56"/>
    <w:rsid w:val="005A1C53"/>
    <w:rsid w:val="00602843"/>
    <w:rsid w:val="0067742F"/>
    <w:rsid w:val="006D1463"/>
    <w:rsid w:val="00706824"/>
    <w:rsid w:val="007906FB"/>
    <w:rsid w:val="007C6E0F"/>
    <w:rsid w:val="008B3C1C"/>
    <w:rsid w:val="00917EA5"/>
    <w:rsid w:val="00926A90"/>
    <w:rsid w:val="00947AFE"/>
    <w:rsid w:val="009D045A"/>
    <w:rsid w:val="00A56C8A"/>
    <w:rsid w:val="00AD1409"/>
    <w:rsid w:val="00AF0F31"/>
    <w:rsid w:val="00B24320"/>
    <w:rsid w:val="00C626F5"/>
    <w:rsid w:val="00D3689C"/>
    <w:rsid w:val="00D95264"/>
    <w:rsid w:val="00DA3660"/>
    <w:rsid w:val="00DC65AF"/>
    <w:rsid w:val="00F621CE"/>
    <w:rsid w:val="00F7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5FD48"/>
  <w15:chartTrackingRefBased/>
  <w15:docId w15:val="{72608DF7-D62D-4F7A-A028-63B5F6DB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E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taha-23@outlook.com.tr</dc:creator>
  <cp:keywords/>
  <dc:description/>
  <cp:lastModifiedBy>taha-23@outlook.com.tr</cp:lastModifiedBy>
  <cp:revision>24</cp:revision>
  <dcterms:created xsi:type="dcterms:W3CDTF">2021-03-16T13:02:00Z</dcterms:created>
  <dcterms:modified xsi:type="dcterms:W3CDTF">2021-03-18T19:55:00Z</dcterms:modified>
</cp:coreProperties>
</file>