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5B32" w14:textId="534178DC" w:rsidR="00855CAA" w:rsidRDefault="00C14E25">
      <w:r w:rsidRPr="00C14E25">
        <w:t>Cevabımda move semantics’in temel prensibini açıklamaya çalıştım. Standart kütüphane kapsayıcılarında (örneğin, std::vector ve std::list) değerlerin nasıl taşındığını genel olarak anlattım. Ancak, std::move gibi spesifik detayları eklememiş olabilirim. Bununla birlikte, sorunun temel noktalarına değindiğimi düşünüyorum ve tamamen sıfır yerine kısmi puan almayı hak ettiğimi değerlendirmenizi rica ediyorum.</w:t>
      </w:r>
    </w:p>
    <w:sectPr w:rsidR="00855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BC"/>
    <w:rsid w:val="006A1468"/>
    <w:rsid w:val="00855CAA"/>
    <w:rsid w:val="00C14E25"/>
    <w:rsid w:val="00C73ACD"/>
    <w:rsid w:val="00CE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CBEDF-F93E-43CB-AEAC-0163E55D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E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E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E6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E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E6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E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E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E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E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6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E6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E6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E6EB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E6EB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E6EB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E6EB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E6EB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E6EB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E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E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E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E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E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E6EB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E6EB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E6EB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E6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E6EB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E6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2025-01-28T11:54:00Z</dcterms:created>
  <dcterms:modified xsi:type="dcterms:W3CDTF">2025-01-28T11:54:00Z</dcterms:modified>
</cp:coreProperties>
</file>