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A4" w:rsidRDefault="005E49BB">
      <w:pPr>
        <w:pStyle w:val="stbilgiveyaaltbilgi0"/>
        <w:framePr w:wrap="around" w:vAnchor="page" w:hAnchor="page" w:x="1606" w:y="1694"/>
        <w:shd w:val="clear" w:color="auto" w:fill="auto"/>
        <w:spacing w:line="80" w:lineRule="exact"/>
        <w:ind w:left="20"/>
      </w:pPr>
      <w:bookmarkStart w:id="0" w:name="_GoBack"/>
      <w:bookmarkEnd w:id="0"/>
      <w:r>
        <w:t>t</w:t>
      </w:r>
    </w:p>
    <w:p w:rsidR="00C87DA4" w:rsidRDefault="005E49BB">
      <w:pPr>
        <w:pStyle w:val="Resimyazs0"/>
        <w:framePr w:wrap="around" w:vAnchor="page" w:hAnchor="page" w:x="1750" w:y="4646"/>
        <w:shd w:val="clear" w:color="auto" w:fill="auto"/>
        <w:spacing w:line="120" w:lineRule="exact"/>
      </w:pPr>
      <w:r>
        <w:t xml:space="preserve">TC Sağlık </w:t>
      </w:r>
      <w:r>
        <w:rPr>
          <w:rStyle w:val="Resimyazstalik0ptbolukbraklyor"/>
        </w:rPr>
        <w:t>Bökm</w:t>
      </w:r>
      <w:r>
        <w:t xml:space="preserve"> ığt</w:t>
      </w:r>
    </w:p>
    <w:p w:rsidR="00C87DA4" w:rsidRDefault="0048083D">
      <w:pPr>
        <w:framePr w:wrap="none" w:vAnchor="page" w:hAnchor="page" w:x="1952" w:y="369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95300" cy="586740"/>
            <wp:effectExtent l="0" t="0" r="0" b="381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A4" w:rsidRDefault="005E49BB">
      <w:pPr>
        <w:pStyle w:val="Gvdemetni0"/>
        <w:framePr w:w="6250" w:h="1407" w:hRule="exact" w:wrap="around" w:vAnchor="page" w:hAnchor="page" w:x="3445" w:y="3543"/>
        <w:shd w:val="clear" w:color="auto" w:fill="auto"/>
      </w:pPr>
      <w:r>
        <w:t>T.C.</w:t>
      </w:r>
    </w:p>
    <w:p w:rsidR="00C87DA4" w:rsidRDefault="005E49BB">
      <w:pPr>
        <w:pStyle w:val="Gvdemetni0"/>
        <w:framePr w:w="6250" w:h="1407" w:hRule="exact" w:wrap="around" w:vAnchor="page" w:hAnchor="page" w:x="3445" w:y="3543"/>
        <w:shd w:val="clear" w:color="auto" w:fill="auto"/>
      </w:pPr>
      <w:r>
        <w:t xml:space="preserve">SAĞLIK BAKANLIĞI TÜRKİYE KAMU HASTANELERİ KURUMU Ankara İli 3. Bölge Kamu Hastaneleri Birliği Genel </w:t>
      </w:r>
      <w:r>
        <w:t>Sekreterliği Polatlı Duatepe İlçe Devlet Hastanesi</w:t>
      </w:r>
    </w:p>
    <w:p w:rsidR="00C87DA4" w:rsidRDefault="005E49BB">
      <w:pPr>
        <w:pStyle w:val="Gvdemetni0"/>
        <w:framePr w:w="3552" w:h="547" w:hRule="exact" w:wrap="around" w:vAnchor="page" w:hAnchor="page" w:x="1640" w:y="5510"/>
        <w:shd w:val="clear" w:color="auto" w:fill="auto"/>
        <w:spacing w:after="33" w:line="200" w:lineRule="exact"/>
        <w:jc w:val="left"/>
      </w:pPr>
      <w:r>
        <w:t>Sayı :</w:t>
      </w:r>
    </w:p>
    <w:p w:rsidR="00C87DA4" w:rsidRDefault="005E49BB">
      <w:pPr>
        <w:pStyle w:val="Gvdemetni0"/>
        <w:framePr w:w="3552" w:h="547" w:hRule="exact" w:wrap="around" w:vAnchor="page" w:hAnchor="page" w:x="1640" w:y="5510"/>
        <w:shd w:val="clear" w:color="auto" w:fill="auto"/>
        <w:spacing w:line="200" w:lineRule="exact"/>
        <w:jc w:val="left"/>
      </w:pPr>
      <w:r>
        <w:t>Konu : Asansörle Şifre yapılması</w:t>
      </w:r>
    </w:p>
    <w:p w:rsidR="00C87DA4" w:rsidRDefault="005E49BB">
      <w:pPr>
        <w:pStyle w:val="Gvdemetni0"/>
        <w:framePr w:wrap="around" w:vAnchor="page" w:hAnchor="page" w:x="10016" w:y="5529"/>
        <w:shd w:val="clear" w:color="auto" w:fill="auto"/>
        <w:spacing w:line="200" w:lineRule="exact"/>
        <w:ind w:left="100"/>
        <w:jc w:val="left"/>
      </w:pPr>
      <w:r>
        <w:rPr>
          <w:rStyle w:val="Gvdemetni1"/>
        </w:rPr>
        <w:t>POLATLI</w:t>
      </w:r>
    </w:p>
    <w:p w:rsidR="00C87DA4" w:rsidRDefault="005E49BB">
      <w:pPr>
        <w:pStyle w:val="Gvdemetni0"/>
        <w:framePr w:w="9485" w:h="274" w:hRule="exact" w:wrap="around" w:vAnchor="page" w:hAnchor="page" w:x="1630" w:y="6772"/>
        <w:shd w:val="clear" w:color="auto" w:fill="auto"/>
        <w:spacing w:line="200" w:lineRule="exact"/>
      </w:pPr>
      <w:r>
        <w:t>GEREKÇE RAPORU</w:t>
      </w:r>
    </w:p>
    <w:p w:rsidR="00C87DA4" w:rsidRDefault="005E49BB">
      <w:pPr>
        <w:pStyle w:val="Gvdemetni0"/>
        <w:framePr w:w="9485" w:h="3576" w:hRule="exact" w:wrap="around" w:vAnchor="page" w:hAnchor="page" w:x="1630" w:y="8084"/>
        <w:shd w:val="clear" w:color="auto" w:fill="auto"/>
        <w:ind w:right="20" w:firstLine="680"/>
        <w:jc w:val="both"/>
      </w:pPr>
      <w:r>
        <w:t xml:space="preserve">Hastanemizde kullanılmakta olan 10 asansörden tamamının proje kapsamında yapıldığı ancak şifre sistemlerinin yeralmadığı ve bundan dolayı </w:t>
      </w:r>
      <w:r>
        <w:t>Ameliyattan çıkan hastaların transferlerinde ve Mavi kod durumlarında hastaya ulaşmada zaman kaybına neden olmakta ve hasta mağduriyetlerine neden olmaktadır.</w:t>
      </w:r>
    </w:p>
    <w:p w:rsidR="00C87DA4" w:rsidRDefault="005E49BB">
      <w:pPr>
        <w:pStyle w:val="Gvdemetni0"/>
        <w:framePr w:w="9485" w:h="3576" w:hRule="exact" w:wrap="around" w:vAnchor="page" w:hAnchor="page" w:x="1630" w:y="8084"/>
        <w:shd w:val="clear" w:color="auto" w:fill="auto"/>
        <w:ind w:right="20" w:firstLine="680"/>
        <w:jc w:val="both"/>
      </w:pPr>
      <w:r>
        <w:t>Ameliyattan çıkan hastalar; hastaların ve personelin kullandığı asansörlerle transferleri yapılma</w:t>
      </w:r>
      <w:r>
        <w:t>kta bu durum hasta mahremiyetini ve enfeksiyon riskini artırmaktadır.</w:t>
      </w:r>
    </w:p>
    <w:p w:rsidR="00C87DA4" w:rsidRDefault="005E49BB">
      <w:pPr>
        <w:pStyle w:val="Gvdemetni0"/>
        <w:framePr w:w="9485" w:h="3576" w:hRule="exact" w:wrap="around" w:vAnchor="page" w:hAnchor="page" w:x="1630" w:y="8084"/>
        <w:shd w:val="clear" w:color="auto" w:fill="auto"/>
        <w:spacing w:after="240"/>
        <w:ind w:right="20" w:firstLine="680"/>
        <w:jc w:val="both"/>
      </w:pPr>
      <w:r>
        <w:t>Mevcut kullanılan asansörlerden aşağıda belirtilenlerin şifrelenmesinin uygun olacağına ve belirtilen aksaklıkların önlenmiş olacağına dair iş bu gerekçe raporu düzenlenmiştir. 08/02/201</w:t>
      </w:r>
      <w:r>
        <w:t>6</w:t>
      </w:r>
    </w:p>
    <w:p w:rsidR="00C87DA4" w:rsidRDefault="005E49BB">
      <w:pPr>
        <w:pStyle w:val="Gvdemetni0"/>
        <w:framePr w:w="9485" w:h="3576" w:hRule="exact" w:wrap="around" w:vAnchor="page" w:hAnchor="page" w:x="1630" w:y="8084"/>
        <w:numPr>
          <w:ilvl w:val="0"/>
          <w:numId w:val="1"/>
        </w:numPr>
        <w:shd w:val="clear" w:color="auto" w:fill="auto"/>
        <w:ind w:firstLine="680"/>
        <w:jc w:val="both"/>
      </w:pPr>
      <w:r>
        <w:t xml:space="preserve"> 1 adet 1600 kg asansör şifreleme sistemi yapılması: (Ameliyathane Önü)</w:t>
      </w:r>
    </w:p>
    <w:p w:rsidR="00C87DA4" w:rsidRDefault="005E49BB">
      <w:pPr>
        <w:pStyle w:val="Gvdemetni0"/>
        <w:framePr w:w="9485" w:h="3576" w:hRule="exact" w:wrap="around" w:vAnchor="page" w:hAnchor="page" w:x="1630" w:y="8084"/>
        <w:numPr>
          <w:ilvl w:val="0"/>
          <w:numId w:val="1"/>
        </w:numPr>
        <w:shd w:val="clear" w:color="auto" w:fill="auto"/>
        <w:ind w:firstLine="680"/>
        <w:jc w:val="both"/>
      </w:pPr>
      <w:r>
        <w:t xml:space="preserve"> 1 adet 2500 kg asansör şifreleme sistemi yapılması: (Ameliyathane Önü)</w:t>
      </w:r>
    </w:p>
    <w:p w:rsidR="00C87DA4" w:rsidRDefault="005E49BB">
      <w:pPr>
        <w:pStyle w:val="Gvdemetni0"/>
        <w:framePr w:w="9485" w:h="3576" w:hRule="exact" w:wrap="around" w:vAnchor="page" w:hAnchor="page" w:x="1630" w:y="8084"/>
        <w:numPr>
          <w:ilvl w:val="0"/>
          <w:numId w:val="1"/>
        </w:numPr>
        <w:shd w:val="clear" w:color="auto" w:fill="auto"/>
        <w:ind w:firstLine="680"/>
        <w:jc w:val="both"/>
      </w:pPr>
      <w:r>
        <w:t xml:space="preserve"> 2 adet 800 kg asansör şifreleme sistemi yapılması : (Servis K. Doğum. Çocuk)</w:t>
      </w:r>
    </w:p>
    <w:p w:rsidR="00C87DA4" w:rsidRDefault="005E49BB">
      <w:pPr>
        <w:pStyle w:val="Gvdemetni0"/>
        <w:framePr w:w="9485" w:h="3576" w:hRule="exact" w:wrap="around" w:vAnchor="page" w:hAnchor="page" w:x="1630" w:y="8084"/>
        <w:numPr>
          <w:ilvl w:val="0"/>
          <w:numId w:val="1"/>
        </w:numPr>
        <w:shd w:val="clear" w:color="auto" w:fill="auto"/>
        <w:ind w:firstLine="680"/>
        <w:jc w:val="both"/>
      </w:pPr>
      <w:r>
        <w:t xml:space="preserve"> 1 adet 1600 kg asansör şifrelem</w:t>
      </w:r>
      <w:r>
        <w:t>e sistemi yapılması: (Servis Lobi arkası)</w:t>
      </w:r>
    </w:p>
    <w:p w:rsidR="00C87DA4" w:rsidRDefault="0048083D">
      <w:pPr>
        <w:framePr w:wrap="none" w:vAnchor="page" w:hAnchor="page" w:x="2326" w:y="12489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025140" cy="1280160"/>
            <wp:effectExtent l="0" t="0" r="3810" b="0"/>
            <wp:docPr id="2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A4" w:rsidRDefault="005E49BB">
      <w:pPr>
        <w:pStyle w:val="Gvdemetni0"/>
        <w:framePr w:w="4872" w:h="596" w:hRule="exact" w:wrap="around" w:vAnchor="page" w:hAnchor="page" w:x="5816" w:y="12418"/>
        <w:shd w:val="clear" w:color="auto" w:fill="auto"/>
        <w:ind w:left="100" w:right="100" w:firstLine="140"/>
        <w:jc w:val="left"/>
      </w:pPr>
      <w:r>
        <w:t>Hanife YILMAZ Uzm. Dr. M. Selçuk YAVUZ Sağ. Bak. Hiz. Müd. Anestezi Uzmanı</w:t>
      </w:r>
    </w:p>
    <w:p w:rsidR="00C87DA4" w:rsidRDefault="00C87DA4">
      <w:pPr>
        <w:rPr>
          <w:sz w:val="2"/>
          <w:szCs w:val="2"/>
        </w:rPr>
      </w:pPr>
    </w:p>
    <w:sectPr w:rsidR="00C87DA4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9BB" w:rsidRDefault="005E49BB">
      <w:r>
        <w:separator/>
      </w:r>
    </w:p>
  </w:endnote>
  <w:endnote w:type="continuationSeparator" w:id="0">
    <w:p w:rsidR="005E49BB" w:rsidRDefault="005E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9BB" w:rsidRDefault="005E49BB"/>
  </w:footnote>
  <w:footnote w:type="continuationSeparator" w:id="0">
    <w:p w:rsidR="005E49BB" w:rsidRDefault="005E49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85DDA"/>
    <w:multiLevelType w:val="multilevel"/>
    <w:tmpl w:val="7284A89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A4"/>
    <w:rsid w:val="0048083D"/>
    <w:rsid w:val="005E49BB"/>
    <w:rsid w:val="00C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AE3B7-EEF5-40DC-A03C-6E25FA84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Resimyazs">
    <w:name w:val="Resim yazısı_"/>
    <w:basedOn w:val="VarsaylanParagrafYazTipi"/>
    <w:link w:val="Resimyaz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2"/>
      <w:szCs w:val="12"/>
      <w:u w:val="none"/>
    </w:rPr>
  </w:style>
  <w:style w:type="character" w:customStyle="1" w:styleId="Resimyazstalik0ptbolukbraklyor">
    <w:name w:val="Resim yazısı + İtalik;0 pt boşluk bırakılıyor"/>
    <w:basedOn w:val="Resimyaz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tr-TR" w:eastAsia="tr-TR" w:bidi="tr-TR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Gvdemetni1">
    <w:name w:val="Gövde metni"/>
    <w:basedOn w:val="Gvdemetn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0"/>
      <w:szCs w:val="20"/>
      <w:u w:val="single"/>
      <w:lang w:val="tr-TR" w:eastAsia="tr-TR" w:bidi="tr-TR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Resimyazs0">
    <w:name w:val="Resim yazısı"/>
    <w:basedOn w:val="Normal"/>
    <w:link w:val="Resimyazs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"/>
      <w:sz w:val="12"/>
      <w:szCs w:val="12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69" w:lineRule="exact"/>
      <w:jc w:val="center"/>
    </w:pPr>
    <w:rPr>
      <w:rFonts w:ascii="Times New Roman" w:eastAsia="Times New Roman" w:hAnsi="Times New Roman" w:cs="Times New Roman"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2016-06-08T10:41:00Z</dcterms:created>
  <dcterms:modified xsi:type="dcterms:W3CDTF">2016-06-08T10:41:00Z</dcterms:modified>
</cp:coreProperties>
</file>