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D8E" w:rsidRDefault="00B97535">
      <w:pPr>
        <w:pStyle w:val="Gvdemetni20"/>
        <w:shd w:val="clear" w:color="auto" w:fill="auto"/>
        <w:spacing w:after="196" w:line="190" w:lineRule="exact"/>
      </w:pPr>
      <w:r>
        <w:t>^</w:t>
      </w:r>
      <w:proofErr w:type="spellStart"/>
      <w:r>
        <w:t>î_Adet</w:t>
      </w:r>
      <w:proofErr w:type="spellEnd"/>
      <w:r>
        <w:t xml:space="preserve"> </w:t>
      </w:r>
      <w:r>
        <w:rPr>
          <w:lang w:val="en-US" w:eastAsia="en-US" w:bidi="en-US"/>
        </w:rPr>
        <w:t xml:space="preserve">Xenon </w:t>
      </w:r>
      <w:r>
        <w:t>Lamba</w:t>
      </w:r>
    </w:p>
    <w:p w:rsidR="001D4D8E" w:rsidRDefault="00B97535">
      <w:pPr>
        <w:pStyle w:val="Gvdemetni0"/>
        <w:numPr>
          <w:ilvl w:val="0"/>
          <w:numId w:val="1"/>
        </w:numPr>
        <w:shd w:val="clear" w:color="auto" w:fill="auto"/>
        <w:tabs>
          <w:tab w:val="left" w:pos="764"/>
        </w:tabs>
        <w:spacing w:before="0"/>
        <w:ind w:left="460"/>
      </w:pPr>
      <w:r>
        <w:t xml:space="preserve">Lamba 24 V, </w:t>
      </w:r>
      <w:r>
        <w:rPr>
          <w:lang w:val="en-US" w:eastAsia="en-US" w:bidi="en-US"/>
        </w:rPr>
        <w:t>300W</w:t>
      </w:r>
      <w:r>
        <w:t xml:space="preserve">, </w:t>
      </w:r>
      <w:r>
        <w:rPr>
          <w:lang w:val="en-US" w:eastAsia="en-US" w:bidi="en-US"/>
        </w:rPr>
        <w:t xml:space="preserve">Xenon </w:t>
      </w:r>
      <w:r>
        <w:t>olmalıdır.</w:t>
      </w:r>
    </w:p>
    <w:p w:rsidR="001D4D8E" w:rsidRDefault="00B97535">
      <w:pPr>
        <w:pStyle w:val="Gvdemetni0"/>
        <w:numPr>
          <w:ilvl w:val="0"/>
          <w:numId w:val="1"/>
        </w:numPr>
        <w:shd w:val="clear" w:color="auto" w:fill="auto"/>
        <w:tabs>
          <w:tab w:val="left" w:pos="764"/>
        </w:tabs>
        <w:spacing w:before="0"/>
        <w:ind w:left="460"/>
      </w:pPr>
      <w:r>
        <w:t>Kliniğimizde bulunan CLV-180 model soğuk ışık kaynağı ile uyumlu olmalıdır.</w:t>
      </w:r>
    </w:p>
    <w:p w:rsidR="001D4D8E" w:rsidRDefault="00B97535">
      <w:pPr>
        <w:pStyle w:val="Gvdemetni0"/>
        <w:numPr>
          <w:ilvl w:val="0"/>
          <w:numId w:val="1"/>
        </w:numPr>
        <w:shd w:val="clear" w:color="auto" w:fill="auto"/>
        <w:tabs>
          <w:tab w:val="left" w:pos="764"/>
        </w:tabs>
        <w:spacing w:before="0"/>
        <w:ind w:left="460"/>
      </w:pPr>
      <w:r>
        <w:rPr>
          <w:lang w:val="en-US" w:eastAsia="en-US" w:bidi="en-US"/>
        </w:rPr>
        <w:t xml:space="preserve">Xenon </w:t>
      </w:r>
      <w:r>
        <w:t>lambanın ömrü sürekli kullanımda ortalama 500 saat olmalıdır.</w:t>
      </w:r>
    </w:p>
    <w:p w:rsidR="001D4D8E" w:rsidRDefault="00B97535">
      <w:pPr>
        <w:pStyle w:val="Gvdemetni0"/>
        <w:numPr>
          <w:ilvl w:val="0"/>
          <w:numId w:val="1"/>
        </w:numPr>
        <w:shd w:val="clear" w:color="auto" w:fill="auto"/>
        <w:tabs>
          <w:tab w:val="left" w:pos="764"/>
          <w:tab w:val="center" w:pos="7079"/>
        </w:tabs>
        <w:spacing w:before="0"/>
        <w:ind w:left="460"/>
      </w:pPr>
      <w:r>
        <w:t xml:space="preserve">Farklı marka ve model </w:t>
      </w:r>
      <w:r>
        <w:rPr>
          <w:lang w:val="en-US" w:eastAsia="en-US" w:bidi="en-US"/>
        </w:rPr>
        <w:t xml:space="preserve">Xenon </w:t>
      </w:r>
      <w:r>
        <w:t>lamba teklif edecek firmalar, Kliniğimizde</w:t>
      </w:r>
      <w:r>
        <w:tab/>
        <w:t xml:space="preserve">bulunan </w:t>
      </w:r>
      <w:proofErr w:type="spellStart"/>
      <w:r>
        <w:t>Olympus</w:t>
      </w:r>
      <w:proofErr w:type="spellEnd"/>
    </w:p>
    <w:p w:rsidR="001D4D8E" w:rsidRDefault="00B97535">
      <w:pPr>
        <w:pStyle w:val="Gvdemetni0"/>
        <w:shd w:val="clear" w:color="auto" w:fill="auto"/>
        <w:spacing w:before="0"/>
        <w:ind w:left="760" w:right="480"/>
        <w:sectPr w:rsidR="001D4D8E">
          <w:type w:val="continuous"/>
          <w:pgSz w:w="11909" w:h="16834"/>
          <w:pgMar w:top="7130" w:right="1951" w:bottom="7130" w:left="1975" w:header="0" w:footer="3" w:gutter="0"/>
          <w:cols w:space="720"/>
          <w:noEndnote/>
          <w:docGrid w:linePitch="360"/>
        </w:sectPr>
      </w:pPr>
      <w:proofErr w:type="gramStart"/>
      <w:r>
        <w:t>marka</w:t>
      </w:r>
      <w:proofErr w:type="gramEnd"/>
      <w:r>
        <w:t xml:space="preserve"> soğuk ışık kaynağı üreticisi veya </w:t>
      </w:r>
      <w:proofErr w:type="spellStart"/>
      <w:r>
        <w:t>italatçı</w:t>
      </w:r>
      <w:proofErr w:type="spellEnd"/>
      <w:r>
        <w:t xml:space="preserve"> firma tarafından verilmiş olan uygunluk belgesini, ayrıca akredite test laboratuvarlarından alınmış uygunluk test belgesini ibraz etmelidir.</w:t>
      </w:r>
    </w:p>
    <w:p w:rsidR="001D4D8E" w:rsidRDefault="008F3D5B">
      <w:pPr>
        <w:framePr w:h="12029" w:wrap="none" w:vAnchor="text" w:hAnchor="margin" w:x="2"/>
        <w:jc w:val="center"/>
        <w:rPr>
          <w:sz w:val="2"/>
          <w:szCs w:val="2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5928360" cy="7627620"/>
            <wp:effectExtent l="0" t="0" r="0" b="0"/>
            <wp:docPr id="5" name="Resim 1" descr="C:\Users\SATNAL~1\AppData\Local\Temp\FineReader11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NAL~1\AppData\Local\Temp\FineReader11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762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501" w:lineRule="exact"/>
      </w:pPr>
    </w:p>
    <w:p w:rsidR="001D4D8E" w:rsidRDefault="001D4D8E">
      <w:pPr>
        <w:rPr>
          <w:sz w:val="2"/>
          <w:szCs w:val="2"/>
        </w:rPr>
        <w:sectPr w:rsidR="001D4D8E">
          <w:pgSz w:w="11909" w:h="16838"/>
          <w:pgMar w:top="2379" w:right="1284" w:bottom="2379" w:left="1284" w:header="0" w:footer="3" w:gutter="0"/>
          <w:cols w:space="720"/>
          <w:noEndnote/>
          <w:docGrid w:linePitch="360"/>
        </w:sectPr>
      </w:pPr>
    </w:p>
    <w:p w:rsidR="001D4D8E" w:rsidRDefault="00B97535">
      <w:pPr>
        <w:pStyle w:val="Gvdemetni30"/>
        <w:shd w:val="clear" w:color="auto" w:fill="auto"/>
        <w:tabs>
          <w:tab w:val="left" w:pos="3365"/>
          <w:tab w:val="left" w:pos="3666"/>
        </w:tabs>
      </w:pPr>
      <w:r>
        <w:lastRenderedPageBreak/>
        <w:t>BORU ÇAPI</w:t>
      </w:r>
      <w:r>
        <w:tab/>
        <w:t>:</w:t>
      </w:r>
      <w:r>
        <w:tab/>
        <w:t>32,5 cm.</w:t>
      </w:r>
    </w:p>
    <w:p w:rsidR="001D4D8E" w:rsidRDefault="00B97535">
      <w:pPr>
        <w:pStyle w:val="Gvdemetni30"/>
        <w:shd w:val="clear" w:color="auto" w:fill="auto"/>
        <w:tabs>
          <w:tab w:val="left" w:pos="3365"/>
          <w:tab w:val="left" w:pos="3666"/>
        </w:tabs>
      </w:pPr>
      <w:r>
        <w:t>BORU ET KALINLIĞI</w:t>
      </w:r>
      <w:r>
        <w:tab/>
        <w:t>:</w:t>
      </w:r>
      <w:r>
        <w:tab/>
        <w:t>3 mm.</w:t>
      </w:r>
    </w:p>
    <w:p w:rsidR="001D4D8E" w:rsidRDefault="00B97535">
      <w:pPr>
        <w:pStyle w:val="Gvdemetni30"/>
        <w:shd w:val="clear" w:color="auto" w:fill="auto"/>
        <w:tabs>
          <w:tab w:val="left" w:pos="3365"/>
          <w:tab w:val="left" w:pos="3666"/>
        </w:tabs>
        <w:spacing w:after="424"/>
      </w:pPr>
      <w:r>
        <w:t>BORU YÜKSEKLİĞİ</w:t>
      </w:r>
      <w:r>
        <w:tab/>
        <w:t>:</w:t>
      </w:r>
      <w:r>
        <w:tab/>
        <w:t>230 cm.</w:t>
      </w:r>
    </w:p>
    <w:p w:rsidR="001D4D8E" w:rsidRDefault="00B97535">
      <w:pPr>
        <w:pStyle w:val="Gvdemetni30"/>
        <w:shd w:val="clear" w:color="auto" w:fill="auto"/>
        <w:spacing w:after="229" w:line="456" w:lineRule="exact"/>
        <w:ind w:right="360"/>
        <w:jc w:val="left"/>
      </w:pPr>
      <w:r>
        <w:t>BACA ÜST KISMINA AÇILIR KAPANIR KAPAK KONULACAKTIR.</w:t>
      </w:r>
    </w:p>
    <w:p w:rsidR="001D4D8E" w:rsidRDefault="00B97535">
      <w:pPr>
        <w:pStyle w:val="Gvdemetni30"/>
        <w:shd w:val="clear" w:color="auto" w:fill="auto"/>
        <w:spacing w:line="320" w:lineRule="exact"/>
        <w:sectPr w:rsidR="001D4D8E">
          <w:pgSz w:w="11909" w:h="16834"/>
          <w:pgMar w:top="6722" w:right="2969" w:bottom="6722" w:left="2998" w:header="0" w:footer="3" w:gutter="0"/>
          <w:cols w:space="720"/>
          <w:noEndnote/>
          <w:docGrid w:linePitch="360"/>
        </w:sectPr>
      </w:pPr>
      <w:r>
        <w:t>YANMAZ BOYA İLE BOYANACAKTIR.</w:t>
      </w:r>
    </w:p>
    <w:p w:rsidR="001D4D8E" w:rsidRDefault="008F3D5B">
      <w:pPr>
        <w:framePr w:h="17026" w:wrap="none" w:vAnchor="text" w:hAnchor="margin" w:x="2"/>
        <w:jc w:val="center"/>
        <w:rPr>
          <w:sz w:val="2"/>
          <w:szCs w:val="2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7734300" cy="10828020"/>
            <wp:effectExtent l="0" t="0" r="0" b="0"/>
            <wp:docPr id="2" name="Resim 2" descr="C:\Users\SATNAL~1\AppData\Local\Temp\FineReader11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TNAL~1\AppData\Local\Temp\FineReader11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0" cy="1082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360" w:lineRule="exact"/>
      </w:pPr>
    </w:p>
    <w:p w:rsidR="001D4D8E" w:rsidRDefault="001D4D8E">
      <w:pPr>
        <w:spacing w:line="458" w:lineRule="exact"/>
      </w:pPr>
    </w:p>
    <w:p w:rsidR="001D4D8E" w:rsidRDefault="001D4D8E">
      <w:pPr>
        <w:rPr>
          <w:sz w:val="2"/>
          <w:szCs w:val="2"/>
        </w:rPr>
        <w:sectPr w:rsidR="001D4D8E">
          <w:pgSz w:w="16838" w:h="23810"/>
          <w:pgMar w:top="3367" w:right="2330" w:bottom="3367" w:left="2330" w:header="0" w:footer="3" w:gutter="0"/>
          <w:cols w:space="720"/>
          <w:noEndnote/>
          <w:docGrid w:linePitch="360"/>
        </w:sectPr>
      </w:pPr>
    </w:p>
    <w:p w:rsidR="001D4D8E" w:rsidRDefault="008F3D5B">
      <w:pPr>
        <w:framePr w:h="5942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4991100" cy="3771900"/>
            <wp:effectExtent l="0" t="0" r="0" b="0"/>
            <wp:docPr id="3" name="Resim 3" descr="C:\Users\SATNAL~1\AppData\Local\Temp\FineReader11.00\media\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TNAL~1\AppData\Local\Temp\FineReader11.00\media\image3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D8E" w:rsidRDefault="008A286E" w:rsidP="008A286E">
      <w:pPr>
        <w:spacing w:line="2700" w:lineRule="exact"/>
      </w:pPr>
      <w:r>
        <w:t>Duvara monteli teleskopik çamaşır askılığı olmalıdır.</w:t>
      </w:r>
    </w:p>
    <w:p w:rsidR="001D4D8E" w:rsidRDefault="008F3D5B">
      <w:pPr>
        <w:framePr w:h="691" w:wrap="notBeside" w:vAnchor="text" w:hAnchor="text" w:xAlign="right" w:y="1"/>
        <w:jc w:val="right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441960" cy="441960"/>
            <wp:effectExtent l="0" t="0" r="0" b="0"/>
            <wp:docPr id="4" name="Resim 4" descr="C:\Users\SATNAL~1\AppData\Local\Temp\FineReader11.00\media\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TNAL~1\AppData\Local\Temp\FineReader11.00\media\image4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D8E" w:rsidRDefault="001D4D8E">
      <w:pPr>
        <w:rPr>
          <w:sz w:val="2"/>
          <w:szCs w:val="2"/>
        </w:rPr>
      </w:pPr>
    </w:p>
    <w:p w:rsidR="001D4D8E" w:rsidRDefault="001D4D8E">
      <w:pPr>
        <w:rPr>
          <w:sz w:val="2"/>
          <w:szCs w:val="2"/>
        </w:rPr>
      </w:pPr>
      <w:bookmarkStart w:id="0" w:name="_GoBack"/>
      <w:bookmarkEnd w:id="0"/>
    </w:p>
    <w:sectPr w:rsidR="001D4D8E">
      <w:headerReference w:type="default" r:id="rId11"/>
      <w:pgSz w:w="16838" w:h="23810"/>
      <w:pgMar w:top="4430" w:right="4625" w:bottom="9043" w:left="388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A20" w:rsidRDefault="00C54A20">
      <w:r>
        <w:separator/>
      </w:r>
    </w:p>
  </w:endnote>
  <w:endnote w:type="continuationSeparator" w:id="0">
    <w:p w:rsidR="00C54A20" w:rsidRDefault="00C54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A20" w:rsidRDefault="00C54A20"/>
  </w:footnote>
  <w:footnote w:type="continuationSeparator" w:id="0">
    <w:p w:rsidR="00C54A20" w:rsidRDefault="00C54A2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D8E" w:rsidRDefault="008F3D5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251657728" behindDoc="1" locked="0" layoutInCell="1" allowOverlap="1">
              <wp:simplePos x="0" y="0"/>
              <wp:positionH relativeFrom="page">
                <wp:posOffset>1946275</wp:posOffset>
              </wp:positionH>
              <wp:positionV relativeFrom="page">
                <wp:posOffset>2345055</wp:posOffset>
              </wp:positionV>
              <wp:extent cx="41910" cy="89535"/>
              <wp:effectExtent l="3175" t="1905" r="1905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10" cy="89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D4D8E" w:rsidRDefault="00B97535">
                          <w:pPr>
                            <w:pStyle w:val="stbilgiveyaaltbilgi0"/>
                            <w:shd w:val="clear" w:color="auto" w:fill="auto"/>
                            <w:spacing w:line="240" w:lineRule="auto"/>
                          </w:pPr>
                          <w:proofErr w:type="gramStart"/>
                          <w:r>
                            <w:rPr>
                              <w:rStyle w:val="stbilgiveyaaltbilgi1"/>
                              <w:i/>
                              <w:iCs/>
                            </w:rPr>
                            <w:t>t</w:t>
                          </w:r>
                          <w:proofErr w:type="gramEnd"/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53.25pt;margin-top:184.65pt;width:3.3pt;height:7.05pt;z-index:-25165875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" filled="f" stroked="f">
              <v:textbox style="mso-fit-shape-to-text:t" inset="0,0,0,0">
                <w:txbxContent>
                  <w:p w:rsidR="001D4D8E" w:rsidRDefault="00B97535">
                    <w:pPr>
                      <w:pStyle w:val="stbilgiveyaaltbilgi0"/>
                      <w:shd w:val="clear" w:color="auto" w:fill="auto"/>
                      <w:spacing w:line="240" w:lineRule="auto"/>
                    </w:pPr>
                    <w:r>
                      <w:rPr>
                        <w:rStyle w:val="stbilgiveyaaltbilgi1"/>
                        <w:i/>
                        <w:iCs/>
                      </w:rPr>
                      <w:t>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87468"/>
    <w:multiLevelType w:val="multilevel"/>
    <w:tmpl w:val="F3F82D9C"/>
    <w:lvl w:ilvl="0">
      <w:start w:val="1"/>
      <w:numFmt w:val="bullet"/>
      <w:lvlText w:val="•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D8E"/>
    <w:rsid w:val="001D4D8E"/>
    <w:rsid w:val="008A286E"/>
    <w:rsid w:val="008F3D5B"/>
    <w:rsid w:val="00B97535"/>
    <w:rsid w:val="00C5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C08547"/>
  <w15:docId w15:val="{40E9019C-1745-4CC8-B727-139E5EEF8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tr-TR" w:eastAsia="tr-TR" w:bidi="tr-T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rPr>
      <w:color w:val="000080"/>
      <w:u w:val="single"/>
    </w:rPr>
  </w:style>
  <w:style w:type="character" w:customStyle="1" w:styleId="Gvdemetni2">
    <w:name w:val="Gövde metni (2)_"/>
    <w:basedOn w:val="VarsaylanParagrafYazTipi"/>
    <w:link w:val="Gvdemetni20"/>
    <w:rPr>
      <w:rFonts w:ascii="Tahoma" w:eastAsia="Tahoma" w:hAnsi="Tahoma" w:cs="Tahom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Gvdemetni">
    <w:name w:val="Gövde metni_"/>
    <w:basedOn w:val="VarsaylanParagrafYazTipi"/>
    <w:link w:val="Gvdemetni0"/>
    <w:rPr>
      <w:rFonts w:ascii="Tahoma" w:eastAsia="Tahoma" w:hAnsi="Tahoma" w:cs="Tahom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Gvdemetni3">
    <w:name w:val="Gövde metni (3)_"/>
    <w:basedOn w:val="VarsaylanParagrafYazTipi"/>
    <w:link w:val="Gvdemetni30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stbilgiveyaaltbilgi">
    <w:name w:val="Üst bilgi veya alt bilgi_"/>
    <w:basedOn w:val="VarsaylanParagrafYazTipi"/>
    <w:link w:val="stbilgiveyaaltbilgi0"/>
    <w:rPr>
      <w:rFonts w:ascii="Consolas" w:eastAsia="Consolas" w:hAnsi="Consolas" w:cs="Consolas"/>
      <w:b w:val="0"/>
      <w:bCs w:val="0"/>
      <w:i/>
      <w:iCs/>
      <w:smallCaps w:val="0"/>
      <w:strike w:val="0"/>
      <w:sz w:val="12"/>
      <w:szCs w:val="12"/>
      <w:u w:val="none"/>
    </w:rPr>
  </w:style>
  <w:style w:type="character" w:customStyle="1" w:styleId="stbilgiveyaaltbilgi1">
    <w:name w:val="Üst bilgi veya alt bilgi"/>
    <w:basedOn w:val="stbilgiveyaaltbilgi"/>
    <w:rPr>
      <w:rFonts w:ascii="Consolas" w:eastAsia="Consolas" w:hAnsi="Consolas" w:cs="Consolas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  <w:lang w:val="tr-TR" w:eastAsia="tr-TR" w:bidi="tr-TR"/>
    </w:rPr>
  </w:style>
  <w:style w:type="paragraph" w:customStyle="1" w:styleId="Gvdemetni20">
    <w:name w:val="Gövde metni (2)"/>
    <w:basedOn w:val="Normal"/>
    <w:link w:val="Gvdemetni2"/>
    <w:pPr>
      <w:shd w:val="clear" w:color="auto" w:fill="FFFFFF"/>
      <w:spacing w:after="300" w:line="0" w:lineRule="atLeast"/>
    </w:pPr>
    <w:rPr>
      <w:rFonts w:ascii="Tahoma" w:eastAsia="Tahoma" w:hAnsi="Tahoma" w:cs="Tahoma"/>
      <w:sz w:val="19"/>
      <w:szCs w:val="19"/>
    </w:rPr>
  </w:style>
  <w:style w:type="paragraph" w:customStyle="1" w:styleId="Gvdemetni0">
    <w:name w:val="Gövde metni"/>
    <w:basedOn w:val="Normal"/>
    <w:link w:val="Gvdemetni"/>
    <w:pPr>
      <w:shd w:val="clear" w:color="auto" w:fill="FFFFFF"/>
      <w:spacing w:before="300" w:line="293" w:lineRule="exact"/>
      <w:jc w:val="both"/>
    </w:pPr>
    <w:rPr>
      <w:rFonts w:ascii="Tahoma" w:eastAsia="Tahoma" w:hAnsi="Tahoma" w:cs="Tahoma"/>
      <w:sz w:val="18"/>
      <w:szCs w:val="18"/>
    </w:rPr>
  </w:style>
  <w:style w:type="paragraph" w:customStyle="1" w:styleId="Gvdemetni30">
    <w:name w:val="Gövde metni (3)"/>
    <w:basedOn w:val="Normal"/>
    <w:link w:val="Gvdemetni3"/>
    <w:pPr>
      <w:shd w:val="clear" w:color="auto" w:fill="FFFFFF"/>
      <w:spacing w:line="461" w:lineRule="exact"/>
      <w:jc w:val="both"/>
    </w:pPr>
    <w:rPr>
      <w:rFonts w:ascii="Segoe UI" w:eastAsia="Segoe UI" w:hAnsi="Segoe UI" w:cs="Segoe UI"/>
      <w:sz w:val="32"/>
      <w:szCs w:val="32"/>
    </w:rPr>
  </w:style>
  <w:style w:type="paragraph" w:customStyle="1" w:styleId="stbilgiveyaaltbilgi0">
    <w:name w:val="Üst bilgi veya alt bilgi"/>
    <w:basedOn w:val="Normal"/>
    <w:link w:val="stbilgiveyaaltbilgi"/>
    <w:pPr>
      <w:shd w:val="clear" w:color="auto" w:fill="FFFFFF"/>
      <w:spacing w:line="0" w:lineRule="atLeast"/>
    </w:pPr>
    <w:rPr>
      <w:rFonts w:ascii="Consolas" w:eastAsia="Consolas" w:hAnsi="Consolas" w:cs="Consolas"/>
      <w:i/>
      <w:iCs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Satınalma-1</dc:creator>
  <cp:lastModifiedBy>Satınalma-1</cp:lastModifiedBy>
  <cp:revision>2</cp:revision>
  <dcterms:created xsi:type="dcterms:W3CDTF">2016-01-07T07:06:00Z</dcterms:created>
  <dcterms:modified xsi:type="dcterms:W3CDTF">2016-01-07T07:08:00Z</dcterms:modified>
</cp:coreProperties>
</file>