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bookmarkStart w:id="0" w:name="_GoBack"/>
      <w:bookmarkEnd w:id="0"/>
      <w:r>
        <w:t>Bilekliklerin rengi kırmızı en az 25cm (+/-0,5)uzunluğunda olmalıdır. Yazı yazılacak kısım yaklaşık 1,5*5 cm olmalıdır.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>Bilgilerin yazıldığı kısım cepli, cep yandan açık ve hasta bilgilerinin yazılıp rahatça konulabileceği şekilde olmalıdır.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 xml:space="preserve">Cep içindeki </w:t>
      </w:r>
      <w:r>
        <w:t>bilgiler standart olarak yazılı olmalıdır.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>Yazılı olarak istenen bilgiler aşağıda belirtilmiştir:</w:t>
      </w:r>
    </w:p>
    <w:p w:rsidR="00B75C4E" w:rsidRDefault="008C414C">
      <w:pPr>
        <w:pStyle w:val="Gvdemetni0"/>
        <w:numPr>
          <w:ilvl w:val="0"/>
          <w:numId w:val="2"/>
        </w:numPr>
        <w:shd w:val="clear" w:color="auto" w:fill="auto"/>
        <w:ind w:left="1300"/>
        <w:jc w:val="left"/>
      </w:pPr>
      <w:r>
        <w:t xml:space="preserve"> Adı Soyadı</w:t>
      </w:r>
    </w:p>
    <w:p w:rsidR="00B75C4E" w:rsidRDefault="008C414C">
      <w:pPr>
        <w:pStyle w:val="Gvdemetni0"/>
        <w:numPr>
          <w:ilvl w:val="0"/>
          <w:numId w:val="2"/>
        </w:numPr>
        <w:shd w:val="clear" w:color="auto" w:fill="auto"/>
        <w:ind w:left="1300"/>
        <w:jc w:val="left"/>
      </w:pPr>
      <w:r>
        <w:t xml:space="preserve"> Doğum Tarihi (Gün/Ay/Yıl)</w:t>
      </w:r>
    </w:p>
    <w:p w:rsidR="00B75C4E" w:rsidRDefault="008C414C">
      <w:pPr>
        <w:pStyle w:val="Gvdemetni0"/>
        <w:numPr>
          <w:ilvl w:val="0"/>
          <w:numId w:val="2"/>
        </w:numPr>
        <w:shd w:val="clear" w:color="auto" w:fill="auto"/>
        <w:ind w:left="1300"/>
        <w:jc w:val="left"/>
      </w:pPr>
      <w:r>
        <w:t xml:space="preserve"> Protokol No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>Hasta kol bantları tek kullanımlık olmalı çıt çıtları rahat kilitlenmeli ,kilitlendikten sonra açılmamalıd</w:t>
      </w:r>
      <w:r>
        <w:t>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>Hasta kol bandı yumuşak PVC’den yapılmalıdır. Hastanın kollarına rahatsızlık vermeyecek şekilde kenarları tahriş edici olmayacaktır.Hasta kol bandı anti alerjik olmalıdır.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ind w:left="240"/>
      </w:pPr>
      <w:r>
        <w:t>% 100 yerli malzemeden Türkiye’de üretilmiş olmalıdır.</w:t>
      </w:r>
    </w:p>
    <w:p w:rsidR="00B75C4E" w:rsidRDefault="008C414C">
      <w:pPr>
        <w:pStyle w:val="Gvdemetni0"/>
        <w:numPr>
          <w:ilvl w:val="0"/>
          <w:numId w:val="1"/>
        </w:numPr>
        <w:shd w:val="clear" w:color="auto" w:fill="auto"/>
        <w:spacing w:after="670"/>
        <w:ind w:left="240"/>
      </w:pPr>
      <w:r>
        <w:t>Bileklikler en az 10 numu</w:t>
      </w:r>
      <w:r>
        <w:t>ne üzerinden değerlendirilecektir</w:t>
      </w:r>
    </w:p>
    <w:p w:rsidR="00B75C4E" w:rsidRDefault="00EA1D1A">
      <w:pPr>
        <w:framePr w:h="1056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196340" cy="670560"/>
            <wp:effectExtent l="0" t="0" r="3810" b="0"/>
            <wp:docPr id="4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4E" w:rsidRDefault="00B75C4E">
      <w:pPr>
        <w:rPr>
          <w:sz w:val="2"/>
          <w:szCs w:val="2"/>
        </w:rPr>
      </w:pP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Bilekliklerin rengi yeşil en az 25cm (+/-0,5)uzunluğunda olmalıdır. Yazı yazılacak kısım yaklaşık 1,</w:t>
      </w:r>
      <w:r>
        <w:t>5*5 cm olmalıdır.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lastRenderedPageBreak/>
        <w:t>Bilgilerin yazıldığı kısım cepli, cep yandan açık ve hasta bilgilerinin yazılıp rahatça konulabileceği şekilde olmalıdır.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Cep içindeki bilgiler standart olarak yazılı olmalıdır.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Yazılı olarak istenen bilgiler aşağıda belirtilmiştir:</w:t>
      </w:r>
    </w:p>
    <w:p w:rsidR="00B75C4E" w:rsidRDefault="008C414C">
      <w:pPr>
        <w:pStyle w:val="Gvdemetni0"/>
        <w:numPr>
          <w:ilvl w:val="0"/>
          <w:numId w:val="4"/>
        </w:numPr>
        <w:shd w:val="clear" w:color="auto" w:fill="auto"/>
        <w:spacing w:line="254" w:lineRule="exact"/>
        <w:ind w:left="1100"/>
        <w:jc w:val="left"/>
      </w:pPr>
      <w:r>
        <w:t xml:space="preserve"> Adı Soyadı</w:t>
      </w:r>
    </w:p>
    <w:p w:rsidR="00B75C4E" w:rsidRDefault="008C414C">
      <w:pPr>
        <w:pStyle w:val="Gvdemetni0"/>
        <w:numPr>
          <w:ilvl w:val="0"/>
          <w:numId w:val="4"/>
        </w:numPr>
        <w:shd w:val="clear" w:color="auto" w:fill="auto"/>
        <w:spacing w:line="254" w:lineRule="exact"/>
        <w:ind w:left="1100"/>
        <w:jc w:val="left"/>
      </w:pPr>
      <w:r>
        <w:t xml:space="preserve"> Doğum Tarihi (Gün/Ay/Yıl)</w:t>
      </w:r>
    </w:p>
    <w:p w:rsidR="00B75C4E" w:rsidRDefault="008C414C">
      <w:pPr>
        <w:pStyle w:val="Gvdemetni0"/>
        <w:numPr>
          <w:ilvl w:val="0"/>
          <w:numId w:val="4"/>
        </w:numPr>
        <w:shd w:val="clear" w:color="auto" w:fill="auto"/>
        <w:spacing w:line="254" w:lineRule="exact"/>
        <w:ind w:left="1100"/>
        <w:jc w:val="left"/>
      </w:pPr>
      <w:r>
        <w:t xml:space="preserve"> Protokol No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Hasta kol bantları tek kullanımlık olmalı çıt çıtları rahat kilitlenmeli ,kilitlendikten sonra açılmamalıdır.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Hasta kol bandı yumuşak PVC’den yapılmalıdır. Hastanın kollarına rahatsızlık vermeyecek şekild</w:t>
      </w:r>
      <w:r>
        <w:t>e kenarları tahriş edici olmayacaktır.Hasta kol bandı anti alerjik olmalıdır.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line="254" w:lineRule="exact"/>
        <w:ind w:left="20"/>
      </w:pPr>
      <w:r>
        <w:t>% 100 yerli malzemeden Türkiye’de üretilmiş olmalıdır.</w:t>
      </w:r>
    </w:p>
    <w:p w:rsidR="00B75C4E" w:rsidRDefault="008C414C">
      <w:pPr>
        <w:pStyle w:val="Gvdemetni0"/>
        <w:numPr>
          <w:ilvl w:val="0"/>
          <w:numId w:val="3"/>
        </w:numPr>
        <w:shd w:val="clear" w:color="auto" w:fill="auto"/>
        <w:spacing w:after="1449" w:line="254" w:lineRule="exact"/>
        <w:ind w:left="20"/>
      </w:pPr>
      <w:r>
        <w:t>Bileklikler en az 10 numune üzerinden değerlendirilecektir</w:t>
      </w:r>
    </w:p>
    <w:p w:rsidR="00B75C4E" w:rsidRDefault="00EA1D1A">
      <w:pPr>
        <w:framePr w:h="566" w:hSpace="2016" w:wrap="notBeside" w:vAnchor="text" w:hAnchor="text" w:x="2017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09600" cy="358140"/>
            <wp:effectExtent l="0" t="0" r="0" b="3810"/>
            <wp:docPr id="3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4E" w:rsidRDefault="00B75C4E">
      <w:pPr>
        <w:rPr>
          <w:sz w:val="2"/>
          <w:szCs w:val="2"/>
        </w:rPr>
      </w:pPr>
    </w:p>
    <w:p w:rsidR="00B75C4E" w:rsidRDefault="00B75C4E">
      <w:pPr>
        <w:rPr>
          <w:sz w:val="2"/>
          <w:szCs w:val="2"/>
        </w:rPr>
      </w:pPr>
    </w:p>
    <w:sectPr w:rsidR="00B75C4E">
      <w:headerReference w:type="default" r:id="rId9"/>
      <w:headerReference w:type="first" r:id="rId10"/>
      <w:type w:val="continuous"/>
      <w:pgSz w:w="16834" w:h="11909" w:orient="landscape"/>
      <w:pgMar w:top="3032" w:right="3670" w:bottom="2922" w:left="3872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14C" w:rsidRDefault="008C414C">
      <w:r>
        <w:separator/>
      </w:r>
    </w:p>
  </w:endnote>
  <w:endnote w:type="continuationSeparator" w:id="0">
    <w:p w:rsidR="008C414C" w:rsidRDefault="008C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14C" w:rsidRDefault="008C414C"/>
  </w:footnote>
  <w:footnote w:type="continuationSeparator" w:id="0">
    <w:p w:rsidR="008C414C" w:rsidRDefault="008C41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C4E" w:rsidRDefault="00EA1D1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2987040</wp:posOffset>
              </wp:positionH>
              <wp:positionV relativeFrom="page">
                <wp:posOffset>1444625</wp:posOffset>
              </wp:positionV>
              <wp:extent cx="2219960" cy="1460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96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C4E" w:rsidRDefault="008C414C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YETİŞKİN HASTA BİLEKLİĞİ YEŞİL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5.2pt;margin-top:113.75pt;width:174.8pt;height:11.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" filled="f" stroked="f">
              <v:textbox style="mso-fit-shape-to-text:t" inset="0,0,0,0">
                <w:txbxContent>
                  <w:p w:rsidR="00B75C4E" w:rsidRDefault="008C414C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YETİŞKİN HASTA BİLEKLİĞİ YEŞİL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C4E" w:rsidRDefault="00EA1D1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3055620</wp:posOffset>
              </wp:positionH>
              <wp:positionV relativeFrom="page">
                <wp:posOffset>1441450</wp:posOffset>
              </wp:positionV>
              <wp:extent cx="2382520" cy="14605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25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C4E" w:rsidRDefault="008C414C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YETİŞKİN HASTA BİLEKLİĞİ KIRMIZI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0.6pt;margin-top:113.5pt;width:187.6pt;height:11.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" filled="f" stroked="f">
              <v:textbox style="mso-fit-shape-to-text:t" inset="0,0,0,0">
                <w:txbxContent>
                  <w:p w:rsidR="00B75C4E" w:rsidRDefault="008C414C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YETİŞKİN HASTA BİLEKLİĞİ KIRMIZI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81A94"/>
    <w:multiLevelType w:val="multilevel"/>
    <w:tmpl w:val="CCE405E0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8409DA"/>
    <w:multiLevelType w:val="multilevel"/>
    <w:tmpl w:val="2F460B3C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0D05A5"/>
    <w:multiLevelType w:val="multilevel"/>
    <w:tmpl w:val="9884793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996043"/>
    <w:multiLevelType w:val="multilevel"/>
    <w:tmpl w:val="7494F6E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4E"/>
    <w:rsid w:val="008C414C"/>
    <w:rsid w:val="00B75C4E"/>
    <w:rsid w:val="00E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0F1D62-F59E-4E1E-9855-C33E7FAD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tbilgiveyaaltbilgi1">
    <w:name w:val="Üst bilgi veya alt bilgi"/>
    <w:basedOn w:val="stbilgiveyaaltbilg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2016-04-18T12:42:00Z</dcterms:created>
  <dcterms:modified xsi:type="dcterms:W3CDTF">2016-04-18T12:43:00Z</dcterms:modified>
</cp:coreProperties>
</file>