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BE" w:rsidRDefault="00777131">
      <w:pPr>
        <w:pStyle w:val="Gvdemetni20"/>
        <w:framePr w:w="8688" w:h="5231" w:hRule="exact" w:wrap="around" w:vAnchor="page" w:hAnchor="page" w:x="1623" w:y="5567"/>
        <w:shd w:val="clear" w:color="auto" w:fill="auto"/>
        <w:ind w:right="320"/>
      </w:pPr>
      <w:bookmarkStart w:id="0" w:name="_GoBack"/>
      <w:bookmarkEnd w:id="0"/>
      <w:r>
        <w:t>ASPİRASYON SONDASI NO: 6 (AÇIK YEŞİL) TEKNİK ŞARTNAMESİ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/>
      </w:pPr>
      <w:r>
        <w:t xml:space="preserve"> Şeffaf, tahriş etmeyen ve non-toksik tıbbi PVC’den üretilmiş olmalıdır.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/>
      </w:pPr>
      <w:r>
        <w:t xml:space="preserve"> Yüzeyi giriş kolaylığı sağlamalı, bükülmeyi önleyen uygun sertlikte olmalıdır.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 w:right="20"/>
      </w:pPr>
      <w:r>
        <w:t xml:space="preserve"> Travma oluşturmayan yuvarlatılmış, açık distal uç, doku emilmesini önleyen çapraz iki yan deliği olmalıdır.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 w:right="20"/>
      </w:pPr>
      <w:r>
        <w:t xml:space="preserve"> Numaralan kolayca ayırt edebilmek için renkler ile kodlanmış ve standart aspirasyon ekipmanlanna kolayca bağlanacak şekilde imal edilmiş bir konne</w:t>
      </w:r>
      <w:r>
        <w:t>ktöre tutturulmuş olmalı ve uzunluğu 55±5 cm. olmalıdır.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/>
      </w:pPr>
      <w:r>
        <w:t xml:space="preserve"> Katater endotrakeal tüp içinde ileri geri kolaylıkla hareket edebilmelidir.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/>
      </w:pPr>
      <w:r>
        <w:t xml:space="preserve"> Tek tek ambalajlanarak sterilizasyonu yapılmış olmalıdır.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 w:right="20"/>
      </w:pPr>
      <w:r>
        <w:t xml:space="preserve"> Ambalaj üzerinde imal, sterilizasyon ve son kullanma tarihi ya</w:t>
      </w:r>
      <w:r>
        <w:t>zılı olmalı, teslim edilen malın son kullanma tarihi en az 2 yıl olmalıdır.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 w:right="20"/>
      </w:pPr>
      <w:r>
        <w:t xml:space="preserve"> Malzemenin UBB’ de kayıtlı olması, T.C. Sağlık Bakanlığı tarafından onaylı olması gerekmektedir.</w:t>
      </w:r>
    </w:p>
    <w:p w:rsidR="00DA50BE" w:rsidRDefault="00777131">
      <w:pPr>
        <w:pStyle w:val="Gvdemetni0"/>
        <w:framePr w:w="8688" w:h="5231" w:hRule="exact" w:wrap="around" w:vAnchor="page" w:hAnchor="page" w:x="1623" w:y="5567"/>
        <w:numPr>
          <w:ilvl w:val="0"/>
          <w:numId w:val="1"/>
        </w:numPr>
        <w:shd w:val="clear" w:color="auto" w:fill="auto"/>
        <w:ind w:left="360" w:right="20"/>
      </w:pPr>
      <w:r>
        <w:t xml:space="preserve"> Numune üzerinden değerlendirme yapılacak ve firma tarafından en az 1 numune getir</w:t>
      </w:r>
      <w:r>
        <w:t>ilmelidir.</w:t>
      </w:r>
    </w:p>
    <w:p w:rsidR="00DA50BE" w:rsidRDefault="00DA50BE">
      <w:pPr>
        <w:rPr>
          <w:sz w:val="2"/>
          <w:szCs w:val="2"/>
        </w:rPr>
        <w:sectPr w:rsidR="00DA50BE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DA50BE" w:rsidRDefault="00777131">
      <w:pPr>
        <w:pStyle w:val="Balk20"/>
        <w:framePr w:w="7853" w:h="6872" w:hRule="exact" w:wrap="around" w:vAnchor="page" w:hAnchor="page" w:x="2041" w:y="4969"/>
        <w:shd w:val="clear" w:color="auto" w:fill="auto"/>
        <w:ind w:right="340"/>
      </w:pPr>
      <w:bookmarkStart w:id="1" w:name="bookmark0"/>
      <w:r>
        <w:lastRenderedPageBreak/>
        <w:t>X RAY KORUYUCU GONAD KORUYUCU TEKNİK ŞARTNAMESİ</w:t>
      </w:r>
      <w:bookmarkEnd w:id="1"/>
    </w:p>
    <w:p w:rsidR="00DA50BE" w:rsidRDefault="00777131">
      <w:pPr>
        <w:pStyle w:val="Gvdemetni30"/>
        <w:framePr w:w="7853" w:h="6872" w:hRule="exact" w:wrap="around" w:vAnchor="page" w:hAnchor="page" w:x="2041" w:y="4969"/>
        <w:shd w:val="clear" w:color="auto" w:fill="auto"/>
        <w:ind w:left="340" w:right="1400"/>
      </w:pPr>
      <w:r>
        <w:t>GONAD KORUYUCU 1 MM PB KURŞUNA EŞ DEĞER KAUÇUK KURŞUN BİLEŞİMİNDEN YAPILMIŞTIR.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2"/>
        </w:numPr>
        <w:shd w:val="clear" w:color="auto" w:fill="auto"/>
        <w:tabs>
          <w:tab w:val="left" w:pos="974"/>
        </w:tabs>
        <w:ind w:left="340" w:right="1400"/>
      </w:pPr>
      <w:r>
        <w:t xml:space="preserve">KORUYUCU KURŞUN MATERYAL HAFİF, HOMOJEN, İNCE VE ESNEKLİĞİN SAĞLANMASI AMACI İLE ÇOK KATLI </w:t>
      </w:r>
      <w:r>
        <w:t>DIR.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2"/>
        </w:numPr>
        <w:shd w:val="clear" w:color="auto" w:fill="auto"/>
        <w:tabs>
          <w:tab w:val="left" w:pos="974"/>
        </w:tabs>
        <w:ind w:left="340" w:right="1240"/>
      </w:pPr>
      <w:r>
        <w:t>GONAD KORUYUCU YAPIMINDA ESNEK OLMAYAN TEK KATLI KORUYUCU KURŞUN MATERİYAL KULLANILMAMIŞTIR.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2"/>
        </w:numPr>
        <w:shd w:val="clear" w:color="auto" w:fill="auto"/>
        <w:tabs>
          <w:tab w:val="left" w:pos="974"/>
        </w:tabs>
        <w:ind w:left="340" w:right="1080"/>
      </w:pPr>
      <w:r>
        <w:t>KULLANIMI RAHAT VE HER GONAD KORUYUCU İÇİN AYRI AYRI KEMERİ BULUNMALIDIR.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2"/>
        </w:numPr>
        <w:shd w:val="clear" w:color="auto" w:fill="auto"/>
        <w:tabs>
          <w:tab w:val="left" w:pos="974"/>
        </w:tabs>
        <w:ind w:left="340" w:right="340"/>
      </w:pPr>
      <w:r>
        <w:t>KULLANILAN KUMAŞ SU GEÇİRMEZ UZUN SÜRELİ KULLANIM VE HİJYEN AÇISINDAN KOLAY SİLİNEBİ</w:t>
      </w:r>
      <w:r>
        <w:t>LEN BİR YAPIYA SAHİPTİR.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2"/>
        </w:numPr>
        <w:shd w:val="clear" w:color="auto" w:fill="auto"/>
        <w:tabs>
          <w:tab w:val="left" w:pos="974"/>
        </w:tabs>
        <w:ind w:left="340" w:right="340"/>
      </w:pPr>
      <w:r>
        <w:t>GONAD KORUYUCU ERGONOMİK KULLANIMI VE UZUN ÖMÜR AÇISINDAN ÖNLÜĞÜN İÇ KUMAŞ KAPLAMASI VE KUMAŞ RENGİ İLE DIŞ KUMAŞ KAPLAMASI VE RENGİ FARKLI OLMALIDIR.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3"/>
        </w:numPr>
        <w:shd w:val="clear" w:color="auto" w:fill="auto"/>
        <w:ind w:left="340" w:right="1240"/>
      </w:pPr>
      <w:r>
        <w:t xml:space="preserve"> GONAD KORUYUCU NUN CE - İSO BELGELERİNİN BULUNMASI GEREKMEKTEDİR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3"/>
        </w:numPr>
        <w:shd w:val="clear" w:color="auto" w:fill="auto"/>
        <w:ind w:left="340" w:right="340"/>
      </w:pPr>
      <w:r>
        <w:t xml:space="preserve"> GONAD KORUYUCULARDA RENK TERCİHİ YAPILABİLMELİDİR.SATICI FİRMANIN UBB KAYIT NUMARASI OLMALIDIR.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3"/>
        </w:numPr>
        <w:shd w:val="clear" w:color="auto" w:fill="auto"/>
        <w:ind w:left="340" w:right="340"/>
      </w:pPr>
      <w:r>
        <w:t xml:space="preserve"> GONAD KORUYUCU ÇOCUK -SMALL-MEDİUM- LARGE EBATLARINDA ÜRETİLMİŞ OLMALIDIR.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3"/>
        </w:numPr>
        <w:shd w:val="clear" w:color="auto" w:fill="auto"/>
        <w:ind w:left="340" w:right="340"/>
      </w:pPr>
      <w:r>
        <w:t xml:space="preserve"> GONAD KORUYUCULARIN ETİKETİNDE ÜRETİCİ FİRMA BİLGİLERİ, SATICI FİRMA BİLGİLERİ, BE</w:t>
      </w:r>
      <w:r>
        <w:t>DEN BİLGİLERİ, ÜRETİM TARİHİ, LOT NUMARASI, BARKOD NUMARASI OLMALIDIR.</w:t>
      </w:r>
    </w:p>
    <w:p w:rsidR="00DA50BE" w:rsidRDefault="00777131">
      <w:pPr>
        <w:pStyle w:val="Gvdemetni30"/>
        <w:framePr w:w="7853" w:h="6872" w:hRule="exact" w:wrap="around" w:vAnchor="page" w:hAnchor="page" w:x="2041" w:y="4969"/>
        <w:numPr>
          <w:ilvl w:val="0"/>
          <w:numId w:val="3"/>
        </w:numPr>
        <w:shd w:val="clear" w:color="auto" w:fill="auto"/>
        <w:tabs>
          <w:tab w:val="left" w:pos="974"/>
        </w:tabs>
        <w:ind w:left="340" w:right="340"/>
      </w:pPr>
      <w:r>
        <w:t>GONAD KORUYUCULAR HATALARINA KARŞI ÜRETİCİ FİRMA 2 (İKİ) YIL GARANTİ VERMELİDİR</w:t>
      </w:r>
    </w:p>
    <w:p w:rsidR="00DA50BE" w:rsidRDefault="00DA50BE">
      <w:pPr>
        <w:rPr>
          <w:sz w:val="2"/>
          <w:szCs w:val="2"/>
        </w:rPr>
        <w:sectPr w:rsidR="00DA50BE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DA50BE" w:rsidRDefault="00777131">
      <w:pPr>
        <w:pStyle w:val="Balk30"/>
        <w:framePr w:w="8040" w:h="8593" w:hRule="exact" w:wrap="around" w:vAnchor="page" w:hAnchor="page" w:x="1947" w:y="4148"/>
        <w:shd w:val="clear" w:color="auto" w:fill="auto"/>
        <w:spacing w:after="42" w:line="240" w:lineRule="exact"/>
        <w:ind w:left="640"/>
      </w:pPr>
      <w:bookmarkStart w:id="2" w:name="bookmark1"/>
      <w:r>
        <w:lastRenderedPageBreak/>
        <w:t xml:space="preserve">NEONATAL </w:t>
      </w:r>
      <w:r>
        <w:rPr>
          <w:lang w:val="tr-TR" w:eastAsia="tr-TR" w:bidi="tr-TR"/>
        </w:rPr>
        <w:t xml:space="preserve">SİLİKON </w:t>
      </w:r>
      <w:r>
        <w:t xml:space="preserve">AMBU </w:t>
      </w:r>
      <w:r>
        <w:rPr>
          <w:lang w:val="tr-TR" w:eastAsia="tr-TR" w:bidi="tr-TR"/>
        </w:rPr>
        <w:t>SETİ</w:t>
      </w:r>
      <w:bookmarkEnd w:id="2"/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Ürün medikal silikondan üretilmiş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134 c derece</w:t>
      </w:r>
      <w:r>
        <w:t>ye kadar buhar otoklavda steril edilebilir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Basmç ayarîayıcı vaîfi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0ksijen girişi ve rezervuar girişi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250 mİ kapasiteli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Valv sistemi açılıp temizlenir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Yedek parça temini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 w:line="514" w:lineRule="exact"/>
        <w:ind w:left="20"/>
      </w:pPr>
      <w:r>
        <w:t xml:space="preserve"> No:l ambu maskesi yuvarlak silikon ve şeffaf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 w:line="514" w:lineRule="exact"/>
        <w:ind w:left="20" w:right="240"/>
      </w:pPr>
      <w:r>
        <w:t>2 adet rezervuar valvi ve 2 adet bagi olacak.balonu kapasitesi 600 mî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Ambu ve aksesuarları şefafbir çantanın içinde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Iso ve türkak belgeli ile ce işaretli olacak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 xml:space="preserve">Türkçe kullanım ve bakım </w:t>
      </w:r>
      <w:r>
        <w:t>kılavuzu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>Ambu ve aksesuarları şefafbir çantanın içinde olacak.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 xml:space="preserve"> Örün medikal silikondan üretilmiş olacak</w:t>
      </w:r>
    </w:p>
    <w:p w:rsidR="00DA50BE" w:rsidRDefault="00777131">
      <w:pPr>
        <w:pStyle w:val="Gvdemetni40"/>
        <w:framePr w:w="8040" w:h="8593" w:hRule="exact" w:wrap="around" w:vAnchor="page" w:hAnchor="page" w:x="1947" w:y="4148"/>
        <w:numPr>
          <w:ilvl w:val="0"/>
          <w:numId w:val="4"/>
        </w:numPr>
        <w:shd w:val="clear" w:color="auto" w:fill="auto"/>
        <w:spacing w:before="0"/>
        <w:ind w:left="20"/>
      </w:pPr>
      <w:r>
        <w:t xml:space="preserve">Ambu ile birlikte aynı marka </w:t>
      </w:r>
      <w:r>
        <w:rPr>
          <w:lang w:val="en-US" w:eastAsia="en-US" w:bidi="en-US"/>
        </w:rPr>
        <w:t xml:space="preserve">disposable </w:t>
      </w:r>
      <w:r>
        <w:t>larengeal tüp no:0 verilecek</w:t>
      </w:r>
    </w:p>
    <w:p w:rsidR="00DA50BE" w:rsidRDefault="00DA50BE">
      <w:pPr>
        <w:rPr>
          <w:sz w:val="2"/>
          <w:szCs w:val="2"/>
        </w:rPr>
        <w:sectPr w:rsidR="00DA50BE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DA50BE" w:rsidRDefault="00777131">
      <w:pPr>
        <w:pStyle w:val="Gvdemetni50"/>
        <w:framePr w:w="10522" w:h="785" w:hRule="exact" w:wrap="around" w:vAnchor="page" w:hAnchor="page" w:x="817" w:y="4527"/>
        <w:shd w:val="clear" w:color="auto" w:fill="auto"/>
        <w:spacing w:after="0" w:line="300" w:lineRule="exact"/>
        <w:ind w:left="500"/>
      </w:pPr>
      <w:r>
        <w:lastRenderedPageBreak/>
        <w:t>&lt;^o</w:t>
      </w:r>
    </w:p>
    <w:p w:rsidR="00DA50BE" w:rsidRDefault="00777131">
      <w:pPr>
        <w:pStyle w:val="Balk10"/>
        <w:framePr w:w="10522" w:h="2045" w:hRule="exact" w:wrap="around" w:vAnchor="page" w:hAnchor="page" w:x="817" w:y="6025"/>
        <w:shd w:val="clear" w:color="auto" w:fill="auto"/>
        <w:spacing w:before="0" w:after="796" w:line="440" w:lineRule="exact"/>
        <w:ind w:left="3720"/>
      </w:pPr>
      <w:bookmarkStart w:id="3" w:name="bookmark2"/>
      <w:r>
        <w:rPr>
          <w:rStyle w:val="Balk1TrebuchetMS11ptKalnDeil0ptbolukbraklyor"/>
          <w:i/>
          <w:iCs/>
        </w:rPr>
        <w:t>%^'e^</w:t>
      </w:r>
      <w:r>
        <w:rPr>
          <w:rStyle w:val="Balk1TrebuchetMS11pttalikdeil0ptbolukbraklyor"/>
          <w:b/>
          <w:bCs/>
        </w:rPr>
        <w:t xml:space="preserve"> </w:t>
      </w:r>
      <w:r>
        <w:rPr>
          <w:rStyle w:val="Balk119pttalikdeil-2ptbolukbraklyor"/>
          <w:b/>
          <w:bCs/>
        </w:rPr>
        <w:t>1^0</w:t>
      </w:r>
      <w:r>
        <w:rPr>
          <w:rStyle w:val="Balk1KalnDeiltalikdeil0ptbolukbraklyor"/>
        </w:rPr>
        <w:t xml:space="preserve"> </w:t>
      </w:r>
      <w:r>
        <w:rPr>
          <w:vertAlign w:val="superscript"/>
        </w:rPr>
        <w:t>t</w:t>
      </w:r>
      <w:r>
        <w:t>S</w:t>
      </w:r>
      <w:r>
        <w:rPr>
          <w:vertAlign w:val="superscript"/>
        </w:rPr>
        <w:t>r</w:t>
      </w:r>
      <w:r>
        <w:t>pf^£</w:t>
      </w:r>
      <w:r>
        <w:rPr>
          <w:vertAlign w:val="superscript"/>
        </w:rPr>
        <w:t>i</w:t>
      </w:r>
      <w:r>
        <w:t>-£&gt;&amp;y</w:t>
      </w:r>
      <w:bookmarkEnd w:id="3"/>
    </w:p>
    <w:p w:rsidR="00DA50BE" w:rsidRDefault="00777131">
      <w:pPr>
        <w:pStyle w:val="Gvdemetni60"/>
        <w:framePr w:w="10522" w:h="2045" w:hRule="exact" w:wrap="around" w:vAnchor="page" w:hAnchor="page" w:x="817" w:y="6025"/>
        <w:shd w:val="clear" w:color="auto" w:fill="auto"/>
        <w:spacing w:before="0" w:line="260" w:lineRule="exact"/>
      </w:pPr>
      <w:r>
        <w:rPr>
          <w:lang w:val="fr-FR" w:eastAsia="fr-FR" w:bidi="fr-FR"/>
        </w:rPr>
        <w:t xml:space="preserve">{OnûT)ïJ_ir^ </w:t>
      </w:r>
      <w:r>
        <w:t xml:space="preserve">0-j0-x/v^-&gt;. </w:t>
      </w:r>
      <w:r>
        <w:rPr>
          <w:rStyle w:val="Gvdemetni6KkBykHarf"/>
          <w:b/>
          <w:bCs/>
        </w:rPr>
        <w:t xml:space="preserve">qWc^V </w:t>
      </w:r>
      <w:r>
        <w:rPr>
          <w:rStyle w:val="Gvdemetni6KkBykHarf"/>
          <w:b/>
          <w:bCs/>
          <w:lang w:val="tr-TR" w:eastAsia="tr-TR" w:bidi="tr-TR"/>
        </w:rPr>
        <w:t>-</w:t>
      </w:r>
    </w:p>
    <w:p w:rsidR="00DA50BE" w:rsidRDefault="00DA50BE">
      <w:pPr>
        <w:rPr>
          <w:sz w:val="2"/>
          <w:szCs w:val="2"/>
        </w:rPr>
        <w:sectPr w:rsidR="00DA50BE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DA50BE" w:rsidRDefault="00777131">
      <w:pPr>
        <w:pStyle w:val="stbilgiveyaaltbilgi0"/>
        <w:framePr w:w="7536" w:h="619" w:hRule="exact" w:wrap="around" w:vAnchor="page" w:hAnchor="page" w:x="2710" w:y="5859"/>
        <w:shd w:val="clear" w:color="auto" w:fill="auto"/>
        <w:spacing w:line="170" w:lineRule="exact"/>
        <w:ind w:left="320"/>
      </w:pPr>
      <w:r>
        <w:lastRenderedPageBreak/>
        <w:t>2- ELASTOMERİK KEMOTERAPİİNFÜZYON POMPASI TEKNİK ŞARTNAMESİ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tabs>
          <w:tab w:val="left" w:leader="dot" w:pos="3246"/>
          <w:tab w:val="right" w:leader="hyphen" w:pos="4590"/>
          <w:tab w:val="right" w:pos="5175"/>
        </w:tabs>
        <w:ind w:left="300" w:right="20"/>
      </w:pPr>
      <w:r>
        <w:t xml:space="preserve"> Ürün çeşitliliği; 24 saatten -11 güne kadar, i 00 ml’den - 275 ml’ye kadar olmalıdır. 2 günlük olan pompanın hızı 2ml/h, volümü lOOml olmalıdır. 5 gün</w:t>
      </w:r>
      <w:r>
        <w:t>lük olan pompanın hızı 2ml/h,' volümü 240-275ml olmalıdır. 7 günlük olan pompanın hızı l-2ml/h, volümü en fazla 275ml olmalıdır.-</w:t>
      </w:r>
      <w:r>
        <w:tab/>
        <w:t>.....u..</w:t>
      </w:r>
      <w:r>
        <w:tab/>
        <w:t>...</w:t>
      </w:r>
      <w:r>
        <w:tab/>
      </w:r>
      <w:r>
        <w:rPr>
          <w:rStyle w:val="Gvdemetni71ptbolukbraklyor"/>
        </w:rPr>
        <w:t>......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 w:right="20"/>
        <w:jc w:val="left"/>
      </w:pPr>
      <w:r>
        <w:t xml:space="preserve"> Hastanın yaşam kalitesini arttıracak şekilde küçük, cebinde taşıyabilecek kadar), güvenli, dayaniklı ve kolay taşınabilir özellikte olmalıdır (hastanın uyku zamanında üzerine yattığı zaman kırılmayan ve patlamayan özellikte olmalıdır).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/>
      </w:pPr>
      <w:r>
        <w:t xml:space="preserve"> Elastik membranlı </w:t>
      </w:r>
      <w:r>
        <w:t>haznesi olmalıdır. İç yüzey biyolojik olarak uyumlu silikon olmalıdır.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 w:right="20"/>
      </w:pPr>
      <w:r>
        <w:t xml:space="preserve"> Tedavinin Uyaktan -yapılmasına imkân</w:t>
      </w:r>
      <w:r>
        <w:rPr>
          <w:vertAlign w:val="superscript"/>
        </w:rPr>
        <w:t>1</w:t>
      </w:r>
      <w:r>
        <w:t xml:space="preserve"> sağlayacak şekilde, hafif, küçük (cebinde taşıyaİilecek kadar j,</w:t>
      </w:r>
      <w:r>
        <w:rPr>
          <w:vertAlign w:val="superscript"/>
        </w:rPr>
        <w:t>:</w:t>
      </w:r>
      <w:r>
        <w:t xml:space="preserve"> güvenli, dayanıklı ve kolay taşınabilir özellikte olmalıdır ( hastanın uyku zama</w:t>
      </w:r>
      <w:r>
        <w:t>nında üzerine yattığı zamaıi kırılmayan ve patlamayan özellikte almalıdır).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/>
      </w:pPr>
      <w:r>
        <w:t xml:space="preserve"> Uzatma üne en az 75 cm en fazla 100 cm olmalıdır.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/>
      </w:pPr>
      <w:r>
        <w:t xml:space="preserve"> Ürün DEHP ve lateks içermemelidir.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/>
      </w:pPr>
      <w:r>
        <w:t xml:space="preserve"> Line üzerinde hava filtresi ve partikül filtresi olmalıdır.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/>
      </w:pPr>
      <w:r>
        <w:t xml:space="preserve"> Akım hızı sabit olmalı doz ayar</w:t>
      </w:r>
      <w:r>
        <w:t>laması ilacın konsantrasyonuna göre yapılabilmelidir.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/>
      </w:pPr>
      <w:r>
        <w:t xml:space="preserve"> Tek yönlü dolum valfı olmalıdır.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 w:right="20"/>
      </w:pPr>
      <w:r>
        <w:t xml:space="preserve"> Uzatata link üzerinde klemp olmalıdır. (İğnenin yerinden çıkması vb. nedenlerle ekstraVazasyonu önlemek için)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 w:right="20"/>
      </w:pPr>
      <w:r>
        <w:t xml:space="preserve"> Firma, teslim etmiş olduğu ürünlerinde, dolum veya kulla</w:t>
      </w:r>
      <w:r>
        <w:t>nım esnasında bozuk, arızalı çıktığı' takdirde- yerine yeni bir ürün verecektir. Bunun için teklifinde taahhütname verecektir ’</w:t>
      </w:r>
    </w:p>
    <w:p w:rsidR="00DA50BE" w:rsidRDefault="00777131">
      <w:pPr>
        <w:pStyle w:val="Gvdemetni70"/>
        <w:framePr w:w="7392" w:h="5272" w:hRule="exact" w:wrap="around" w:vAnchor="page" w:hAnchor="page" w:x="2778" w:y="6704"/>
        <w:numPr>
          <w:ilvl w:val="0"/>
          <w:numId w:val="5"/>
        </w:numPr>
        <w:shd w:val="clear" w:color="auto" w:fill="auto"/>
        <w:ind w:left="300"/>
      </w:pPr>
      <w:r>
        <w:t xml:space="preserve"> Ürünün üzerinde veya ekinde Tüıkçe kullanım klavuzu olmalıdır.</w:t>
      </w:r>
    </w:p>
    <w:p w:rsidR="00DA50BE" w:rsidRDefault="00777131">
      <w:pPr>
        <w:pStyle w:val="Gvdemetni80"/>
        <w:framePr w:w="7392" w:h="5272" w:hRule="exact" w:wrap="around" w:vAnchor="page" w:hAnchor="page" w:x="2778" w:y="6704"/>
        <w:shd w:val="clear" w:color="auto" w:fill="auto"/>
        <w:spacing w:line="80" w:lineRule="exact"/>
        <w:ind w:left="1240"/>
      </w:pPr>
      <w:r>
        <w:rPr>
          <w:rStyle w:val="Gvdemetni8TrebuchetMS0ptbolukbraklyor"/>
        </w:rPr>
        <w:t>1</w:t>
      </w:r>
      <w:r>
        <w:t xml:space="preserve"> . . ■■■■ '</w:t>
      </w:r>
    </w:p>
    <w:p w:rsidR="00DA50BE" w:rsidRDefault="00777131">
      <w:pPr>
        <w:pStyle w:val="Gvdemetni80"/>
        <w:framePr w:w="7392" w:h="5272" w:hRule="exact" w:wrap="around" w:vAnchor="page" w:hAnchor="page" w:x="2778" w:y="6704"/>
        <w:shd w:val="clear" w:color="auto" w:fill="auto"/>
        <w:spacing w:line="80" w:lineRule="exact"/>
        <w:ind w:left="2640"/>
      </w:pPr>
      <w:r>
        <w:t xml:space="preserve">■ </w:t>
      </w:r>
      <w:r>
        <w:rPr>
          <w:rStyle w:val="Gvdemetni8talik0ptbolukbraklyor"/>
        </w:rPr>
        <w:t>—^4</w:t>
      </w:r>
      <w:r>
        <w:rPr>
          <w:rStyle w:val="Gvdemetni8Tahomatalik0ptbolukbraklyor"/>
        </w:rPr>
        <w:t xml:space="preserve"> ■ :</w:t>
      </w:r>
      <w:r>
        <w:t xml:space="preserve"> •</w:t>
      </w:r>
    </w:p>
    <w:p w:rsidR="00DA50BE" w:rsidRDefault="00777131">
      <w:pPr>
        <w:pStyle w:val="Resimyazs0"/>
        <w:framePr w:wrap="around" w:vAnchor="page" w:hAnchor="page" w:x="1741" w:y="13559"/>
        <w:shd w:val="clear" w:color="auto" w:fill="auto"/>
        <w:spacing w:line="230" w:lineRule="exact"/>
      </w:pPr>
      <w:r>
        <w:t>\Yı2r</w:t>
      </w:r>
      <w:r>
        <w:rPr>
          <w:vertAlign w:val="superscript"/>
        </w:rPr>
        <w:t>c</w:t>
      </w:r>
      <w:r>
        <w:t>"'</w:t>
      </w:r>
      <w:r>
        <w:rPr>
          <w:vertAlign w:val="superscript"/>
        </w:rPr>
        <w:t>&lt;</w:t>
      </w:r>
      <w:r>
        <w:t>*~</w:t>
      </w:r>
    </w:p>
    <w:p w:rsidR="00DA50BE" w:rsidRDefault="00CD66F5">
      <w:pPr>
        <w:framePr w:wrap="none" w:vAnchor="page" w:hAnchor="page" w:x="6901" w:y="1264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356360" cy="1013460"/>
            <wp:effectExtent l="0" t="0" r="0" b="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BE" w:rsidRDefault="00CD66F5">
      <w:pPr>
        <w:rPr>
          <w:sz w:val="2"/>
          <w:szCs w:val="2"/>
        </w:rPr>
        <w:sectPr w:rsidR="00DA50BE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bidi="ar-SA"/>
        </w:rPr>
        <w:drawing>
          <wp:anchor distT="0" distB="0" distL="63500" distR="63500" simplePos="0" relativeHeight="251657728" behindDoc="1" locked="0" layoutInCell="1" allowOverlap="1">
            <wp:simplePos x="0" y="0"/>
            <wp:positionH relativeFrom="page">
              <wp:posOffset>1415415</wp:posOffset>
            </wp:positionH>
            <wp:positionV relativeFrom="page">
              <wp:posOffset>8907780</wp:posOffset>
            </wp:positionV>
            <wp:extent cx="1969135" cy="1450975"/>
            <wp:effectExtent l="0" t="0" r="0" b="0"/>
            <wp:wrapNone/>
            <wp:docPr id="5" name="Resim 3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0BE" w:rsidRDefault="00777131">
      <w:pPr>
        <w:pStyle w:val="Gvdemetni90"/>
        <w:framePr w:w="9182" w:h="1545" w:hRule="exact" w:wrap="around" w:vAnchor="page" w:hAnchor="page" w:x="1631" w:y="2987"/>
        <w:shd w:val="clear" w:color="auto" w:fill="auto"/>
        <w:spacing w:after="0"/>
        <w:ind w:right="940" w:firstLine="2800"/>
      </w:pPr>
      <w:r>
        <w:lastRenderedPageBreak/>
        <w:t>T.C.SAĞLIK BAKANLIĞI TÜRKİYE KAMU HASTANELERİ KURUMU KAMU HASTANELERİ BİRLİĞİ 1.NCİ BÖLGE GENEL SEKRETERLİĞİ PO</w:t>
      </w:r>
      <w:r>
        <w:t>LATLI DEVLET HASTANESİ</w:t>
      </w:r>
    </w:p>
    <w:p w:rsidR="00DA50BE" w:rsidRDefault="00777131">
      <w:pPr>
        <w:pStyle w:val="Gvdemetni100"/>
        <w:framePr w:w="9182" w:h="3030" w:hRule="exact" w:wrap="around" w:vAnchor="page" w:hAnchor="page" w:x="1631" w:y="6944"/>
        <w:shd w:val="clear" w:color="auto" w:fill="auto"/>
        <w:spacing w:before="0" w:after="265" w:line="190" w:lineRule="exact"/>
        <w:ind w:left="720"/>
      </w:pPr>
      <w:r>
        <w:rPr>
          <w:rStyle w:val="Gvdemetni101"/>
          <w:b/>
          <w:bCs/>
        </w:rPr>
        <w:t>PLASMA BİPOLAR KAPAMA KESME FORCEPSİ TEKNİK ŞARTNAMESİ 20 ADET</w:t>
      </w:r>
    </w:p>
    <w:p w:rsidR="00DA50BE" w:rsidRDefault="00777131">
      <w:pPr>
        <w:pStyle w:val="Gvdemetni110"/>
        <w:framePr w:w="9182" w:h="3030" w:hRule="exact" w:wrap="around" w:vAnchor="page" w:hAnchor="page" w:x="1631" w:y="6944"/>
        <w:numPr>
          <w:ilvl w:val="0"/>
          <w:numId w:val="6"/>
        </w:numPr>
        <w:shd w:val="clear" w:color="auto" w:fill="auto"/>
        <w:spacing w:before="0"/>
        <w:ind w:left="1420"/>
      </w:pPr>
      <w:r>
        <w:t xml:space="preserve"> Genaratöre takıldığında geri bildirim vermelidir.</w:t>
      </w:r>
    </w:p>
    <w:p w:rsidR="00DA50BE" w:rsidRDefault="00777131">
      <w:pPr>
        <w:pStyle w:val="Gvdemetni110"/>
        <w:framePr w:w="9182" w:h="3030" w:hRule="exact" w:wrap="around" w:vAnchor="page" w:hAnchor="page" w:x="1631" w:y="6944"/>
        <w:numPr>
          <w:ilvl w:val="0"/>
          <w:numId w:val="6"/>
        </w:numPr>
        <w:shd w:val="clear" w:color="auto" w:fill="auto"/>
        <w:spacing w:before="0"/>
        <w:ind w:left="1420"/>
      </w:pPr>
      <w:r>
        <w:t xml:space="preserve"> Malzeme 5 mm çapında olmalıdır.</w:t>
      </w:r>
    </w:p>
    <w:p w:rsidR="00DA50BE" w:rsidRDefault="00777131">
      <w:pPr>
        <w:pStyle w:val="Gvdemetni110"/>
        <w:framePr w:w="9182" w:h="3030" w:hRule="exact" w:wrap="around" w:vAnchor="page" w:hAnchor="page" w:x="1631" w:y="6944"/>
        <w:numPr>
          <w:ilvl w:val="0"/>
          <w:numId w:val="6"/>
        </w:numPr>
        <w:shd w:val="clear" w:color="auto" w:fill="auto"/>
        <w:spacing w:before="0"/>
        <w:ind w:left="1420"/>
      </w:pPr>
      <w:r>
        <w:t xml:space="preserve"> Şaft uzunluğu en az 30 cm olmalıdır.</w:t>
      </w:r>
    </w:p>
    <w:p w:rsidR="00DA50BE" w:rsidRDefault="00777131">
      <w:pPr>
        <w:pStyle w:val="Gvdemetni110"/>
        <w:framePr w:w="9182" w:h="3030" w:hRule="exact" w:wrap="around" w:vAnchor="page" w:hAnchor="page" w:x="1631" w:y="6944"/>
        <w:numPr>
          <w:ilvl w:val="0"/>
          <w:numId w:val="6"/>
        </w:numPr>
        <w:shd w:val="clear" w:color="auto" w:fill="auto"/>
        <w:spacing w:before="0"/>
        <w:ind w:left="1420"/>
      </w:pPr>
      <w:r>
        <w:t xml:space="preserve"> Koterizasyondan kaynaklanan yaralanma riskini m</w:t>
      </w:r>
      <w:r>
        <w:t>inimalize etmelidir.</w:t>
      </w:r>
    </w:p>
    <w:p w:rsidR="00DA50BE" w:rsidRDefault="00777131">
      <w:pPr>
        <w:pStyle w:val="Gvdemetni110"/>
        <w:framePr w:w="9182" w:h="3030" w:hRule="exact" w:wrap="around" w:vAnchor="page" w:hAnchor="page" w:x="1631" w:y="6944"/>
        <w:numPr>
          <w:ilvl w:val="0"/>
          <w:numId w:val="6"/>
        </w:numPr>
        <w:shd w:val="clear" w:color="auto" w:fill="auto"/>
        <w:spacing w:before="0"/>
        <w:ind w:left="1420"/>
      </w:pPr>
      <w:r>
        <w:t xml:space="preserve"> Kilitleme mekanizması olmalıdır.</w:t>
      </w:r>
    </w:p>
    <w:p w:rsidR="00DA50BE" w:rsidRDefault="00777131">
      <w:pPr>
        <w:pStyle w:val="Gvdemetni110"/>
        <w:framePr w:w="9182" w:h="3030" w:hRule="exact" w:wrap="around" w:vAnchor="page" w:hAnchor="page" w:x="1631" w:y="6944"/>
        <w:numPr>
          <w:ilvl w:val="0"/>
          <w:numId w:val="6"/>
        </w:numPr>
        <w:shd w:val="clear" w:color="auto" w:fill="auto"/>
        <w:spacing w:before="0"/>
        <w:ind w:left="1420"/>
      </w:pPr>
      <w:r>
        <w:t xml:space="preserve"> Mekanik elden kumandalı bıçağı cerrah istediğinde manuel kesme yapabilmelidir.</w:t>
      </w:r>
    </w:p>
    <w:p w:rsidR="00DA50BE" w:rsidRDefault="00777131">
      <w:pPr>
        <w:pStyle w:val="Gvdemetni110"/>
        <w:framePr w:w="9182" w:h="3030" w:hRule="exact" w:wrap="around" w:vAnchor="page" w:hAnchor="page" w:x="1631" w:y="6944"/>
        <w:numPr>
          <w:ilvl w:val="0"/>
          <w:numId w:val="6"/>
        </w:numPr>
        <w:shd w:val="clear" w:color="auto" w:fill="auto"/>
        <w:spacing w:before="0"/>
        <w:ind w:left="1420" w:right="220"/>
      </w:pPr>
      <w:r>
        <w:t xml:space="preserve"> Satıcı firma Türkiye tek yetkili distribütörü olan firmadan almış olduğu yetki belgesini verecektir. Distirbütör firmanın yetki vermediği firmaların teklifleri dikkate alınmayacaktır.</w:t>
      </w:r>
    </w:p>
    <w:p w:rsidR="00DA50BE" w:rsidRDefault="00DA50BE">
      <w:pPr>
        <w:rPr>
          <w:sz w:val="2"/>
          <w:szCs w:val="2"/>
        </w:rPr>
        <w:sectPr w:rsidR="00DA50BE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DA50BE" w:rsidRDefault="00777131">
      <w:pPr>
        <w:pStyle w:val="Gvdemetni90"/>
        <w:framePr w:w="8669" w:h="1541" w:hRule="exact" w:wrap="around" w:vAnchor="page" w:hAnchor="page" w:x="1353" w:y="2982"/>
        <w:shd w:val="clear" w:color="auto" w:fill="auto"/>
        <w:spacing w:after="0"/>
        <w:ind w:right="440"/>
      </w:pPr>
      <w:r>
        <w:lastRenderedPageBreak/>
        <w:t xml:space="preserve">T.C.SAĞLIK BAKANLIĞI TÜRKİYE KAMU HASTANELERİ </w:t>
      </w:r>
      <w:r>
        <w:t>KURUMU KAMU HASTANELERİ BİRLİĞİ 1.NCİ BÖLGE GENEL SEKRETERLİĞİ POLATLI DEVLET HASTANESİ</w:t>
      </w:r>
    </w:p>
    <w:p w:rsidR="00DA50BE" w:rsidRDefault="00777131">
      <w:pPr>
        <w:pStyle w:val="Gvdemetni100"/>
        <w:framePr w:w="8669" w:h="4354" w:hRule="exact" w:wrap="around" w:vAnchor="page" w:hAnchor="page" w:x="1353" w:y="6176"/>
        <w:shd w:val="clear" w:color="auto" w:fill="auto"/>
        <w:spacing w:before="0" w:after="496" w:line="190" w:lineRule="exact"/>
        <w:ind w:left="360"/>
      </w:pPr>
      <w:r>
        <w:rPr>
          <w:rStyle w:val="Gvdemetni101"/>
          <w:b/>
          <w:bCs/>
        </w:rPr>
        <w:t>PLASMA BİPOLAR PİSEKTÖR TEKNİK ŞARTNAMESİ 20 ADET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Şaft çapı 5 mm olmalıdır.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Şaftın dönmesi tek parmakla yapılabilmelidir.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Şaft her iki yöne 360 derece dönebilmelidir</w:t>
      </w:r>
      <w:r>
        <w:t>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Şaft uzunluğu en az 30 cm olmalıdır.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Hassas ve tam bir diseksiyon yapmaya imkan tanımalıdır.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Koterizasyondan kaynaklanan yaralanma riskini minimalize etmelidir.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Disektörün ağzı testere dişli olmalıdır.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Disektör koagülasyonu testere ağız kısmıyla yapmalıdır.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/>
        <w:jc w:val="both"/>
      </w:pPr>
      <w:r>
        <w:t xml:space="preserve"> Atravmatik yakalama ve tutma imkanı sağlamalıdır.</w:t>
      </w:r>
    </w:p>
    <w:p w:rsidR="00DA50BE" w:rsidRDefault="00777131">
      <w:pPr>
        <w:pStyle w:val="Gvdemetni110"/>
        <w:framePr w:w="8669" w:h="4354" w:hRule="exact" w:wrap="around" w:vAnchor="page" w:hAnchor="page" w:x="1353" w:y="6176"/>
        <w:numPr>
          <w:ilvl w:val="0"/>
          <w:numId w:val="7"/>
        </w:numPr>
        <w:shd w:val="clear" w:color="auto" w:fill="auto"/>
        <w:spacing w:before="0" w:line="293" w:lineRule="exact"/>
        <w:ind w:left="1080" w:right="260"/>
        <w:jc w:val="both"/>
      </w:pPr>
      <w:r>
        <w:t xml:space="preserve"> Satıcı firma Türkiye tek yetkili distribütörü olan firmadan almış olduğu yetki belgesini verecektir. Distirbütör firmanın yetki vermediği firmaları</w:t>
      </w:r>
      <w:r>
        <w:t>n teklifleri dikkate alınmayacaktır.</w:t>
      </w:r>
    </w:p>
    <w:p w:rsidR="00DA50BE" w:rsidRDefault="00DA50BE">
      <w:pPr>
        <w:rPr>
          <w:sz w:val="2"/>
          <w:szCs w:val="2"/>
        </w:rPr>
        <w:sectPr w:rsidR="00DA50BE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DA50BE" w:rsidRDefault="00777131">
      <w:pPr>
        <w:pStyle w:val="stbilgiveyaaltbilgi20"/>
        <w:framePr w:wrap="around" w:vAnchor="page" w:hAnchor="page" w:x="4331" w:y="2278"/>
        <w:shd w:val="clear" w:color="auto" w:fill="auto"/>
        <w:spacing w:line="170" w:lineRule="exact"/>
        <w:ind w:left="20"/>
      </w:pPr>
      <w:r>
        <w:lastRenderedPageBreak/>
        <w:t>RUMİ II TEKNİK ŞARTNAME</w:t>
      </w:r>
    </w:p>
    <w:p w:rsidR="00DA50BE" w:rsidRDefault="00777131">
      <w:pPr>
        <w:pStyle w:val="Gvdemetni110"/>
        <w:framePr w:w="8717" w:h="2093" w:hRule="exact" w:wrap="around" w:vAnchor="page" w:hAnchor="page" w:x="1864" w:y="3128"/>
        <w:numPr>
          <w:ilvl w:val="0"/>
          <w:numId w:val="8"/>
        </w:numPr>
        <w:shd w:val="clear" w:color="auto" w:fill="auto"/>
        <w:spacing w:before="0" w:line="288" w:lineRule="exact"/>
        <w:ind w:left="360"/>
      </w:pPr>
      <w:r>
        <w:t xml:space="preserve"> UTERUSA 140 DERECE ACI VERİLEBİLİR.(ÖNE DOĞDU 90, ARKAYA DOĞRU 50 DERECE)</w:t>
      </w:r>
    </w:p>
    <w:p w:rsidR="00DA50BE" w:rsidRDefault="00777131">
      <w:pPr>
        <w:pStyle w:val="Gvdemetni110"/>
        <w:framePr w:w="8717" w:h="2093" w:hRule="exact" w:wrap="around" w:vAnchor="page" w:hAnchor="page" w:x="1864" w:y="3128"/>
        <w:numPr>
          <w:ilvl w:val="0"/>
          <w:numId w:val="8"/>
        </w:numPr>
        <w:shd w:val="clear" w:color="auto" w:fill="auto"/>
        <w:spacing w:before="0" w:line="288" w:lineRule="exact"/>
        <w:ind w:left="360"/>
      </w:pPr>
      <w:r>
        <w:t xml:space="preserve"> 6 FARKLI UÇ SEÇENEĞİ İSTENİLEN MANÜPLİNASYONU SAĞLAR</w:t>
      </w:r>
    </w:p>
    <w:p w:rsidR="00DA50BE" w:rsidRDefault="00777131">
      <w:pPr>
        <w:pStyle w:val="Gvdemetni110"/>
        <w:framePr w:w="8717" w:h="2093" w:hRule="exact" w:wrap="around" w:vAnchor="page" w:hAnchor="page" w:x="1864" w:y="3128"/>
        <w:numPr>
          <w:ilvl w:val="0"/>
          <w:numId w:val="8"/>
        </w:numPr>
        <w:shd w:val="clear" w:color="auto" w:fill="auto"/>
        <w:spacing w:before="0" w:line="288" w:lineRule="exact"/>
        <w:ind w:left="360" w:right="240"/>
      </w:pPr>
      <w:r>
        <w:t xml:space="preserve"> KOH CUP SAYESİNDE SERVİKSİ KAVRAYARAK KESİLECEK BÖLGEYİ İŞARETLER. UTERUSA GEREKLİ POZİSYONU VEREREK İDRAR KANALLARINDAN UZAKLAŞTIRIR VE GÜVENLİ BİR KESİ ORTAMI OLUŞTURUR.</w:t>
      </w:r>
    </w:p>
    <w:p w:rsidR="00DA50BE" w:rsidRDefault="00777131">
      <w:pPr>
        <w:pStyle w:val="Gvdemetni110"/>
        <w:framePr w:w="8717" w:h="2093" w:hRule="exact" w:wrap="around" w:vAnchor="page" w:hAnchor="page" w:x="1864" w:y="3128"/>
        <w:numPr>
          <w:ilvl w:val="0"/>
          <w:numId w:val="8"/>
        </w:numPr>
        <w:shd w:val="clear" w:color="auto" w:fill="auto"/>
        <w:spacing w:before="0" w:line="288" w:lineRule="exact"/>
        <w:ind w:left="360"/>
      </w:pPr>
      <w:r>
        <w:t xml:space="preserve"> UTERUS İÇİNDEKİ BALON TUTUŞU VE KONTROLÜ ARTTIRIR.</w:t>
      </w:r>
    </w:p>
    <w:p w:rsidR="00DA50BE" w:rsidRDefault="00777131">
      <w:pPr>
        <w:pStyle w:val="Gvdemetni110"/>
        <w:framePr w:w="8717" w:h="2093" w:hRule="exact" w:wrap="around" w:vAnchor="page" w:hAnchor="page" w:x="1864" w:y="3128"/>
        <w:numPr>
          <w:ilvl w:val="0"/>
          <w:numId w:val="8"/>
        </w:numPr>
        <w:shd w:val="clear" w:color="auto" w:fill="auto"/>
        <w:spacing w:before="0" w:line="288" w:lineRule="exact"/>
        <w:ind w:left="360"/>
      </w:pPr>
      <w:r>
        <w:t xml:space="preserve"> VAJINAL BALON İLE GAZ SIZINTIS</w:t>
      </w:r>
      <w:r>
        <w:t>I EGELLENİR.</w:t>
      </w:r>
    </w:p>
    <w:p w:rsidR="00DA50BE" w:rsidRDefault="00CD66F5">
      <w:pPr>
        <w:framePr w:wrap="none" w:vAnchor="page" w:hAnchor="page" w:x="1461" w:y="12953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749040" cy="1234440"/>
            <wp:effectExtent l="0" t="0" r="3810" b="3810"/>
            <wp:docPr id="2" name="Resim 2" descr="C:\Users\SATNAL~1\AppData\Local\Temp\FineReader11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BE" w:rsidRDefault="00CD66F5">
      <w:pPr>
        <w:framePr w:wrap="none" w:vAnchor="page" w:hAnchor="page" w:x="8728" w:y="13683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051560" cy="304800"/>
            <wp:effectExtent l="0" t="0" r="0" b="0"/>
            <wp:docPr id="3" name="Resim 3" descr="C:\Users\SATNAL~1\AppData\Local\Temp\FineReader11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BE" w:rsidRDefault="00CD66F5">
      <w:pPr>
        <w:framePr w:wrap="none" w:vAnchor="page" w:hAnchor="page" w:x="8742" w:y="1445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082040" cy="190500"/>
            <wp:effectExtent l="0" t="0" r="3810" b="0"/>
            <wp:docPr id="4" name="Resim 4" descr="C:\Users\SATNAL~1\AppData\Local\Temp\FineReader11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NAL~1\AppData\Local\Temp\FineReader11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BE" w:rsidRDefault="00DA50BE">
      <w:pPr>
        <w:rPr>
          <w:sz w:val="2"/>
          <w:szCs w:val="2"/>
        </w:rPr>
        <w:sectPr w:rsidR="00DA50BE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DA50BE" w:rsidRDefault="00777131">
      <w:pPr>
        <w:pStyle w:val="Gvdemetni20"/>
        <w:framePr w:wrap="around" w:vAnchor="page" w:hAnchor="page" w:x="1168" w:y="3168"/>
        <w:shd w:val="clear" w:color="auto" w:fill="auto"/>
        <w:spacing w:line="220" w:lineRule="exact"/>
        <w:ind w:left="160"/>
        <w:jc w:val="left"/>
      </w:pPr>
      <w:r>
        <w:lastRenderedPageBreak/>
        <w:t>MVR (AÇILI) 19G veya 20G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spacing w:line="278" w:lineRule="exact"/>
        <w:ind w:left="20" w:firstLine="0"/>
      </w:pPr>
      <w:r>
        <w:t xml:space="preserve"> Bıçak tek tek steril halde paketlenmiş olmalıdır.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spacing w:line="278" w:lineRule="exact"/>
        <w:ind w:left="20" w:firstLine="0"/>
      </w:pPr>
      <w:r>
        <w:t xml:space="preserve"> Bıçak Fako Ameliyatlarında yan giri</w:t>
      </w:r>
      <w:r>
        <w:t>ş yapmak için imal edilmiş olmalıdır.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spacing w:line="278" w:lineRule="exact"/>
        <w:ind w:left="20" w:firstLine="0"/>
      </w:pPr>
      <w:r>
        <w:t xml:space="preserve"> Bıçaklar sert fiber paslanmaz çelikten imal edilmiş olmalıdır.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spacing w:line="278" w:lineRule="exact"/>
        <w:ind w:left="20" w:firstLine="0"/>
      </w:pPr>
      <w:r>
        <w:t xml:space="preserve"> Bıçak ucu ışık altında parlama yapmamalıdır.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spacing w:line="278" w:lineRule="exact"/>
        <w:ind w:left="20" w:right="260" w:firstLine="0"/>
      </w:pPr>
      <w:r>
        <w:t xml:space="preserve"> Bıçağın keskin ucunun zarar görmemesi ve kaza sonucunda enfeksiyon bulaşmasını önlemek amacı ile emniyetli bir şekilde kullanım için bıçağın ucunu kapatacak mekanizmalı bir kalkana sahip olmalıdır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tabs>
          <w:tab w:val="left" w:pos="382"/>
        </w:tabs>
        <w:spacing w:line="278" w:lineRule="exact"/>
        <w:ind w:left="20" w:firstLine="0"/>
      </w:pPr>
      <w:r>
        <w:t>Bıçak üzerinde marka ve ölçüsü yazmalıdır.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tabs>
          <w:tab w:val="left" w:pos="382"/>
        </w:tabs>
        <w:spacing w:line="278" w:lineRule="exact"/>
        <w:ind w:left="20" w:firstLine="0"/>
      </w:pPr>
      <w:r>
        <w:t xml:space="preserve">Bıçak üzerinde </w:t>
      </w:r>
      <w:r>
        <w:t>üretim bilgileri olmalıdır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tabs>
          <w:tab w:val="left" w:pos="382"/>
        </w:tabs>
        <w:spacing w:line="278" w:lineRule="exact"/>
        <w:ind w:left="20" w:firstLine="0"/>
      </w:pPr>
      <w:r>
        <w:t>Son kullanma tarihi en az 2 yıl olmalıdır.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tabs>
          <w:tab w:val="left" w:pos="382"/>
        </w:tabs>
        <w:spacing w:line="278" w:lineRule="exact"/>
        <w:ind w:left="20" w:firstLine="0"/>
      </w:pPr>
      <w:r>
        <w:t>Bıçaklar 45 derece açılı olmalıdır. Bıçak ucu 1.1 mm genişlikte olmalıdır.</w:t>
      </w:r>
    </w:p>
    <w:p w:rsidR="00DA50BE" w:rsidRDefault="00777131">
      <w:pPr>
        <w:pStyle w:val="Gvdemetni0"/>
        <w:framePr w:w="9038" w:h="3399" w:hRule="exact" w:wrap="around" w:vAnchor="page" w:hAnchor="page" w:x="1168" w:y="4282"/>
        <w:numPr>
          <w:ilvl w:val="0"/>
          <w:numId w:val="9"/>
        </w:numPr>
        <w:shd w:val="clear" w:color="auto" w:fill="auto"/>
        <w:spacing w:line="278" w:lineRule="exact"/>
        <w:ind w:left="20" w:firstLine="0"/>
      </w:pPr>
      <w:r>
        <w:t xml:space="preserve"> Gamma sterilizasyonu ile steril edildiği paket üzerinde belirtilmiş olmalıdır.</w:t>
      </w:r>
    </w:p>
    <w:p w:rsidR="00DA50BE" w:rsidRDefault="00DA50BE">
      <w:pPr>
        <w:rPr>
          <w:sz w:val="2"/>
          <w:szCs w:val="2"/>
        </w:rPr>
      </w:pPr>
    </w:p>
    <w:sectPr w:rsidR="00DA50BE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131" w:rsidRDefault="00777131">
      <w:r>
        <w:separator/>
      </w:r>
    </w:p>
  </w:endnote>
  <w:endnote w:type="continuationSeparator" w:id="0">
    <w:p w:rsidR="00777131" w:rsidRDefault="00777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131" w:rsidRDefault="00777131"/>
  </w:footnote>
  <w:footnote w:type="continuationSeparator" w:id="0">
    <w:p w:rsidR="00777131" w:rsidRDefault="007771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3260"/>
    <w:multiLevelType w:val="multilevel"/>
    <w:tmpl w:val="A0B27996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7"/>
        <w:szCs w:val="17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6222E9"/>
    <w:multiLevelType w:val="multilevel"/>
    <w:tmpl w:val="DF2643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2"/>
        <w:szCs w:val="22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05A4A"/>
    <w:multiLevelType w:val="multilevel"/>
    <w:tmpl w:val="42EA9672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227434"/>
    <w:multiLevelType w:val="multilevel"/>
    <w:tmpl w:val="901E6C46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7"/>
        <w:szCs w:val="17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F62828"/>
    <w:multiLevelType w:val="multilevel"/>
    <w:tmpl w:val="7116F7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17"/>
        <w:szCs w:val="17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3C3D79"/>
    <w:multiLevelType w:val="multilevel"/>
    <w:tmpl w:val="2BD6F84A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7"/>
        <w:szCs w:val="17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504C01"/>
    <w:multiLevelType w:val="multilevel"/>
    <w:tmpl w:val="006435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2"/>
        <w:szCs w:val="22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BD4E57"/>
    <w:multiLevelType w:val="multilevel"/>
    <w:tmpl w:val="3484F9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60320B"/>
    <w:multiLevelType w:val="multilevel"/>
    <w:tmpl w:val="2D38412E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13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BE"/>
    <w:rsid w:val="00777131"/>
    <w:rsid w:val="00CD66F5"/>
    <w:rsid w:val="00DA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AD560C-2C65-4923-99A1-F16C7A3E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3"/>
      <w:sz w:val="22"/>
      <w:szCs w:val="22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"/>
      <w:sz w:val="22"/>
      <w:szCs w:val="22"/>
      <w:u w:val="none"/>
    </w:rPr>
  </w:style>
  <w:style w:type="character" w:customStyle="1" w:styleId="Balk2">
    <w:name w:val="Başlık #2_"/>
    <w:basedOn w:val="VarsaylanParagrafYazTipi"/>
    <w:link w:val="Balk2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1"/>
      <w:sz w:val="32"/>
      <w:szCs w:val="32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6"/>
      <w:szCs w:val="16"/>
      <w:u w:val="none"/>
    </w:rPr>
  </w:style>
  <w:style w:type="character" w:customStyle="1" w:styleId="Balk3">
    <w:name w:val="Başlık #3_"/>
    <w:basedOn w:val="VarsaylanParagrafYazTipi"/>
    <w:link w:val="Balk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9"/>
      <w:u w:val="none"/>
      <w:lang w:val="en-US" w:eastAsia="en-US" w:bidi="en-US"/>
    </w:rPr>
  </w:style>
  <w:style w:type="character" w:customStyle="1" w:styleId="Gvdemetni4">
    <w:name w:val="Gövde metni (4)_"/>
    <w:basedOn w:val="VarsaylanParagrafYazTipi"/>
    <w:link w:val="Gvdemetni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3"/>
      <w:sz w:val="21"/>
      <w:szCs w:val="21"/>
      <w:u w:val="none"/>
    </w:rPr>
  </w:style>
  <w:style w:type="character" w:customStyle="1" w:styleId="Gvdemetni5">
    <w:name w:val="Gövde metni (5)_"/>
    <w:basedOn w:val="VarsaylanParagrafYazTipi"/>
    <w:link w:val="Gvdemetni5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32"/>
      <w:sz w:val="30"/>
      <w:szCs w:val="30"/>
      <w:u w:val="none"/>
    </w:rPr>
  </w:style>
  <w:style w:type="character" w:customStyle="1" w:styleId="Balk1">
    <w:name w:val="Başlık #1_"/>
    <w:basedOn w:val="VarsaylanParagrafYazTipi"/>
    <w:link w:val="Balk10"/>
    <w:rPr>
      <w:b/>
      <w:bCs/>
      <w:i/>
      <w:iCs/>
      <w:smallCaps w:val="0"/>
      <w:strike w:val="0"/>
      <w:spacing w:val="2"/>
      <w:sz w:val="44"/>
      <w:szCs w:val="44"/>
      <w:u w:val="none"/>
    </w:rPr>
  </w:style>
  <w:style w:type="character" w:customStyle="1" w:styleId="Balk1TrebuchetMS11ptKalnDeil0ptbolukbraklyor">
    <w:name w:val="Başlık #1 + Trebuchet MS;11 pt;Kalın Değil;0 pt boşluk bırakılıyor"/>
    <w:basedOn w:val="Balk1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16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Balk1TrebuchetMS11pttalikdeil0ptbolukbraklyor">
    <w:name w:val="Başlık #1 + Trebuchet MS;11 pt;İtalik değil;0 pt boşluk bırakılıyor"/>
    <w:basedOn w:val="Balk1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1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Balk119pttalikdeil-2ptbolukbraklyor">
    <w:name w:val="Başlık #1 + 19 pt;İtalik değil;-2 pt boşluk bırakılıyor"/>
    <w:basedOn w:val="Balk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51"/>
      <w:w w:val="100"/>
      <w:position w:val="0"/>
      <w:sz w:val="38"/>
      <w:szCs w:val="38"/>
      <w:u w:val="none"/>
      <w:lang w:val="tr-TR" w:eastAsia="tr-TR" w:bidi="tr-TR"/>
    </w:rPr>
  </w:style>
  <w:style w:type="character" w:customStyle="1" w:styleId="Balk1KalnDeiltalikdeil0ptbolukbraklyor">
    <w:name w:val="Başlık #1 + Kalın Değil;İtalik değil;0 pt boşluk bırakılıyor"/>
    <w:basedOn w:val="Balk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44"/>
      <w:szCs w:val="44"/>
      <w:u w:val="none"/>
      <w:lang w:val="tr-TR" w:eastAsia="tr-TR" w:bidi="tr-TR"/>
    </w:rPr>
  </w:style>
  <w:style w:type="character" w:customStyle="1" w:styleId="Gvdemetni6">
    <w:name w:val="Gövde metni (6)_"/>
    <w:basedOn w:val="VarsaylanParagrafYazTipi"/>
    <w:link w:val="Gvdemetni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Gvdemetni6KkBykHarf">
    <w:name w:val="Gövde metni (6) + Küçük Büyük Harf"/>
    <w:basedOn w:val="Gvdemetni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Gvdemetni7">
    <w:name w:val="Gövde metni (7)_"/>
    <w:basedOn w:val="VarsaylanParagrafYazTipi"/>
    <w:link w:val="Gvdemetni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17"/>
      <w:szCs w:val="17"/>
      <w:u w:val="none"/>
    </w:rPr>
  </w:style>
  <w:style w:type="character" w:customStyle="1" w:styleId="Gvdemetni71ptbolukbraklyor">
    <w:name w:val="Gövde metni (7) + 1 pt boşluk bırakılıyor"/>
    <w:basedOn w:val="Gvdemetni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8">
    <w:name w:val="Gövde metni (8)_"/>
    <w:basedOn w:val="VarsaylanParagrafYazTipi"/>
    <w:link w:val="Gvdemetni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"/>
      <w:sz w:val="8"/>
      <w:szCs w:val="8"/>
      <w:u w:val="none"/>
    </w:rPr>
  </w:style>
  <w:style w:type="character" w:customStyle="1" w:styleId="Gvdemetni8TrebuchetMS0ptbolukbraklyor">
    <w:name w:val="Gövde metni (8) + Trebuchet MS;0 pt boşluk bırakılıyor"/>
    <w:basedOn w:val="Gvdemetni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tr-TR" w:eastAsia="tr-TR" w:bidi="tr-TR"/>
    </w:rPr>
  </w:style>
  <w:style w:type="character" w:customStyle="1" w:styleId="Gvdemetni8talik0ptbolukbraklyor">
    <w:name w:val="Gövde metni (8) + İtalik;0 pt boşluk bırakılıyor"/>
    <w:basedOn w:val="Gvdemetni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5"/>
      <w:w w:val="100"/>
      <w:position w:val="0"/>
      <w:sz w:val="8"/>
      <w:szCs w:val="8"/>
      <w:u w:val="none"/>
      <w:lang w:val="tr-TR" w:eastAsia="tr-TR" w:bidi="tr-TR"/>
    </w:rPr>
  </w:style>
  <w:style w:type="character" w:customStyle="1" w:styleId="Gvdemetni8Tahomatalik0ptbolukbraklyor">
    <w:name w:val="Gövde metni (8) + Tahoma;İtalik;0 pt boşluk bırakılıyor"/>
    <w:basedOn w:val="Gvdemetni8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tr-TR" w:eastAsia="tr-TR" w:bidi="tr-TR"/>
    </w:rPr>
  </w:style>
  <w:style w:type="character" w:customStyle="1" w:styleId="Resimyazs">
    <w:name w:val="Resim yazısı_"/>
    <w:basedOn w:val="VarsaylanParagrafYazTipi"/>
    <w:link w:val="Resimyazs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23"/>
      <w:szCs w:val="23"/>
      <w:u w:val="none"/>
    </w:rPr>
  </w:style>
  <w:style w:type="character" w:customStyle="1" w:styleId="Gvdemetni9">
    <w:name w:val="Gövde metni (9)_"/>
    <w:basedOn w:val="VarsaylanParagrafYazTipi"/>
    <w:link w:val="Gvdemetni9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Gvdemetni10">
    <w:name w:val="Gövde metni (10)_"/>
    <w:basedOn w:val="VarsaylanParagrafYazTipi"/>
    <w:link w:val="Gvdemetni10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1"/>
      <w:sz w:val="19"/>
      <w:szCs w:val="19"/>
      <w:u w:val="none"/>
    </w:rPr>
  </w:style>
  <w:style w:type="character" w:customStyle="1" w:styleId="Gvdemetni101">
    <w:name w:val="Gövde metni (10)"/>
    <w:basedOn w:val="Gvdemetni10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1"/>
      <w:w w:val="100"/>
      <w:position w:val="0"/>
      <w:sz w:val="19"/>
      <w:szCs w:val="19"/>
      <w:u w:val="single"/>
      <w:lang w:val="tr-TR" w:eastAsia="tr-TR" w:bidi="tr-TR"/>
    </w:rPr>
  </w:style>
  <w:style w:type="character" w:customStyle="1" w:styleId="Gvdemetni11">
    <w:name w:val="Gövde metni (11)_"/>
    <w:basedOn w:val="VarsaylanParagrafYazTipi"/>
    <w:link w:val="Gvdemetni1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5"/>
      <w:sz w:val="17"/>
      <w:szCs w:val="17"/>
      <w:u w:val="none"/>
    </w:rPr>
  </w:style>
  <w:style w:type="character" w:customStyle="1" w:styleId="stbilgiveyaaltbilgi2">
    <w:name w:val="Üst bilgi veya alt bilgi (2)_"/>
    <w:basedOn w:val="VarsaylanParagrafYazTipi"/>
    <w:link w:val="stbilgiveyaaltbilgi2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9"/>
      <w:sz w:val="17"/>
      <w:szCs w:val="17"/>
      <w:u w:val="none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322" w:lineRule="exact"/>
      <w:jc w:val="right"/>
    </w:pPr>
    <w:rPr>
      <w:rFonts w:ascii="Times New Roman" w:eastAsia="Times New Roman" w:hAnsi="Times New Roman" w:cs="Times New Roman"/>
      <w:b/>
      <w:bCs/>
      <w:spacing w:val="-3"/>
      <w:sz w:val="22"/>
      <w:szCs w:val="22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322" w:lineRule="exact"/>
      <w:ind w:hanging="360"/>
      <w:jc w:val="both"/>
    </w:pPr>
    <w:rPr>
      <w:rFonts w:ascii="Times New Roman" w:eastAsia="Times New Roman" w:hAnsi="Times New Roman" w:cs="Times New Roman"/>
      <w:spacing w:val="-2"/>
      <w:sz w:val="22"/>
      <w:szCs w:val="22"/>
    </w:rPr>
  </w:style>
  <w:style w:type="paragraph" w:customStyle="1" w:styleId="Balk20">
    <w:name w:val="Başlık #2"/>
    <w:basedOn w:val="Normal"/>
    <w:link w:val="Balk2"/>
    <w:pPr>
      <w:shd w:val="clear" w:color="auto" w:fill="FFFFFF"/>
      <w:spacing w:line="456" w:lineRule="exact"/>
      <w:outlineLvl w:val="1"/>
    </w:pPr>
    <w:rPr>
      <w:rFonts w:ascii="Trebuchet MS" w:eastAsia="Trebuchet MS" w:hAnsi="Trebuchet MS" w:cs="Trebuchet MS"/>
      <w:b/>
      <w:bCs/>
      <w:spacing w:val="1"/>
      <w:sz w:val="32"/>
      <w:szCs w:val="32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line="235" w:lineRule="exact"/>
    </w:pPr>
    <w:rPr>
      <w:rFonts w:ascii="Times New Roman" w:eastAsia="Times New Roman" w:hAnsi="Times New Roman" w:cs="Times New Roman"/>
      <w:spacing w:val="5"/>
      <w:sz w:val="16"/>
      <w:szCs w:val="16"/>
    </w:rPr>
  </w:style>
  <w:style w:type="paragraph" w:customStyle="1" w:styleId="Balk30">
    <w:name w:val="Başlık #3"/>
    <w:basedOn w:val="Normal"/>
    <w:link w:val="Balk3"/>
    <w:pPr>
      <w:shd w:val="clear" w:color="auto" w:fill="FFFFFF"/>
      <w:spacing w:after="300" w:line="0" w:lineRule="atLeast"/>
      <w:outlineLvl w:val="2"/>
    </w:pPr>
    <w:rPr>
      <w:rFonts w:ascii="Times New Roman" w:eastAsia="Times New Roman" w:hAnsi="Times New Roman" w:cs="Times New Roman"/>
      <w:b/>
      <w:bCs/>
      <w:spacing w:val="-9"/>
      <w:lang w:val="en-US" w:eastAsia="en-US" w:bidi="en-US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before="300" w:line="509" w:lineRule="exact"/>
    </w:pPr>
    <w:rPr>
      <w:rFonts w:ascii="Times New Roman" w:eastAsia="Times New Roman" w:hAnsi="Times New Roman" w:cs="Times New Roman"/>
      <w:i/>
      <w:iCs/>
      <w:spacing w:val="13"/>
      <w:sz w:val="21"/>
      <w:szCs w:val="21"/>
    </w:rPr>
  </w:style>
  <w:style w:type="paragraph" w:customStyle="1" w:styleId="Gvdemetni50">
    <w:name w:val="Gövde metni (5)"/>
    <w:basedOn w:val="Normal"/>
    <w:link w:val="Gvdemetni5"/>
    <w:pPr>
      <w:shd w:val="clear" w:color="auto" w:fill="FFFFFF"/>
      <w:spacing w:after="1020" w:line="0" w:lineRule="atLeast"/>
      <w:jc w:val="center"/>
    </w:pPr>
    <w:rPr>
      <w:rFonts w:ascii="Trebuchet MS" w:eastAsia="Trebuchet MS" w:hAnsi="Trebuchet MS" w:cs="Trebuchet MS"/>
      <w:spacing w:val="-32"/>
      <w:sz w:val="30"/>
      <w:szCs w:val="30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before="1020" w:after="660" w:line="0" w:lineRule="atLeast"/>
      <w:outlineLvl w:val="0"/>
    </w:pPr>
    <w:rPr>
      <w:b/>
      <w:bCs/>
      <w:i/>
      <w:iCs/>
      <w:spacing w:val="2"/>
      <w:sz w:val="44"/>
      <w:szCs w:val="44"/>
    </w:rPr>
  </w:style>
  <w:style w:type="paragraph" w:customStyle="1" w:styleId="Gvdemetni60">
    <w:name w:val="Gövde metni (6)"/>
    <w:basedOn w:val="Normal"/>
    <w:link w:val="Gvdemetni6"/>
    <w:pPr>
      <w:shd w:val="clear" w:color="auto" w:fill="FFFFFF"/>
      <w:spacing w:before="66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Gvdemetni70">
    <w:name w:val="Gövde metni (7)"/>
    <w:basedOn w:val="Normal"/>
    <w:link w:val="Gvdemetni7"/>
    <w:pPr>
      <w:shd w:val="clear" w:color="auto" w:fill="FFFFFF"/>
      <w:spacing w:line="226" w:lineRule="exact"/>
      <w:ind w:hanging="280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Gvdemetni80">
    <w:name w:val="Gövde metni (8)"/>
    <w:basedOn w:val="Normal"/>
    <w:link w:val="Gvdemetni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2"/>
      <w:sz w:val="8"/>
      <w:szCs w:val="8"/>
    </w:rPr>
  </w:style>
  <w:style w:type="paragraph" w:customStyle="1" w:styleId="Resimyazs0">
    <w:name w:val="Resim yazısı"/>
    <w:basedOn w:val="Normal"/>
    <w:link w:val="Resimyazs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0"/>
      <w:sz w:val="23"/>
      <w:szCs w:val="23"/>
    </w:rPr>
  </w:style>
  <w:style w:type="paragraph" w:customStyle="1" w:styleId="Gvdemetni90">
    <w:name w:val="Gövde metni (9)"/>
    <w:basedOn w:val="Normal"/>
    <w:link w:val="Gvdemetni9"/>
    <w:pPr>
      <w:shd w:val="clear" w:color="auto" w:fill="FFFFFF"/>
      <w:spacing w:after="2220" w:line="494" w:lineRule="exact"/>
      <w:ind w:firstLine="2780"/>
    </w:pPr>
    <w:rPr>
      <w:rFonts w:ascii="Trebuchet MS" w:eastAsia="Trebuchet MS" w:hAnsi="Trebuchet MS" w:cs="Trebuchet MS"/>
      <w:b/>
      <w:bCs/>
      <w:spacing w:val="-1"/>
      <w:sz w:val="22"/>
      <w:szCs w:val="22"/>
    </w:rPr>
  </w:style>
  <w:style w:type="paragraph" w:customStyle="1" w:styleId="Gvdemetni100">
    <w:name w:val="Gövde metni (10)"/>
    <w:basedOn w:val="Normal"/>
    <w:link w:val="Gvdemetni10"/>
    <w:pPr>
      <w:shd w:val="clear" w:color="auto" w:fill="FFFFFF"/>
      <w:spacing w:before="2220" w:after="360" w:line="0" w:lineRule="atLeast"/>
    </w:pPr>
    <w:rPr>
      <w:rFonts w:ascii="Trebuchet MS" w:eastAsia="Trebuchet MS" w:hAnsi="Trebuchet MS" w:cs="Trebuchet MS"/>
      <w:b/>
      <w:bCs/>
      <w:spacing w:val="1"/>
      <w:sz w:val="19"/>
      <w:szCs w:val="19"/>
    </w:rPr>
  </w:style>
  <w:style w:type="paragraph" w:customStyle="1" w:styleId="Gvdemetni110">
    <w:name w:val="Gövde metni (11)"/>
    <w:basedOn w:val="Normal"/>
    <w:link w:val="Gvdemetni11"/>
    <w:pPr>
      <w:shd w:val="clear" w:color="auto" w:fill="FFFFFF"/>
      <w:spacing w:before="360" w:line="269" w:lineRule="exact"/>
      <w:ind w:hanging="360"/>
    </w:pPr>
    <w:rPr>
      <w:rFonts w:ascii="Trebuchet MS" w:eastAsia="Trebuchet MS" w:hAnsi="Trebuchet MS" w:cs="Trebuchet MS"/>
      <w:spacing w:val="5"/>
      <w:sz w:val="17"/>
      <w:szCs w:val="17"/>
    </w:rPr>
  </w:style>
  <w:style w:type="paragraph" w:customStyle="1" w:styleId="stbilgiveyaaltbilgi20">
    <w:name w:val="Üst bilgi veya alt bilgi (2)"/>
    <w:basedOn w:val="Normal"/>
    <w:link w:val="stbilgiveyaaltbilgi2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spacing w:val="9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2016-06-03T08:44:00Z</dcterms:created>
  <dcterms:modified xsi:type="dcterms:W3CDTF">2016-06-03T08:45:00Z</dcterms:modified>
</cp:coreProperties>
</file>