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ptos Display" w:hAnsi="Aptos Display" w:eastAsia="Aptos Display"/>
          <w:b/>
          <w:color w:val="1F4E79"/>
          <w:sz w:val="44"/>
        </w:rPr>
        <w:t>PRP2 19-Day Project Plan</w:t>
      </w:r>
    </w:p>
    <w:p>
      <w:pPr>
        <w:jc w:val="center"/>
      </w:pPr>
      <w:r>
        <w:rPr>
          <w:rFonts w:ascii="Aptos Display" w:hAnsi="Aptos Display" w:eastAsia="Aptos Display"/>
          <w:b/>
          <w:color w:val="595959"/>
          <w:sz w:val="28"/>
        </w:rPr>
        <w:t>Fine-Tuning for Guarani Mbya: Low-Resource Writing Assistant</w:t>
      </w:r>
    </w:p>
    <w:p>
      <w:pPr>
        <w:jc w:val="center"/>
      </w:pPr>
      <w:r>
        <w:rPr>
          <w:i/>
          <w:color w:val="6E6E6E"/>
          <w:sz w:val="20"/>
        </w:rPr>
        <w:t>Compressed 3-week realistic roadmap | 19 calendar days</w:t>
      </w:r>
    </w:p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A6A6A6"/>
          <w:left w:val="single" w:sz="6" w:space="0" w:color="A6A6A6"/>
          <w:bottom w:val="single" w:sz="6" w:space="0" w:color="A6A6A6"/>
          <w:right w:val="single" w:sz="6" w:space="0" w:color="A6A6A6"/>
          <w:insideH w:val="single" w:sz="6" w:space="0" w:color="A6A6A6"/>
          <w:insideV w:val="single" w:sz="6" w:space="0" w:color="A6A6A6"/>
        </w:tblBorders>
      </w:tblPr>
      <w:tblGrid>
        <w:gridCol w:w="10512"/>
      </w:tblGrid>
      <w:tr>
        <w:tc>
          <w:tcPr>
            <w:tcW w:type="dxa" w:w="10512"/>
            <w:shd w:fill="EAF2F8"/>
          </w:tcPr>
          <w:p>
            <w:r>
              <w:rPr>
                <w:rFonts w:ascii="Aptos" w:hAnsi="Aptos" w:eastAsia="Aptos"/>
                <w:sz w:val="20"/>
              </w:rPr>
            </w:r>
            <w:r>
              <w:rPr>
                <w:rFonts w:ascii="Aptos" w:hAnsi="Aptos" w:eastAsia="Aptos"/>
                <w:b/>
                <w:sz w:val="20"/>
              </w:rPr>
              <w:t xml:space="preserve">Current situation: </w:t>
            </w:r>
            <w:r>
              <w:rPr>
                <w:rFonts w:ascii="Aptos" w:hAnsi="Aptos" w:eastAsia="Aptos"/>
                <w:sz w:val="20"/>
              </w:rPr>
              <w:t>Decision Log 1 is already completed: why this project was chosen. The remaining work is to create a complete, assessable fine-tuning workflow: dataset strategy, baseline model test, LoRA fine-tuning, evaluation, simple demo, ethical reflection, Git evidence, and portfolio documentation.</w:t>
            </w:r>
          </w:p>
        </w:tc>
      </w:tr>
    </w:tbl>
    <w:p>
      <w:pPr>
        <w:pStyle w:val="Heading1"/>
      </w:pPr>
      <w:r>
        <w:rPr>
          <w:rFonts w:ascii="Aptos Display" w:hAnsi="Aptos Display" w:eastAsia="Aptos Display"/>
          <w:color w:val="1F4E79"/>
          <w:sz w:val="32"/>
        </w:rPr>
        <w:t>1. Main Goal and Success Definition</w:t>
      </w:r>
    </w:p>
    <w:p>
      <w:pPr>
        <w:spacing w:after="80"/>
      </w:pPr>
      <w:r>
        <w:rPr>
          <w:rFonts w:ascii="Aptos" w:hAnsi="Aptos" w:eastAsia="Aptos"/>
          <w:b/>
          <w:sz w:val="20"/>
        </w:rPr>
        <w:t>Main goal:</w:t>
      </w:r>
      <w:r>
        <w:rPr>
          <w:rFonts w:ascii="Aptos" w:hAnsi="Aptos" w:eastAsia="Aptos"/>
          <w:sz w:val="20"/>
        </w:rPr>
        <w:t xml:space="preserve"> Build a small prototype writing assistant for a low-resource language setting and evaluate whether a fine-tuned model gives useful suggestions or mainly memorizes the training data.</w:t>
      </w:r>
    </w:p>
    <w:p>
      <w:pPr>
        <w:spacing w:after="80"/>
      </w:pPr>
      <w:r>
        <w:rPr>
          <w:rFonts w:ascii="Aptos" w:hAnsi="Aptos" w:eastAsia="Aptos"/>
          <w:b/>
          <w:sz w:val="20"/>
        </w:rPr>
        <w:t>Technical result:</w:t>
      </w:r>
      <w:r>
        <w:rPr>
          <w:rFonts w:ascii="Aptos" w:hAnsi="Aptos" w:eastAsia="Aptos"/>
          <w:sz w:val="20"/>
        </w:rPr>
        <w:t xml:space="preserve"> Cleaned dataset, baseline outputs, LoRA fine-tuning notebook/script, trained adapter or saved outputs, and a simple Streamlit demo.</w:t>
      </w:r>
    </w:p>
    <w:p>
      <w:pPr>
        <w:spacing w:after="80"/>
      </w:pPr>
      <w:r>
        <w:rPr>
          <w:rFonts w:ascii="Aptos" w:hAnsi="Aptos" w:eastAsia="Aptos"/>
          <w:b/>
          <w:sz w:val="20"/>
        </w:rPr>
        <w:t>Research result:</w:t>
      </w:r>
      <w:r>
        <w:rPr>
          <w:rFonts w:ascii="Aptos" w:hAnsi="Aptos" w:eastAsia="Aptos"/>
          <w:sz w:val="20"/>
        </w:rPr>
        <w:t xml:space="preserve"> Baseline versus fine-tuned output comparison, plus memorization/generalization checks on held-out examples.</w:t>
      </w:r>
    </w:p>
    <w:p>
      <w:pPr>
        <w:spacing w:after="80"/>
      </w:pPr>
      <w:r>
        <w:rPr>
          <w:rFonts w:ascii="Aptos" w:hAnsi="Aptos" w:eastAsia="Aptos"/>
          <w:b/>
          <w:sz w:val="20"/>
        </w:rPr>
        <w:t>Ethical result:</w:t>
      </w:r>
      <w:r>
        <w:rPr>
          <w:rFonts w:ascii="Aptos" w:hAnsi="Aptos" w:eastAsia="Aptos"/>
          <w:sz w:val="20"/>
        </w:rPr>
        <w:t xml:space="preserve"> A clear explanation that the project is a prototype and that sensitive Indigenous language data should not be used without consent and community control.</w:t>
      </w:r>
    </w:p>
    <w:p>
      <w:pPr>
        <w:spacing w:after="80"/>
      </w:pPr>
      <w:r>
        <w:rPr>
          <w:rFonts w:ascii="Aptos" w:hAnsi="Aptos" w:eastAsia="Aptos"/>
          <w:b/>
          <w:sz w:val="20"/>
        </w:rPr>
        <w:t>Portfolio result:</w:t>
      </w:r>
      <w:r>
        <w:rPr>
          <w:rFonts w:ascii="Aptos" w:hAnsi="Aptos" w:eastAsia="Aptos"/>
          <w:sz w:val="20"/>
        </w:rPr>
        <w:t xml:space="preserve"> 5-7 meaningful decision logs, Git commits, screenshots, training logs, evaluation tables, and a final report connected to Learning Outcomes.</w:t>
      </w:r>
    </w:p>
    <w:p>
      <w:pPr>
        <w:pStyle w:val="Heading1"/>
      </w:pPr>
      <w:r>
        <w:rPr>
          <w:rFonts w:ascii="Aptos Display" w:hAnsi="Aptos Display" w:eastAsia="Aptos Display"/>
          <w:color w:val="1F4E79"/>
          <w:sz w:val="32"/>
        </w:rPr>
        <w:t>2. Scope Rules for 19 Days</w:t>
      </w:r>
    </w:p>
    <w:p>
      <w:pPr>
        <w:pStyle w:val="ListBullet"/>
        <w:spacing w:after="40"/>
      </w:pPr>
      <w:r>
        <w:rPr>
          <w:rFonts w:ascii="Aptos" w:hAnsi="Aptos" w:eastAsia="Aptos"/>
          <w:sz w:val="20"/>
        </w:rPr>
        <w:t>Do not try to build a perfect language product. Build a small, complete, responsible workflow.</w:t>
      </w:r>
    </w:p>
    <w:p>
      <w:pPr>
        <w:pStyle w:val="ListBullet"/>
        <w:spacing w:after="40"/>
      </w:pPr>
      <w:r>
        <w:rPr>
          <w:rFonts w:ascii="Aptos" w:hAnsi="Aptos" w:eastAsia="Aptos"/>
          <w:sz w:val="20"/>
        </w:rPr>
        <w:t>Use Guarani Mbya as the ethical and real-world inspiration, but use only safe public data or simulate low-resource conditions if real data is not clearly safe.</w:t>
      </w:r>
    </w:p>
    <w:p>
      <w:pPr>
        <w:pStyle w:val="ListBullet"/>
        <w:spacing w:after="40"/>
      </w:pPr>
      <w:r>
        <w:rPr>
          <w:rFonts w:ascii="Aptos" w:hAnsi="Aptos" w:eastAsia="Aptos"/>
          <w:sz w:val="20"/>
        </w:rPr>
        <w:t>Start with 1,000-3,000 examples. Only expand if the pipeline works early.</w:t>
      </w:r>
    </w:p>
    <w:p>
      <w:pPr>
        <w:pStyle w:val="ListBullet"/>
        <w:spacing w:after="40"/>
      </w:pPr>
      <w:r>
        <w:rPr>
          <w:rFonts w:ascii="Aptos" w:hAnsi="Aptos" w:eastAsia="Aptos"/>
          <w:sz w:val="20"/>
        </w:rPr>
        <w:t>Use a small model first. GPT-2 small or another lightweight open model is enough for a prototype.</w:t>
      </w:r>
    </w:p>
    <w:p>
      <w:pPr>
        <w:pStyle w:val="ListBullet"/>
        <w:spacing w:after="40"/>
      </w:pPr>
      <w:r>
        <w:rPr>
          <w:rFonts w:ascii="Aptos" w:hAnsi="Aptos" w:eastAsia="Aptos"/>
          <w:sz w:val="20"/>
        </w:rPr>
        <w:t>Use LoRA before considering QLoRA. LoRA is easier to implement, explain, and document.</w:t>
      </w:r>
    </w:p>
    <w:p>
      <w:pPr>
        <w:pStyle w:val="ListBullet"/>
        <w:spacing w:after="40"/>
      </w:pPr>
      <w:r>
        <w:rPr>
          <w:rFonts w:ascii="Aptos" w:hAnsi="Aptos" w:eastAsia="Aptos"/>
          <w:sz w:val="20"/>
        </w:rPr>
        <w:t>Keep the Streamlit demo simple. Evaluation is more important than UI polish.</w:t>
      </w:r>
    </w:p>
    <w:p>
      <w:r>
        <w:br w:type="page"/>
      </w:r>
    </w:p>
    <w:p>
      <w:pPr>
        <w:pStyle w:val="Heading1"/>
      </w:pPr>
      <w:r>
        <w:rPr>
          <w:rFonts w:ascii="Aptos Display" w:hAnsi="Aptos Display" w:eastAsia="Aptos Display"/>
          <w:color w:val="1F4E79"/>
          <w:sz w:val="32"/>
        </w:rPr>
        <w:t>3. Compressed 3-Week Roadmap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9E2F3"/>
          <w:left w:val="single" w:sz="6" w:space="0" w:color="D9E2F3"/>
          <w:bottom w:val="single" w:sz="6" w:space="0" w:color="D9E2F3"/>
          <w:right w:val="single" w:sz="6" w:space="0" w:color="D9E2F3"/>
          <w:insideH w:val="single" w:sz="6" w:space="0" w:color="D9E2F3"/>
          <w:insideV w:val="single" w:sz="6" w:space="0" w:color="D9E2F3"/>
        </w:tblBorders>
      </w:tblPr>
      <w:tblGrid>
        <w:gridCol w:w="2628"/>
        <w:gridCol w:w="2628"/>
        <w:gridCol w:w="2628"/>
        <w:gridCol w:w="2628"/>
      </w:tblGrid>
      <w:tr>
        <w:tc>
          <w:tcPr>
            <w:tcW w:type="dxa" w:w="1584"/>
            <w:shd w:fill="1F4E79"/>
            <w:vAlign w:val="center"/>
          </w:tcPr>
          <w:p>
            <w:pPr>
              <w:jc w:val="left"/>
            </w:pPr>
            <w:r/>
            <w:r>
              <w:rPr>
                <w:b/>
                <w:color w:val="FFFFFF"/>
                <w:sz w:val="16"/>
              </w:rPr>
              <w:t>Period</w:t>
            </w:r>
          </w:p>
        </w:tc>
        <w:tc>
          <w:tcPr>
            <w:tcW w:type="dxa" w:w="3168"/>
            <w:shd w:fill="1F4E79"/>
            <w:vAlign w:val="center"/>
          </w:tcPr>
          <w:p>
            <w:pPr>
              <w:jc w:val="left"/>
            </w:pPr>
            <w:r/>
            <w:r>
              <w:rPr>
                <w:b/>
                <w:color w:val="FFFFFF"/>
                <w:sz w:val="16"/>
              </w:rPr>
              <w:t>Main focus</w:t>
            </w:r>
          </w:p>
        </w:tc>
        <w:tc>
          <w:tcPr>
            <w:tcW w:type="dxa" w:w="4320"/>
            <w:shd w:fill="1F4E79"/>
            <w:vAlign w:val="center"/>
          </w:tcPr>
          <w:p>
            <w:pPr>
              <w:jc w:val="left"/>
            </w:pPr>
            <w:r/>
            <w:r>
              <w:rPr>
                <w:b/>
                <w:color w:val="FFFFFF"/>
                <w:sz w:val="16"/>
              </w:rPr>
              <w:t>Output by end of period</w:t>
            </w:r>
          </w:p>
        </w:tc>
        <w:tc>
          <w:tcPr>
            <w:tcW w:type="dxa" w:w="2016"/>
            <w:shd w:fill="1F4E79"/>
            <w:vAlign w:val="center"/>
          </w:tcPr>
          <w:p>
            <w:pPr>
              <w:jc w:val="left"/>
            </w:pPr>
            <w:r/>
            <w:r>
              <w:rPr>
                <w:b/>
                <w:color w:val="FFFFFF"/>
                <w:sz w:val="16"/>
              </w:rPr>
              <w:t>Main LOs</w:t>
            </w:r>
          </w:p>
        </w:tc>
      </w:tr>
      <w:tr>
        <w:tc>
          <w:tcPr>
            <w:tcW w:type="dxa" w:w="1584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Week 1</w:t>
              <w:br/>
              <w:t>Days 1-6</w:t>
            </w:r>
          </w:p>
        </w:tc>
        <w:tc>
          <w:tcPr>
            <w:tcW w:type="dxa" w:w="3168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Scope, dataset, model feasibility, repository setup</w:t>
            </w:r>
          </w:p>
        </w:tc>
        <w:tc>
          <w:tcPr>
            <w:tcW w:type="dxa" w:w="4320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Dataset decision, baseline test, repo structure, DL2/DL3 drafts</w:t>
            </w:r>
          </w:p>
        </w:tc>
        <w:tc>
          <w:tcPr>
            <w:tcW w:type="dxa" w:w="2016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LO1, LO2, LO6, LO7</w:t>
            </w:r>
          </w:p>
        </w:tc>
      </w:tr>
      <w:tr>
        <w:tc>
          <w:tcPr>
            <w:tcW w:type="dxa" w:w="1584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Week 2</w:t>
              <w:br/>
              <w:t>Days 7-13</w:t>
            </w:r>
          </w:p>
        </w:tc>
        <w:tc>
          <w:tcPr>
            <w:tcW w:type="dxa" w:w="3168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Data cleaning, train/test split, baseline outputs, first LoRA run</w:t>
            </w:r>
          </w:p>
        </w:tc>
        <w:tc>
          <w:tcPr>
            <w:tcW w:type="dxa" w:w="4320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Clean dataset, split files, baseline outputs, first training logs, pipeline diagram</w:t>
            </w:r>
          </w:p>
        </w:tc>
        <w:tc>
          <w:tcPr>
            <w:tcW w:type="dxa" w:w="2016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LO1, LO3, LO4, LO6</w:t>
            </w:r>
          </w:p>
        </w:tc>
      </w:tr>
      <w:tr>
        <w:tc>
          <w:tcPr>
            <w:tcW w:type="dxa" w:w="1584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Week 3</w:t>
              <w:br/>
              <w:t>Days 14-19</w:t>
            </w:r>
          </w:p>
        </w:tc>
        <w:tc>
          <w:tcPr>
            <w:tcW w:type="dxa" w:w="3168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Evaluation, memorization checks, demo, final portfolio evidence</w:t>
            </w:r>
          </w:p>
        </w:tc>
        <w:tc>
          <w:tcPr>
            <w:tcW w:type="dxa" w:w="4320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Evaluation table, demo screenshots, final report, decision logs, evidence map, Git cleanup</w:t>
            </w:r>
          </w:p>
        </w:tc>
        <w:tc>
          <w:tcPr>
            <w:tcW w:type="dxa" w:w="2016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LO2, LO4, LO5, LO6, LO7</w:t>
            </w:r>
          </w:p>
        </w:tc>
      </w:tr>
    </w:tbl>
    <w:p/>
    <w:p>
      <w:pPr>
        <w:pStyle w:val="Heading1"/>
      </w:pPr>
      <w:r>
        <w:rPr>
          <w:rFonts w:ascii="Aptos Display" w:hAnsi="Aptos Display" w:eastAsia="Aptos Display"/>
          <w:color w:val="1F4E79"/>
          <w:sz w:val="32"/>
        </w:rPr>
        <w:t>4. Day-by-Day Plan</w:t>
      </w:r>
    </w:p>
    <w:p>
      <w:pPr>
        <w:pStyle w:val="Heading2"/>
      </w:pPr>
      <w:r>
        <w:rPr>
          <w:rFonts w:ascii="Aptos Display" w:hAnsi="Aptos Display" w:eastAsia="Aptos Display"/>
          <w:color w:val="2E74B5"/>
          <w:sz w:val="26"/>
        </w:rPr>
        <w:t>Week 1 - Decide Before Building (Days 1-6)</w:t>
      </w:r>
    </w:p>
    <w:p>
      <w:pPr>
        <w:spacing w:after="80"/>
      </w:pPr>
      <w:r>
        <w:rPr>
          <w:rFonts w:ascii="Aptos" w:hAnsi="Aptos" w:eastAsia="Aptos"/>
          <w:sz w:val="20"/>
        </w:rPr>
        <w:t>Goal: Make the project safe, realistic, and evidence-based before training starts.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9E2F3"/>
          <w:left w:val="single" w:sz="6" w:space="0" w:color="D9E2F3"/>
          <w:bottom w:val="single" w:sz="6" w:space="0" w:color="D9E2F3"/>
          <w:right w:val="single" w:sz="6" w:space="0" w:color="D9E2F3"/>
          <w:insideH w:val="single" w:sz="6" w:space="0" w:color="D9E2F3"/>
          <w:insideV w:val="single" w:sz="6" w:space="0" w:color="D9E2F3"/>
        </w:tblBorders>
      </w:tblPr>
      <w:tblGrid>
        <w:gridCol w:w="2628"/>
        <w:gridCol w:w="2628"/>
        <w:gridCol w:w="2628"/>
        <w:gridCol w:w="2628"/>
      </w:tblGrid>
      <w:tr>
        <w:tc>
          <w:tcPr>
            <w:tcW w:type="dxa" w:w="1008"/>
            <w:shd w:fill="1F4E79"/>
            <w:vAlign w:val="center"/>
          </w:tcPr>
          <w:p>
            <w:pPr>
              <w:jc w:val="left"/>
            </w:pPr>
            <w:r/>
            <w:r>
              <w:rPr>
                <w:b/>
                <w:color w:val="FFFFFF"/>
                <w:sz w:val="15"/>
              </w:rPr>
              <w:t>Day</w:t>
            </w:r>
          </w:p>
        </w:tc>
        <w:tc>
          <w:tcPr>
            <w:tcW w:type="dxa" w:w="2304"/>
            <w:shd w:fill="1F4E79"/>
            <w:vAlign w:val="center"/>
          </w:tcPr>
          <w:p>
            <w:pPr>
              <w:jc w:val="left"/>
            </w:pPr>
            <w:r/>
            <w:r>
              <w:rPr>
                <w:b/>
                <w:color w:val="FFFFFF"/>
                <w:sz w:val="15"/>
              </w:rPr>
              <w:t>Task</w:t>
            </w:r>
          </w:p>
        </w:tc>
        <w:tc>
          <w:tcPr>
            <w:tcW w:type="dxa" w:w="4896"/>
            <w:shd w:fill="1F4E79"/>
            <w:vAlign w:val="center"/>
          </w:tcPr>
          <w:p>
            <w:pPr>
              <w:jc w:val="left"/>
            </w:pPr>
            <w:r/>
            <w:r>
              <w:rPr>
                <w:b/>
                <w:color w:val="FFFFFF"/>
                <w:sz w:val="15"/>
              </w:rPr>
              <w:t>What to do</w:t>
            </w:r>
          </w:p>
        </w:tc>
        <w:tc>
          <w:tcPr>
            <w:tcW w:type="dxa" w:w="2880"/>
            <w:shd w:fill="1F4E79"/>
            <w:vAlign w:val="center"/>
          </w:tcPr>
          <w:p>
            <w:pPr>
              <w:jc w:val="left"/>
            </w:pPr>
            <w:r/>
            <w:r>
              <w:rPr>
                <w:b/>
                <w:color w:val="FFFFFF"/>
                <w:sz w:val="15"/>
              </w:rPr>
              <w:t>Evidence to save</w:t>
            </w:r>
          </w:p>
        </w:tc>
      </w:tr>
      <w:tr>
        <w:tc>
          <w:tcPr>
            <w:tcW w:type="dxa" w:w="1008"/>
            <w:vAlign w:val="top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Day 1</w:t>
            </w:r>
          </w:p>
        </w:tc>
        <w:tc>
          <w:tcPr>
            <w:tcW w:type="dxa" w:w="2304"/>
            <w:vAlign w:val="top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Compress scope and set up repo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Write scope_note.md. Create folders: data/raw, data/processed, notebooks, src, demo, docs, results, portfolio. Add README draft.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scope_note.md, repo commit</w:t>
            </w:r>
          </w:p>
        </w:tc>
      </w:tr>
      <w:tr>
        <w:tc>
          <w:tcPr>
            <w:tcW w:type="dxa" w:w="1008"/>
            <w:vAlign w:val="top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Day 2</w:t>
            </w:r>
          </w:p>
        </w:tc>
        <w:tc>
          <w:tcPr>
            <w:tcW w:type="dxa" w:w="2304"/>
            <w:vAlign w:val="top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Search and compare dataset options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Compare 2-3 safe dataset strategies. Include source, license/safety, size, quality, and ethical risk.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dataset_options.md or spreadsheet</w:t>
            </w:r>
          </w:p>
        </w:tc>
      </w:tr>
      <w:tr>
        <w:tc>
          <w:tcPr>
            <w:tcW w:type="dxa" w:w="1008"/>
            <w:vAlign w:val="top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Day 3</w:t>
            </w:r>
          </w:p>
        </w:tc>
        <w:tc>
          <w:tcPr>
            <w:tcW w:type="dxa" w:w="2304"/>
            <w:vAlign w:val="top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Choose dataset strategy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Pick the safest and most realistic option. Write source note and limitations. Start DL2.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dataset_source.md, DL2 draft</w:t>
            </w:r>
          </w:p>
        </w:tc>
      </w:tr>
      <w:tr>
        <w:tc>
          <w:tcPr>
            <w:tcW w:type="dxa" w:w="1008"/>
            <w:vAlign w:val="top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Day 4</w:t>
            </w:r>
          </w:p>
        </w:tc>
        <w:tc>
          <w:tcPr>
            <w:tcW w:type="dxa" w:w="2304"/>
            <w:vAlign w:val="top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Test base model feasibility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Run a tiny generation test with the chosen base model. Check that the model loads and produces output.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baseline_test.ipynb, screenshots</w:t>
            </w:r>
          </w:p>
        </w:tc>
      </w:tr>
      <w:tr>
        <w:tc>
          <w:tcPr>
            <w:tcW w:type="dxa" w:w="1008"/>
            <w:vAlign w:val="top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Day 5</w:t>
            </w:r>
          </w:p>
        </w:tc>
        <w:tc>
          <w:tcPr>
            <w:tcW w:type="dxa" w:w="2304"/>
            <w:vAlign w:val="top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Choose model/fine-tuning approach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Compare small model options and decide LoRA settings at a high level. Start DL3.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model_notes.md, DL3 draft</w:t>
            </w:r>
          </w:p>
        </w:tc>
      </w:tr>
      <w:tr>
        <w:tc>
          <w:tcPr>
            <w:tcW w:type="dxa" w:w="1008"/>
            <w:vAlign w:val="top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Day 6</w:t>
            </w:r>
          </w:p>
        </w:tc>
        <w:tc>
          <w:tcPr>
            <w:tcW w:type="dxa" w:w="2304"/>
            <w:vAlign w:val="top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Week 1 checkpoint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Review evidence. Confirm final dataset, base model, evaluation idea, and next week tasks.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weekly_reflection_1.md</w:t>
            </w:r>
          </w:p>
        </w:tc>
      </w:tr>
    </w:tbl>
    <w:p/>
    <w:p>
      <w:r>
        <w:br w:type="page"/>
      </w:r>
    </w:p>
    <w:p>
      <w:pPr>
        <w:pStyle w:val="Heading2"/>
      </w:pPr>
      <w:r>
        <w:rPr>
          <w:rFonts w:ascii="Aptos Display" w:hAnsi="Aptos Display" w:eastAsia="Aptos Display"/>
          <w:color w:val="2E74B5"/>
          <w:sz w:val="26"/>
        </w:rPr>
        <w:t>Week 2 - Build the Training Workflow (Days 7-13)</w:t>
      </w:r>
    </w:p>
    <w:p>
      <w:pPr>
        <w:spacing w:after="80"/>
      </w:pPr>
      <w:r>
        <w:rPr>
          <w:rFonts w:ascii="Aptos" w:hAnsi="Aptos" w:eastAsia="Aptos"/>
          <w:sz w:val="20"/>
        </w:rPr>
        <w:t>Goal: Produce a first working fine-tuning workflow, even if the output quality is still weak.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9E2F3"/>
          <w:left w:val="single" w:sz="6" w:space="0" w:color="D9E2F3"/>
          <w:bottom w:val="single" w:sz="6" w:space="0" w:color="D9E2F3"/>
          <w:right w:val="single" w:sz="6" w:space="0" w:color="D9E2F3"/>
          <w:insideH w:val="single" w:sz="6" w:space="0" w:color="D9E2F3"/>
          <w:insideV w:val="single" w:sz="6" w:space="0" w:color="D9E2F3"/>
        </w:tblBorders>
      </w:tblPr>
      <w:tblGrid>
        <w:gridCol w:w="2628"/>
        <w:gridCol w:w="2628"/>
        <w:gridCol w:w="2628"/>
        <w:gridCol w:w="2628"/>
      </w:tblGrid>
      <w:tr>
        <w:tc>
          <w:tcPr>
            <w:tcW w:type="dxa" w:w="1008"/>
            <w:shd w:fill="1F4E79"/>
            <w:vAlign w:val="center"/>
          </w:tcPr>
          <w:p>
            <w:pPr>
              <w:jc w:val="left"/>
            </w:pPr>
            <w:r/>
            <w:r>
              <w:rPr>
                <w:b/>
                <w:color w:val="FFFFFF"/>
                <w:sz w:val="15"/>
              </w:rPr>
              <w:t>Day</w:t>
            </w:r>
          </w:p>
        </w:tc>
        <w:tc>
          <w:tcPr>
            <w:tcW w:type="dxa" w:w="2304"/>
            <w:shd w:fill="1F4E79"/>
            <w:vAlign w:val="center"/>
          </w:tcPr>
          <w:p>
            <w:pPr>
              <w:jc w:val="left"/>
            </w:pPr>
            <w:r/>
            <w:r>
              <w:rPr>
                <w:b/>
                <w:color w:val="FFFFFF"/>
                <w:sz w:val="15"/>
              </w:rPr>
              <w:t>Task</w:t>
            </w:r>
          </w:p>
        </w:tc>
        <w:tc>
          <w:tcPr>
            <w:tcW w:type="dxa" w:w="4896"/>
            <w:shd w:fill="1F4E79"/>
            <w:vAlign w:val="center"/>
          </w:tcPr>
          <w:p>
            <w:pPr>
              <w:jc w:val="left"/>
            </w:pPr>
            <w:r/>
            <w:r>
              <w:rPr>
                <w:b/>
                <w:color w:val="FFFFFF"/>
                <w:sz w:val="15"/>
              </w:rPr>
              <w:t>What to do</w:t>
            </w:r>
          </w:p>
        </w:tc>
        <w:tc>
          <w:tcPr>
            <w:tcW w:type="dxa" w:w="2880"/>
            <w:shd w:fill="1F4E79"/>
            <w:vAlign w:val="center"/>
          </w:tcPr>
          <w:p>
            <w:pPr>
              <w:jc w:val="left"/>
            </w:pPr>
            <w:r/>
            <w:r>
              <w:rPr>
                <w:b/>
                <w:color w:val="FFFFFF"/>
                <w:sz w:val="15"/>
              </w:rPr>
              <w:t>Evidence to save</w:t>
            </w:r>
          </w:p>
        </w:tc>
      </w:tr>
      <w:tr>
        <w:tc>
          <w:tcPr>
            <w:tcW w:type="dxa" w:w="1008"/>
            <w:vAlign w:val="top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Day 7</w:t>
            </w:r>
          </w:p>
        </w:tc>
        <w:tc>
          <w:tcPr>
            <w:tcW w:type="dxa" w:w="2304"/>
            <w:vAlign w:val="top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Clean dataset part 1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Load data, remove empty rows, broken text, very short examples, and obvious duplicates.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01_cleaning.ipynb</w:t>
            </w:r>
          </w:p>
        </w:tc>
      </w:tr>
      <w:tr>
        <w:tc>
          <w:tcPr>
            <w:tcW w:type="dxa" w:w="1008"/>
            <w:vAlign w:val="top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Day 8</w:t>
            </w:r>
          </w:p>
        </w:tc>
        <w:tc>
          <w:tcPr>
            <w:tcW w:type="dxa" w:w="2304"/>
            <w:vAlign w:val="top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Clean dataset part 2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Finalize processed dataset. Save before/after counts and examples of removed rows.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processed dataset, cleaning notes</w:t>
            </w:r>
          </w:p>
        </w:tc>
      </w:tr>
      <w:tr>
        <w:tc>
          <w:tcPr>
            <w:tcW w:type="dxa" w:w="1008"/>
            <w:vAlign w:val="top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Day 9</w:t>
            </w:r>
          </w:p>
        </w:tc>
        <w:tc>
          <w:tcPr>
            <w:tcW w:type="dxa" w:w="2304"/>
            <w:vAlign w:val="top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Create splits and baseline prompts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Make train/validation/test split. Keep test examples outside training. Create fixed prompts for baseline and evaluation.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train.csv, validation.csv, test.csv, prompts.csv</w:t>
            </w:r>
          </w:p>
        </w:tc>
      </w:tr>
      <w:tr>
        <w:tc>
          <w:tcPr>
            <w:tcW w:type="dxa" w:w="1008"/>
            <w:vAlign w:val="top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Day 10</w:t>
            </w:r>
          </w:p>
        </w:tc>
        <w:tc>
          <w:tcPr>
            <w:tcW w:type="dxa" w:w="2304"/>
            <w:vAlign w:val="top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Generate baseline outputs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Run base model on evaluation prompts before fine-tuning. Save outputs in a table.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baseline_outputs.csv</w:t>
            </w:r>
          </w:p>
        </w:tc>
      </w:tr>
      <w:tr>
        <w:tc>
          <w:tcPr>
            <w:tcW w:type="dxa" w:w="1008"/>
            <w:vAlign w:val="top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Day 11</w:t>
            </w:r>
          </w:p>
        </w:tc>
        <w:tc>
          <w:tcPr>
            <w:tcW w:type="dxa" w:w="2304"/>
            <w:vAlign w:val="top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Run first LoRA experiment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Train with small settings first. Save config, loss, runtime notes, and sample generations.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training notebook/script, logs</w:t>
            </w:r>
          </w:p>
        </w:tc>
      </w:tr>
      <w:tr>
        <w:tc>
          <w:tcPr>
            <w:tcW w:type="dxa" w:w="1008"/>
            <w:vAlign w:val="top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Day 12</w:t>
            </w:r>
          </w:p>
        </w:tc>
        <w:tc>
          <w:tcPr>
            <w:tcW w:type="dxa" w:w="2304"/>
            <w:vAlign w:val="top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Inspect first results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Compare a few baseline and fine-tuned outputs. Note repetition, nonsense output, or early signs of copying.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early_comparison.md</w:t>
            </w:r>
          </w:p>
        </w:tc>
      </w:tr>
      <w:tr>
        <w:tc>
          <w:tcPr>
            <w:tcW w:type="dxa" w:w="1008"/>
            <w:vAlign w:val="top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Day 13</w:t>
            </w:r>
          </w:p>
        </w:tc>
        <w:tc>
          <w:tcPr>
            <w:tcW w:type="dxa" w:w="2304"/>
            <w:vAlign w:val="top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Stabilize pipeline and design diagram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Fix broken parts. Create a simple pipeline diagram: data -&gt; cleaning -&gt; split -&gt; base model -&gt; LoRA -&gt; demo -&gt; evaluation.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architecture.png, DL4 draft</w:t>
            </w:r>
          </w:p>
        </w:tc>
      </w:tr>
    </w:tbl>
    <w:p/>
    <w:p>
      <w:r>
        <w:br w:type="page"/>
      </w:r>
    </w:p>
    <w:p>
      <w:pPr>
        <w:pStyle w:val="Heading2"/>
      </w:pPr>
      <w:r>
        <w:rPr>
          <w:rFonts w:ascii="Aptos Display" w:hAnsi="Aptos Display" w:eastAsia="Aptos Display"/>
          <w:color w:val="2E74B5"/>
          <w:sz w:val="26"/>
        </w:rPr>
        <w:t>Week 3 - Evaluate, Demo, and Finish Portfolio (Days 14-19)</w:t>
      </w:r>
    </w:p>
    <w:p>
      <w:pPr>
        <w:spacing w:after="80"/>
      </w:pPr>
      <w:r>
        <w:rPr>
          <w:rFonts w:ascii="Aptos" w:hAnsi="Aptos" w:eastAsia="Aptos"/>
          <w:sz w:val="20"/>
        </w:rPr>
        <w:t>Goal: Make the project assessable. The assessor should be able to see what was built, how it was tested, what worked, what failed, and why the limits matter.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9E2F3"/>
          <w:left w:val="single" w:sz="6" w:space="0" w:color="D9E2F3"/>
          <w:bottom w:val="single" w:sz="6" w:space="0" w:color="D9E2F3"/>
          <w:right w:val="single" w:sz="6" w:space="0" w:color="D9E2F3"/>
          <w:insideH w:val="single" w:sz="6" w:space="0" w:color="D9E2F3"/>
          <w:insideV w:val="single" w:sz="6" w:space="0" w:color="D9E2F3"/>
        </w:tblBorders>
      </w:tblPr>
      <w:tblGrid>
        <w:gridCol w:w="2628"/>
        <w:gridCol w:w="2628"/>
        <w:gridCol w:w="2628"/>
        <w:gridCol w:w="2628"/>
      </w:tblGrid>
      <w:tr>
        <w:tc>
          <w:tcPr>
            <w:tcW w:type="dxa" w:w="1008"/>
            <w:shd w:fill="1F4E79"/>
            <w:vAlign w:val="center"/>
          </w:tcPr>
          <w:p>
            <w:pPr>
              <w:jc w:val="left"/>
            </w:pPr>
            <w:r/>
            <w:r>
              <w:rPr>
                <w:b/>
                <w:color w:val="FFFFFF"/>
                <w:sz w:val="15"/>
              </w:rPr>
              <w:t>Day</w:t>
            </w:r>
          </w:p>
        </w:tc>
        <w:tc>
          <w:tcPr>
            <w:tcW w:type="dxa" w:w="2304"/>
            <w:shd w:fill="1F4E79"/>
            <w:vAlign w:val="center"/>
          </w:tcPr>
          <w:p>
            <w:pPr>
              <w:jc w:val="left"/>
            </w:pPr>
            <w:r/>
            <w:r>
              <w:rPr>
                <w:b/>
                <w:color w:val="FFFFFF"/>
                <w:sz w:val="15"/>
              </w:rPr>
              <w:t>Task</w:t>
            </w:r>
          </w:p>
        </w:tc>
        <w:tc>
          <w:tcPr>
            <w:tcW w:type="dxa" w:w="4896"/>
            <w:shd w:fill="1F4E79"/>
            <w:vAlign w:val="center"/>
          </w:tcPr>
          <w:p>
            <w:pPr>
              <w:jc w:val="left"/>
            </w:pPr>
            <w:r/>
            <w:r>
              <w:rPr>
                <w:b/>
                <w:color w:val="FFFFFF"/>
                <w:sz w:val="15"/>
              </w:rPr>
              <w:t>What to do</w:t>
            </w:r>
          </w:p>
        </w:tc>
        <w:tc>
          <w:tcPr>
            <w:tcW w:type="dxa" w:w="2880"/>
            <w:shd w:fill="1F4E79"/>
            <w:vAlign w:val="center"/>
          </w:tcPr>
          <w:p>
            <w:pPr>
              <w:jc w:val="left"/>
            </w:pPr>
            <w:r/>
            <w:r>
              <w:rPr>
                <w:b/>
                <w:color w:val="FFFFFF"/>
                <w:sz w:val="15"/>
              </w:rPr>
              <w:t>Evidence to save</w:t>
            </w:r>
          </w:p>
        </w:tc>
      </w:tr>
      <w:tr>
        <w:tc>
          <w:tcPr>
            <w:tcW w:type="dxa" w:w="1008"/>
            <w:vAlign w:val="top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Day 14</w:t>
            </w:r>
          </w:p>
        </w:tc>
        <w:tc>
          <w:tcPr>
            <w:tcW w:type="dxa" w:w="2304"/>
            <w:vAlign w:val="top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Baseline vs fine-tuned comparison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Use the same held-out prompts for both models. Compare usefulness, repetition, and fluency/pattern quality.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evaluation_table.xlsx or csv</w:t>
            </w:r>
          </w:p>
        </w:tc>
      </w:tr>
      <w:tr>
        <w:tc>
          <w:tcPr>
            <w:tcW w:type="dxa" w:w="1008"/>
            <w:vAlign w:val="top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Day 15</w:t>
            </w:r>
          </w:p>
        </w:tc>
        <w:tc>
          <w:tcPr>
            <w:tcW w:type="dxa" w:w="2304"/>
            <w:vAlign w:val="top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Memorization check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Compare generated outputs with training examples using similarity checks and manual inspection. Mark possible copied outputs.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03_memorization_check.ipynb</w:t>
            </w:r>
          </w:p>
        </w:tc>
      </w:tr>
      <w:tr>
        <w:tc>
          <w:tcPr>
            <w:tcW w:type="dxa" w:w="1008"/>
            <w:vAlign w:val="top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Day 16</w:t>
            </w:r>
          </w:p>
        </w:tc>
        <w:tc>
          <w:tcPr>
            <w:tcW w:type="dxa" w:w="2304"/>
            <w:vAlign w:val="top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Build simple Streamlit demo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Input text -&gt; generated suggestion. Add short disclaimer and simple generation settings.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demo/app.py, screenshot</w:t>
            </w:r>
          </w:p>
        </w:tc>
      </w:tr>
      <w:tr>
        <w:tc>
          <w:tcPr>
            <w:tcW w:type="dxa" w:w="1008"/>
            <w:vAlign w:val="top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Day 17</w:t>
            </w:r>
          </w:p>
        </w:tc>
        <w:tc>
          <w:tcPr>
            <w:tcW w:type="dxa" w:w="2304"/>
            <w:vAlign w:val="top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Final evaluation examples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Select good output, weak output, and copied/repeated output examples. Explain what each example shows.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evaluation_examples.md</w:t>
            </w:r>
          </w:p>
        </w:tc>
      </w:tr>
      <w:tr>
        <w:tc>
          <w:tcPr>
            <w:tcW w:type="dxa" w:w="1008"/>
            <w:vAlign w:val="top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Day 18</w:t>
            </w:r>
          </w:p>
        </w:tc>
        <w:tc>
          <w:tcPr>
            <w:tcW w:type="dxa" w:w="2304"/>
            <w:vAlign w:val="top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Write final documentation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Finish final report, decision logs, ethical reflection, and evidence map. Link evidence to LOs.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final_report, DL5-DL7, evidence_map</w:t>
            </w:r>
          </w:p>
        </w:tc>
      </w:tr>
      <w:tr>
        <w:tc>
          <w:tcPr>
            <w:tcW w:type="dxa" w:w="1008"/>
            <w:vAlign w:val="top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Day 19</w:t>
            </w:r>
          </w:p>
        </w:tc>
        <w:tc>
          <w:tcPr>
            <w:tcW w:type="dxa" w:w="2304"/>
            <w:vAlign w:val="top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Final cleanup and submission proof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Clean README, check Git history, remove junk files, add run instructions, export final screenshots.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GitHub repo, final screenshots, final checklist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rFonts w:ascii="Aptos Display" w:hAnsi="Aptos Display" w:eastAsia="Aptos Display"/>
          <w:color w:val="1F4E79"/>
          <w:sz w:val="32"/>
        </w:rPr>
        <w:t>5. Decision Log Plan</w:t>
      </w:r>
    </w:p>
    <w:p>
      <w:pPr>
        <w:spacing w:after="80"/>
      </w:pPr>
      <w:r>
        <w:rPr>
          <w:rFonts w:ascii="Aptos" w:hAnsi="Aptos" w:eastAsia="Aptos"/>
          <w:sz w:val="20"/>
        </w:rPr>
        <w:t>Important: Do not write a decision log for every tiny action. Write logs only for meaningful methodological choices with alternatives, criteria, evidence, and a decision.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9E2F3"/>
          <w:left w:val="single" w:sz="6" w:space="0" w:color="D9E2F3"/>
          <w:bottom w:val="single" w:sz="6" w:space="0" w:color="D9E2F3"/>
          <w:right w:val="single" w:sz="6" w:space="0" w:color="D9E2F3"/>
          <w:insideH w:val="single" w:sz="6" w:space="0" w:color="D9E2F3"/>
          <w:insideV w:val="single" w:sz="6" w:space="0" w:color="D9E2F3"/>
        </w:tblBorders>
      </w:tblPr>
      <w:tblGrid>
        <w:gridCol w:w="2102"/>
        <w:gridCol w:w="2102"/>
        <w:gridCol w:w="2102"/>
        <w:gridCol w:w="2102"/>
        <w:gridCol w:w="2102"/>
      </w:tblGrid>
      <w:tr>
        <w:tc>
          <w:tcPr>
            <w:tcW w:type="dxa" w:w="2016"/>
            <w:shd w:fill="1F4E79"/>
            <w:vAlign w:val="center"/>
          </w:tcPr>
          <w:p>
            <w:pPr>
              <w:jc w:val="left"/>
            </w:pPr>
            <w:r/>
            <w:r>
              <w:rPr>
                <w:b/>
                <w:color w:val="FFFFFF"/>
                <w:sz w:val="15"/>
              </w:rPr>
              <w:t>Log</w:t>
            </w:r>
          </w:p>
        </w:tc>
        <w:tc>
          <w:tcPr>
            <w:tcW w:type="dxa" w:w="3600"/>
            <w:shd w:fill="1F4E79"/>
            <w:vAlign w:val="center"/>
          </w:tcPr>
          <w:p>
            <w:pPr>
              <w:jc w:val="left"/>
            </w:pPr>
            <w:r/>
            <w:r>
              <w:rPr>
                <w:b/>
                <w:color w:val="FFFFFF"/>
                <w:sz w:val="15"/>
              </w:rPr>
              <w:t>Research question</w:t>
            </w:r>
          </w:p>
        </w:tc>
        <w:tc>
          <w:tcPr>
            <w:tcW w:type="dxa" w:w="1152"/>
            <w:shd w:fill="1F4E79"/>
            <w:vAlign w:val="center"/>
          </w:tcPr>
          <w:p>
            <w:pPr>
              <w:jc w:val="left"/>
            </w:pPr>
            <w:r/>
            <w:r>
              <w:rPr>
                <w:b/>
                <w:color w:val="FFFFFF"/>
                <w:sz w:val="15"/>
              </w:rPr>
              <w:t>When</w:t>
            </w:r>
          </w:p>
        </w:tc>
        <w:tc>
          <w:tcPr>
            <w:tcW w:type="dxa" w:w="3168"/>
            <w:shd w:fill="1F4E79"/>
            <w:vAlign w:val="center"/>
          </w:tcPr>
          <w:p>
            <w:pPr>
              <w:jc w:val="left"/>
            </w:pPr>
            <w:r/>
            <w:r>
              <w:rPr>
                <w:b/>
                <w:color w:val="FFFFFF"/>
                <w:sz w:val="15"/>
              </w:rPr>
              <w:t>Evidence needed</w:t>
            </w:r>
          </w:p>
        </w:tc>
        <w:tc>
          <w:tcPr>
            <w:tcW w:type="dxa" w:w="1152"/>
            <w:shd w:fill="1F4E79"/>
            <w:vAlign w:val="center"/>
          </w:tcPr>
          <w:p>
            <w:pPr>
              <w:jc w:val="left"/>
            </w:pPr>
            <w:r/>
            <w:r>
              <w:rPr>
                <w:b/>
                <w:color w:val="FFFFFF"/>
                <w:sz w:val="15"/>
              </w:rPr>
              <w:t>LO</w:t>
            </w:r>
          </w:p>
        </w:tc>
      </w:tr>
      <w:tr>
        <w:tc>
          <w:tcPr>
            <w:tcW w:type="dxa" w:w="2016"/>
            <w:vAlign w:val="top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DL1 - Project choice</w:t>
            </w:r>
          </w:p>
        </w:tc>
        <w:tc>
          <w:tcPr>
            <w:tcW w:type="dxa" w:w="3600"/>
            <w:vAlign w:val="top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Which PRP2 project fits my GenAI Engineer development best?</w:t>
            </w:r>
          </w:p>
        </w:tc>
        <w:tc>
          <w:tcPr>
            <w:tcW w:type="dxa" w:w="1152"/>
            <w:vAlign w:val="top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Already done</w:t>
            </w:r>
          </w:p>
        </w:tc>
        <w:tc>
          <w:tcPr>
            <w:tcW w:type="dxa" w:w="3168"/>
            <w:vAlign w:val="top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Role reflection, project comparison, project description</w:t>
            </w:r>
          </w:p>
        </w:tc>
        <w:tc>
          <w:tcPr>
            <w:tcW w:type="dxa" w:w="1152"/>
            <w:vAlign w:val="top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LO1</w:t>
            </w:r>
          </w:p>
        </w:tc>
      </w:tr>
      <w:tr>
        <w:tc>
          <w:tcPr>
            <w:tcW w:type="dxa" w:w="2016"/>
            <w:vAlign w:val="top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DL2 - Dataset strategy</w:t>
            </w:r>
          </w:p>
        </w:tc>
        <w:tc>
          <w:tcPr>
            <w:tcW w:type="dxa" w:w="3600"/>
            <w:vAlign w:val="top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Which dataset strategy is safe, realistic, and useful for low-resource fine-tuning?</w:t>
            </w:r>
          </w:p>
        </w:tc>
        <w:tc>
          <w:tcPr>
            <w:tcW w:type="dxa" w:w="1152"/>
            <w:vAlign w:val="top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Week 1</w:t>
            </w:r>
          </w:p>
        </w:tc>
        <w:tc>
          <w:tcPr>
            <w:tcW w:type="dxa" w:w="3168"/>
            <w:vAlign w:val="top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Dataset comparison, source notes, sample rows, ethics notes</w:t>
            </w:r>
          </w:p>
        </w:tc>
        <w:tc>
          <w:tcPr>
            <w:tcW w:type="dxa" w:w="1152"/>
            <w:vAlign w:val="top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LO1 / LO2</w:t>
            </w:r>
          </w:p>
        </w:tc>
      </w:tr>
      <w:tr>
        <w:tc>
          <w:tcPr>
            <w:tcW w:type="dxa" w:w="2016"/>
            <w:vAlign w:val="top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DL3 - Model and LoRA approach</w:t>
            </w:r>
          </w:p>
        </w:tc>
        <w:tc>
          <w:tcPr>
            <w:tcW w:type="dxa" w:w="3600"/>
            <w:vAlign w:val="top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Which base model and fine-tuning method fit my hardware, time, and goal?</w:t>
            </w:r>
          </w:p>
        </w:tc>
        <w:tc>
          <w:tcPr>
            <w:tcW w:type="dxa" w:w="1152"/>
            <w:vAlign w:val="top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Week 1</w:t>
            </w:r>
          </w:p>
        </w:tc>
        <w:tc>
          <w:tcPr>
            <w:tcW w:type="dxa" w:w="3168"/>
            <w:vAlign w:val="top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Model load test, baseline generation, runtime/memory notes</w:t>
            </w:r>
          </w:p>
        </w:tc>
        <w:tc>
          <w:tcPr>
            <w:tcW w:type="dxa" w:w="1152"/>
            <w:vAlign w:val="top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LO1 / LO2 / LO3</w:t>
            </w:r>
          </w:p>
        </w:tc>
      </w:tr>
      <w:tr>
        <w:tc>
          <w:tcPr>
            <w:tcW w:type="dxa" w:w="2016"/>
            <w:vAlign w:val="top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DL4 - Preprocessing and split design</w:t>
            </w:r>
          </w:p>
        </w:tc>
        <w:tc>
          <w:tcPr>
            <w:tcW w:type="dxa" w:w="3600"/>
            <w:vAlign w:val="top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How should I clean and split the data to reduce leakage and support evaluation?</w:t>
            </w:r>
          </w:p>
        </w:tc>
        <w:tc>
          <w:tcPr>
            <w:tcW w:type="dxa" w:w="1152"/>
            <w:vAlign w:val="top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Week 2</w:t>
            </w:r>
          </w:p>
        </w:tc>
        <w:tc>
          <w:tcPr>
            <w:tcW w:type="dxa" w:w="3168"/>
            <w:vAlign w:val="top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Cleaning notebook, duplicate check, train/validation/test files</w:t>
            </w:r>
          </w:p>
        </w:tc>
        <w:tc>
          <w:tcPr>
            <w:tcW w:type="dxa" w:w="1152"/>
            <w:vAlign w:val="top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LO3 / LO4</w:t>
            </w:r>
          </w:p>
        </w:tc>
      </w:tr>
      <w:tr>
        <w:tc>
          <w:tcPr>
            <w:tcW w:type="dxa" w:w="2016"/>
            <w:vAlign w:val="top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DL5 - Evaluation method</w:t>
            </w:r>
          </w:p>
        </w:tc>
        <w:tc>
          <w:tcPr>
            <w:tcW w:type="dxa" w:w="3600"/>
            <w:vAlign w:val="top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How can I test whether the model generalizes or memorizes?</w:t>
            </w:r>
          </w:p>
        </w:tc>
        <w:tc>
          <w:tcPr>
            <w:tcW w:type="dxa" w:w="1152"/>
            <w:vAlign w:val="top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Week 3</w:t>
            </w:r>
          </w:p>
        </w:tc>
        <w:tc>
          <w:tcPr>
            <w:tcW w:type="dxa" w:w="3168"/>
            <w:vAlign w:val="top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Held-out prompts, similarity checks, good/bad/copied examples</w:t>
            </w:r>
          </w:p>
        </w:tc>
        <w:tc>
          <w:tcPr>
            <w:tcW w:type="dxa" w:w="1152"/>
            <w:vAlign w:val="top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LO2 / LO5</w:t>
            </w:r>
          </w:p>
        </w:tc>
      </w:tr>
      <w:tr>
        <w:tc>
          <w:tcPr>
            <w:tcW w:type="dxa" w:w="2016"/>
            <w:vAlign w:val="top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DL6 - Demo scope</w:t>
            </w:r>
          </w:p>
        </w:tc>
        <w:tc>
          <w:tcPr>
            <w:tcW w:type="dxa" w:w="3600"/>
            <w:vAlign w:val="top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What demo scope is enough to prove the prototype without overbuilding UI?</w:t>
            </w:r>
          </w:p>
        </w:tc>
        <w:tc>
          <w:tcPr>
            <w:tcW w:type="dxa" w:w="1152"/>
            <w:vAlign w:val="top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Week 3</w:t>
            </w:r>
          </w:p>
        </w:tc>
        <w:tc>
          <w:tcPr>
            <w:tcW w:type="dxa" w:w="3168"/>
            <w:vAlign w:val="top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Streamlit app, screenshots, user flow, limitations</w:t>
            </w:r>
          </w:p>
        </w:tc>
        <w:tc>
          <w:tcPr>
            <w:tcW w:type="dxa" w:w="1152"/>
            <w:vAlign w:val="top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LO3 / LO4</w:t>
            </w:r>
          </w:p>
        </w:tc>
      </w:tr>
      <w:tr>
        <w:tc>
          <w:tcPr>
            <w:tcW w:type="dxa" w:w="2016"/>
            <w:vAlign w:val="top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DL7 - Responsible limits</w:t>
            </w:r>
          </w:p>
        </w:tc>
        <w:tc>
          <w:tcPr>
            <w:tcW w:type="dxa" w:w="3600"/>
            <w:vAlign w:val="top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What would be needed before this could be used responsibly in a real community context?</w:t>
            </w:r>
          </w:p>
        </w:tc>
        <w:tc>
          <w:tcPr>
            <w:tcW w:type="dxa" w:w="1152"/>
            <w:vAlign w:val="top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Week 3</w:t>
            </w:r>
          </w:p>
        </w:tc>
        <w:tc>
          <w:tcPr>
            <w:tcW w:type="dxa" w:w="3168"/>
            <w:vAlign w:val="top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Ethical reflection, no-native-speaker limitation, consent/control discussion</w:t>
            </w:r>
          </w:p>
        </w:tc>
        <w:tc>
          <w:tcPr>
            <w:tcW w:type="dxa" w:w="1152"/>
            <w:vAlign w:val="top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LO6 / LO7</w:t>
            </w:r>
          </w:p>
        </w:tc>
      </w:tr>
    </w:tbl>
    <w:p/>
    <w:p>
      <w:pPr>
        <w:pStyle w:val="Heading1"/>
      </w:pPr>
      <w:r>
        <w:rPr>
          <w:rFonts w:ascii="Aptos Display" w:hAnsi="Aptos Display" w:eastAsia="Aptos Display"/>
          <w:color w:val="1F4E79"/>
          <w:sz w:val="32"/>
        </w:rPr>
        <w:t>6. Evidence Checklist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9E2F3"/>
          <w:left w:val="single" w:sz="6" w:space="0" w:color="D9E2F3"/>
          <w:bottom w:val="single" w:sz="6" w:space="0" w:color="D9E2F3"/>
          <w:right w:val="single" w:sz="6" w:space="0" w:color="D9E2F3"/>
          <w:insideH w:val="single" w:sz="6" w:space="0" w:color="D9E2F3"/>
          <w:insideV w:val="single" w:sz="6" w:space="0" w:color="D9E2F3"/>
        </w:tblBorders>
      </w:tblPr>
      <w:tblGrid>
        <w:gridCol w:w="3504"/>
        <w:gridCol w:w="3504"/>
        <w:gridCol w:w="3504"/>
      </w:tblGrid>
      <w:tr>
        <w:tc>
          <w:tcPr>
            <w:tcW w:type="dxa" w:w="3024"/>
            <w:shd w:fill="1F4E79"/>
            <w:vAlign w:val="center"/>
          </w:tcPr>
          <w:p>
            <w:pPr>
              <w:jc w:val="left"/>
            </w:pPr>
            <w:r/>
            <w:r>
              <w:rPr>
                <w:b/>
                <w:color w:val="FFFFFF"/>
                <w:sz w:val="15"/>
              </w:rPr>
              <w:t>Evidence item</w:t>
            </w:r>
          </w:p>
        </w:tc>
        <w:tc>
          <w:tcPr>
            <w:tcW w:type="dxa" w:w="5760"/>
            <w:shd w:fill="1F4E79"/>
            <w:vAlign w:val="center"/>
          </w:tcPr>
          <w:p>
            <w:pPr>
              <w:jc w:val="left"/>
            </w:pPr>
            <w:r/>
            <w:r>
              <w:rPr>
                <w:b/>
                <w:color w:val="FFFFFF"/>
                <w:sz w:val="15"/>
              </w:rPr>
              <w:t>Why it matters</w:t>
            </w:r>
          </w:p>
        </w:tc>
        <w:tc>
          <w:tcPr>
            <w:tcW w:type="dxa" w:w="2304"/>
            <w:shd w:fill="1F4E79"/>
            <w:vAlign w:val="center"/>
          </w:tcPr>
          <w:p>
            <w:pPr>
              <w:jc w:val="left"/>
            </w:pPr>
            <w:r/>
            <w:r>
              <w:rPr>
                <w:b/>
                <w:color w:val="FFFFFF"/>
                <w:sz w:val="15"/>
              </w:rPr>
              <w:t>Where to store it</w:t>
            </w:r>
          </w:p>
        </w:tc>
      </w:tr>
      <w:tr>
        <w:tc>
          <w:tcPr>
            <w:tcW w:type="dxa" w:w="3024"/>
            <w:vAlign w:val="top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README.md</w:t>
            </w:r>
          </w:p>
        </w:tc>
        <w:tc>
          <w:tcPr>
            <w:tcW w:type="dxa" w:w="5760"/>
            <w:vAlign w:val="top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Explains project, setup, run steps, and limitations.</w:t>
            </w:r>
          </w:p>
        </w:tc>
        <w:tc>
          <w:tcPr>
            <w:tcW w:type="dxa" w:w="2304"/>
            <w:vAlign w:val="top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Repository root</w:t>
            </w:r>
          </w:p>
        </w:tc>
      </w:tr>
      <w:tr>
        <w:tc>
          <w:tcPr>
            <w:tcW w:type="dxa" w:w="3024"/>
            <w:vAlign w:val="top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scope_note.md</w:t>
            </w:r>
          </w:p>
        </w:tc>
        <w:tc>
          <w:tcPr>
            <w:tcW w:type="dxa" w:w="5760"/>
            <w:vAlign w:val="top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Shows what is inside and outside scope for 19 days.</w:t>
            </w:r>
          </w:p>
        </w:tc>
        <w:tc>
          <w:tcPr>
            <w:tcW w:type="dxa" w:w="2304"/>
            <w:vAlign w:val="top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docs/</w:t>
            </w:r>
          </w:p>
        </w:tc>
      </w:tr>
      <w:tr>
        <w:tc>
          <w:tcPr>
            <w:tcW w:type="dxa" w:w="3024"/>
            <w:vAlign w:val="top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dataset_options.md</w:t>
            </w:r>
          </w:p>
        </w:tc>
        <w:tc>
          <w:tcPr>
            <w:tcW w:type="dxa" w:w="5760"/>
            <w:vAlign w:val="top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Shows dataset comparison before the decision.</w:t>
            </w:r>
          </w:p>
        </w:tc>
        <w:tc>
          <w:tcPr>
            <w:tcW w:type="dxa" w:w="2304"/>
            <w:vAlign w:val="top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docs/</w:t>
            </w:r>
          </w:p>
        </w:tc>
      </w:tr>
      <w:tr>
        <w:tc>
          <w:tcPr>
            <w:tcW w:type="dxa" w:w="3024"/>
            <w:vAlign w:val="top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dataset_source.md</w:t>
            </w:r>
          </w:p>
        </w:tc>
        <w:tc>
          <w:tcPr>
            <w:tcW w:type="dxa" w:w="5760"/>
            <w:vAlign w:val="top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Explains data source, safety, license/usage, and limitations.</w:t>
            </w:r>
          </w:p>
        </w:tc>
        <w:tc>
          <w:tcPr>
            <w:tcW w:type="dxa" w:w="2304"/>
            <w:vAlign w:val="top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docs/</w:t>
            </w:r>
          </w:p>
        </w:tc>
      </w:tr>
      <w:tr>
        <w:tc>
          <w:tcPr>
            <w:tcW w:type="dxa" w:w="3024"/>
            <w:vAlign w:val="top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01_cleaning.ipynb</w:t>
            </w:r>
          </w:p>
        </w:tc>
        <w:tc>
          <w:tcPr>
            <w:tcW w:type="dxa" w:w="5760"/>
            <w:vAlign w:val="top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Shows preprocessing actions instead of only claiming the data was cleaned.</w:t>
            </w:r>
          </w:p>
        </w:tc>
        <w:tc>
          <w:tcPr>
            <w:tcW w:type="dxa" w:w="2304"/>
            <w:vAlign w:val="top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notebooks/</w:t>
            </w:r>
          </w:p>
        </w:tc>
      </w:tr>
      <w:tr>
        <w:tc>
          <w:tcPr>
            <w:tcW w:type="dxa" w:w="3024"/>
            <w:vAlign w:val="top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train/validation/test files</w:t>
            </w:r>
          </w:p>
        </w:tc>
        <w:tc>
          <w:tcPr>
            <w:tcW w:type="dxa" w:w="5760"/>
            <w:vAlign w:val="top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Supports fair evaluation and reduces leakage risk.</w:t>
            </w:r>
          </w:p>
        </w:tc>
        <w:tc>
          <w:tcPr>
            <w:tcW w:type="dxa" w:w="2304"/>
            <w:vAlign w:val="top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data/processed/</w:t>
            </w:r>
          </w:p>
        </w:tc>
      </w:tr>
      <w:tr>
        <w:tc>
          <w:tcPr>
            <w:tcW w:type="dxa" w:w="3024"/>
            <w:vAlign w:val="top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baseline_outputs.csv</w:t>
            </w:r>
          </w:p>
        </w:tc>
        <w:tc>
          <w:tcPr>
            <w:tcW w:type="dxa" w:w="5760"/>
            <w:vAlign w:val="top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Shows what the model did before fine-tuning.</w:t>
            </w:r>
          </w:p>
        </w:tc>
        <w:tc>
          <w:tcPr>
            <w:tcW w:type="dxa" w:w="2304"/>
            <w:vAlign w:val="top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results/</w:t>
            </w:r>
          </w:p>
        </w:tc>
      </w:tr>
      <w:tr>
        <w:tc>
          <w:tcPr>
            <w:tcW w:type="dxa" w:w="3024"/>
            <w:vAlign w:val="top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training logs/config</w:t>
            </w:r>
          </w:p>
        </w:tc>
        <w:tc>
          <w:tcPr>
            <w:tcW w:type="dxa" w:w="5760"/>
            <w:vAlign w:val="top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Makes fine-tuning traceable and reproducible.</w:t>
            </w:r>
          </w:p>
        </w:tc>
        <w:tc>
          <w:tcPr>
            <w:tcW w:type="dxa" w:w="2304"/>
            <w:vAlign w:val="top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results/training_logs/</w:t>
            </w:r>
          </w:p>
        </w:tc>
      </w:tr>
      <w:tr>
        <w:tc>
          <w:tcPr>
            <w:tcW w:type="dxa" w:w="3024"/>
            <w:vAlign w:val="top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fine_tuned_outputs.csv</w:t>
            </w:r>
          </w:p>
        </w:tc>
        <w:tc>
          <w:tcPr>
            <w:tcW w:type="dxa" w:w="5760"/>
            <w:vAlign w:val="top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Shows the result after training.</w:t>
            </w:r>
          </w:p>
        </w:tc>
        <w:tc>
          <w:tcPr>
            <w:tcW w:type="dxa" w:w="2304"/>
            <w:vAlign w:val="top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results/</w:t>
            </w:r>
          </w:p>
        </w:tc>
      </w:tr>
      <w:tr>
        <w:tc>
          <w:tcPr>
            <w:tcW w:type="dxa" w:w="3024"/>
            <w:vAlign w:val="top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memorization_check.ipynb</w:t>
            </w:r>
          </w:p>
        </w:tc>
        <w:tc>
          <w:tcPr>
            <w:tcW w:type="dxa" w:w="5760"/>
            <w:vAlign w:val="top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Supports the central question: learning or copying?</w:t>
            </w:r>
          </w:p>
        </w:tc>
        <w:tc>
          <w:tcPr>
            <w:tcW w:type="dxa" w:w="2304"/>
            <w:vAlign w:val="top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notebooks/</w:t>
            </w:r>
          </w:p>
        </w:tc>
      </w:tr>
      <w:tr>
        <w:tc>
          <w:tcPr>
            <w:tcW w:type="dxa" w:w="3024"/>
            <w:vAlign w:val="top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evaluation table</w:t>
            </w:r>
          </w:p>
        </w:tc>
        <w:tc>
          <w:tcPr>
            <w:tcW w:type="dxa" w:w="5760"/>
            <w:vAlign w:val="top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Compares baseline and fine-tuned outputs clearly.</w:t>
            </w:r>
          </w:p>
        </w:tc>
        <w:tc>
          <w:tcPr>
            <w:tcW w:type="dxa" w:w="2304"/>
            <w:vAlign w:val="top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results/</w:t>
            </w:r>
          </w:p>
        </w:tc>
      </w:tr>
      <w:tr>
        <w:tc>
          <w:tcPr>
            <w:tcW w:type="dxa" w:w="3024"/>
            <w:vAlign w:val="top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demo screenshots</w:t>
            </w:r>
          </w:p>
        </w:tc>
        <w:tc>
          <w:tcPr>
            <w:tcW w:type="dxa" w:w="5760"/>
            <w:vAlign w:val="top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Proves the prototype works visually.</w:t>
            </w:r>
          </w:p>
        </w:tc>
        <w:tc>
          <w:tcPr>
            <w:tcW w:type="dxa" w:w="2304"/>
            <w:vAlign w:val="top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docs/screenshots/</w:t>
            </w:r>
          </w:p>
        </w:tc>
      </w:tr>
      <w:tr>
        <w:tc>
          <w:tcPr>
            <w:tcW w:type="dxa" w:w="3024"/>
            <w:vAlign w:val="top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decision logs</w:t>
            </w:r>
          </w:p>
        </w:tc>
        <w:tc>
          <w:tcPr>
            <w:tcW w:type="dxa" w:w="5760"/>
            <w:vAlign w:val="top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Document why important choices were made.</w:t>
            </w:r>
          </w:p>
        </w:tc>
        <w:tc>
          <w:tcPr>
            <w:tcW w:type="dxa" w:w="2304"/>
            <w:vAlign w:val="top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portfolio/decision_logs/</w:t>
            </w:r>
          </w:p>
        </w:tc>
      </w:tr>
      <w:tr>
        <w:tc>
          <w:tcPr>
            <w:tcW w:type="dxa" w:w="3024"/>
            <w:vAlign w:val="top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final report</w:t>
            </w:r>
          </w:p>
        </w:tc>
        <w:tc>
          <w:tcPr>
            <w:tcW w:type="dxa" w:w="5760"/>
            <w:vAlign w:val="top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Makes the full workflow understandable to an assessor.</w:t>
            </w:r>
          </w:p>
        </w:tc>
        <w:tc>
          <w:tcPr>
            <w:tcW w:type="dxa" w:w="2304"/>
            <w:vAlign w:val="top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portfolio/</w:t>
            </w:r>
          </w:p>
        </w:tc>
      </w:tr>
    </w:tbl>
    <w:p/>
    <w:p>
      <w:pPr>
        <w:pStyle w:val="Heading1"/>
      </w:pPr>
      <w:r>
        <w:rPr>
          <w:rFonts w:ascii="Aptos Display" w:hAnsi="Aptos Display" w:eastAsia="Aptos Display"/>
          <w:color w:val="1F4E79"/>
          <w:sz w:val="32"/>
        </w:rPr>
        <w:t>7. Learning Outcome Mapping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9E2F3"/>
          <w:left w:val="single" w:sz="6" w:space="0" w:color="D9E2F3"/>
          <w:bottom w:val="single" w:sz="6" w:space="0" w:color="D9E2F3"/>
          <w:right w:val="single" w:sz="6" w:space="0" w:color="D9E2F3"/>
          <w:insideH w:val="single" w:sz="6" w:space="0" w:color="D9E2F3"/>
          <w:insideV w:val="single" w:sz="6" w:space="0" w:color="D9E2F3"/>
        </w:tblBorders>
      </w:tblPr>
      <w:tblGrid>
        <w:gridCol w:w="3504"/>
        <w:gridCol w:w="3504"/>
        <w:gridCol w:w="3504"/>
      </w:tblGrid>
      <w:tr>
        <w:tc>
          <w:tcPr>
            <w:tcW w:type="dxa" w:w="2592"/>
            <w:shd w:fill="1F4E79"/>
            <w:vAlign w:val="center"/>
          </w:tcPr>
          <w:p>
            <w:pPr>
              <w:jc w:val="left"/>
            </w:pPr>
            <w:r/>
            <w:r>
              <w:rPr>
                <w:b/>
                <w:color w:val="FFFFFF"/>
                <w:sz w:val="15"/>
              </w:rPr>
              <w:t>Learning Outcome</w:t>
            </w:r>
          </w:p>
        </w:tc>
        <w:tc>
          <w:tcPr>
            <w:tcW w:type="dxa" w:w="5184"/>
            <w:shd w:fill="1F4E79"/>
            <w:vAlign w:val="center"/>
          </w:tcPr>
          <w:p>
            <w:pPr>
              <w:jc w:val="left"/>
            </w:pPr>
            <w:r/>
            <w:r>
              <w:rPr>
                <w:b/>
                <w:color w:val="FFFFFF"/>
                <w:sz w:val="15"/>
              </w:rPr>
              <w:t>How this project shows it</w:t>
            </w:r>
          </w:p>
        </w:tc>
        <w:tc>
          <w:tcPr>
            <w:tcW w:type="dxa" w:w="3312"/>
            <w:shd w:fill="1F4E79"/>
            <w:vAlign w:val="center"/>
          </w:tcPr>
          <w:p>
            <w:pPr>
              <w:jc w:val="left"/>
            </w:pPr>
            <w:r/>
            <w:r>
              <w:rPr>
                <w:b/>
                <w:color w:val="FFFFFF"/>
                <w:sz w:val="15"/>
              </w:rPr>
              <w:t>Concrete evidence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LO1 - Analysing</w:t>
            </w:r>
          </w:p>
        </w:tc>
        <w:tc>
          <w:tcPr>
            <w:tcW w:type="dxa" w:w="5184"/>
            <w:vAlign w:val="top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Investigating dataset options, model options, fine-tuning method, and project constraints.</w:t>
            </w:r>
          </w:p>
        </w:tc>
        <w:tc>
          <w:tcPr>
            <w:tcW w:type="dxa" w:w="3312"/>
            <w:vAlign w:val="top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DL2, DL3, dataset comparison, baseline tests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LO2 - Advising</w:t>
            </w:r>
          </w:p>
        </w:tc>
        <w:tc>
          <w:tcPr>
            <w:tcW w:type="dxa" w:w="5184"/>
            <w:vAlign w:val="top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Making justified recommendations about dataset safety, model choice, and responsible limits.</w:t>
            </w:r>
          </w:p>
        </w:tc>
        <w:tc>
          <w:tcPr>
            <w:tcW w:type="dxa" w:w="3312"/>
            <w:vAlign w:val="top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Decision logs, final recommendations, ethics section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LO3 - Designing</w:t>
            </w:r>
          </w:p>
        </w:tc>
        <w:tc>
          <w:tcPr>
            <w:tcW w:type="dxa" w:w="5184"/>
            <w:vAlign w:val="top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Designing the fine-tuning pipeline, data split, evaluation method, and demo flow.</w:t>
            </w:r>
          </w:p>
        </w:tc>
        <w:tc>
          <w:tcPr>
            <w:tcW w:type="dxa" w:w="3312"/>
            <w:vAlign w:val="top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Architecture diagram, preprocessing plan, demo design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LO4 - Realising</w:t>
            </w:r>
          </w:p>
        </w:tc>
        <w:tc>
          <w:tcPr>
            <w:tcW w:type="dxa" w:w="5184"/>
            <w:vAlign w:val="top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Building and testing the working fine-tuning workflow and demo.</w:t>
            </w:r>
          </w:p>
        </w:tc>
        <w:tc>
          <w:tcPr>
            <w:tcW w:type="dxa" w:w="3312"/>
            <w:vAlign w:val="top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Code, notebooks, training logs, Streamlit app, Git commits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LO5 - Managing &amp; Controlling</w:t>
            </w:r>
          </w:p>
        </w:tc>
        <w:tc>
          <w:tcPr>
            <w:tcW w:type="dxa" w:w="5184"/>
            <w:vAlign w:val="top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Monitoring model behavior, checking memorization, identifying weak outputs, and improving settings.</w:t>
            </w:r>
          </w:p>
        </w:tc>
        <w:tc>
          <w:tcPr>
            <w:tcW w:type="dxa" w:w="3312"/>
            <w:vAlign w:val="top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Evaluation table, memorization check, iteration notes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LO6 - Professional Standard</w:t>
            </w:r>
          </w:p>
        </w:tc>
        <w:tc>
          <w:tcPr>
            <w:tcW w:type="dxa" w:w="5184"/>
            <w:vAlign w:val="top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Using a structured method, evidence-based decisions, ethical reflection, and Git documentation.</w:t>
            </w:r>
          </w:p>
        </w:tc>
        <w:tc>
          <w:tcPr>
            <w:tcW w:type="dxa" w:w="3312"/>
            <w:vAlign w:val="top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Project plan, decision logs, evidence map, source notes</w:t>
            </w:r>
          </w:p>
        </w:tc>
      </w:tr>
      <w:tr>
        <w:tc>
          <w:tcPr>
            <w:tcW w:type="dxa" w:w="2592"/>
            <w:vAlign w:val="top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LO7 - Personal Leadership</w:t>
            </w:r>
          </w:p>
        </w:tc>
        <w:tc>
          <w:tcPr>
            <w:tcW w:type="dxa" w:w="5184"/>
            <w:vAlign w:val="top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Managing the 19-day plan, asking for feedback, reflecting on limits, and adjusting scope realistically.</w:t>
            </w:r>
          </w:p>
        </w:tc>
        <w:tc>
          <w:tcPr>
            <w:tcW w:type="dxa" w:w="3312"/>
            <w:vAlign w:val="top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Weekly reflections, feedback notes, final reflection</w:t>
            </w:r>
          </w:p>
        </w:tc>
      </w:tr>
    </w:tbl>
    <w:p/>
    <w:p>
      <w:pPr>
        <w:pStyle w:val="Heading1"/>
      </w:pPr>
      <w:r>
        <w:rPr>
          <w:rFonts w:ascii="Aptos Display" w:hAnsi="Aptos Display" w:eastAsia="Aptos Display"/>
          <w:color w:val="1F4E79"/>
          <w:sz w:val="32"/>
        </w:rPr>
        <w:t>8. Risk and Fallback Plan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9E2F3"/>
          <w:left w:val="single" w:sz="6" w:space="0" w:color="D9E2F3"/>
          <w:bottom w:val="single" w:sz="6" w:space="0" w:color="D9E2F3"/>
          <w:right w:val="single" w:sz="6" w:space="0" w:color="D9E2F3"/>
          <w:insideH w:val="single" w:sz="6" w:space="0" w:color="D9E2F3"/>
          <w:insideV w:val="single" w:sz="6" w:space="0" w:color="D9E2F3"/>
        </w:tblBorders>
      </w:tblPr>
      <w:tblGrid>
        <w:gridCol w:w="3504"/>
        <w:gridCol w:w="3504"/>
        <w:gridCol w:w="3504"/>
      </w:tblGrid>
      <w:tr>
        <w:tc>
          <w:tcPr>
            <w:tcW w:type="dxa" w:w="2448"/>
            <w:shd w:fill="1F4E79"/>
            <w:vAlign w:val="center"/>
          </w:tcPr>
          <w:p>
            <w:pPr>
              <w:jc w:val="left"/>
            </w:pPr>
            <w:r/>
            <w:r>
              <w:rPr>
                <w:b/>
                <w:color w:val="FFFFFF"/>
                <w:sz w:val="15"/>
              </w:rPr>
              <w:t>Risk</w:t>
            </w:r>
          </w:p>
        </w:tc>
        <w:tc>
          <w:tcPr>
            <w:tcW w:type="dxa" w:w="4320"/>
            <w:shd w:fill="1F4E79"/>
            <w:vAlign w:val="center"/>
          </w:tcPr>
          <w:p>
            <w:pPr>
              <w:jc w:val="left"/>
            </w:pPr>
            <w:r/>
            <w:r>
              <w:rPr>
                <w:b/>
                <w:color w:val="FFFFFF"/>
                <w:sz w:val="15"/>
              </w:rPr>
              <w:t>What can go wrong</w:t>
            </w:r>
          </w:p>
        </w:tc>
        <w:tc>
          <w:tcPr>
            <w:tcW w:type="dxa" w:w="4320"/>
            <w:shd w:fill="1F4E79"/>
            <w:vAlign w:val="center"/>
          </w:tcPr>
          <w:p>
            <w:pPr>
              <w:jc w:val="left"/>
            </w:pPr>
            <w:r/>
            <w:r>
              <w:rPr>
                <w:b/>
                <w:color w:val="FFFFFF"/>
                <w:sz w:val="15"/>
              </w:rPr>
              <w:t>Fallback action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Dataset is unsafe or unclear</w:t>
            </w:r>
          </w:p>
        </w:tc>
        <w:tc>
          <w:tcPr>
            <w:tcW w:type="dxa" w:w="4320"/>
            <w:vAlign w:val="top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Real language data may be sensitive or not clearly allowed.</w:t>
            </w:r>
          </w:p>
        </w:tc>
        <w:tc>
          <w:tcPr>
            <w:tcW w:type="dxa" w:w="4320"/>
            <w:vAlign w:val="top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Use safe public data or simulate low-resource conditions. Document the decision honestly.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Training is too heavy</w:t>
            </w:r>
          </w:p>
        </w:tc>
        <w:tc>
          <w:tcPr>
            <w:tcW w:type="dxa" w:w="4320"/>
            <w:vAlign w:val="top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Model may fail because of memory or time limits.</w:t>
            </w:r>
          </w:p>
        </w:tc>
        <w:tc>
          <w:tcPr>
            <w:tcW w:type="dxa" w:w="4320"/>
            <w:vAlign w:val="top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Use fewer examples, fewer epochs, smaller model, smaller batch size, or LoRA only.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Output quality is weak</w:t>
            </w:r>
          </w:p>
        </w:tc>
        <w:tc>
          <w:tcPr>
            <w:tcW w:type="dxa" w:w="4320"/>
            <w:vAlign w:val="top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Model may produce repetitive or low-quality suggestions.</w:t>
            </w:r>
          </w:p>
        </w:tc>
        <w:tc>
          <w:tcPr>
            <w:tcW w:type="dxa" w:w="4320"/>
            <w:vAlign w:val="top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Still evaluate honestly. Weak results are acceptable if analysis is strong.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High memorization</w:t>
            </w:r>
          </w:p>
        </w:tc>
        <w:tc>
          <w:tcPr>
            <w:tcW w:type="dxa" w:w="4320"/>
            <w:vAlign w:val="top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Model may copy training examples instead of learning patterns.</w:t>
            </w:r>
          </w:p>
        </w:tc>
        <w:tc>
          <w:tcPr>
            <w:tcW w:type="dxa" w:w="4320"/>
            <w:vAlign w:val="top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Show this as a finding and explain why it limits real-world use.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No native speaker review</w:t>
            </w:r>
          </w:p>
        </w:tc>
        <w:tc>
          <w:tcPr>
            <w:tcW w:type="dxa" w:w="4320"/>
            <w:vAlign w:val="top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Language quality cannot be properly verified.</w:t>
            </w:r>
          </w:p>
        </w:tc>
        <w:tc>
          <w:tcPr>
            <w:tcW w:type="dxa" w:w="4320"/>
            <w:vAlign w:val="top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Avoid strong claims about correctness. Focus on workflow and limitations.</w:t>
            </w:r>
          </w:p>
        </w:tc>
      </w:tr>
      <w:tr>
        <w:tc>
          <w:tcPr>
            <w:tcW w:type="dxa" w:w="2448"/>
            <w:vAlign w:val="top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Time pressure</w:t>
            </w:r>
          </w:p>
        </w:tc>
        <w:tc>
          <w:tcPr>
            <w:tcW w:type="dxa" w:w="4320"/>
            <w:vAlign w:val="top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Too much UI or documentation polish may weaken core evidence.</w:t>
            </w:r>
          </w:p>
        </w:tc>
        <w:tc>
          <w:tcPr>
            <w:tcW w:type="dxa" w:w="4320"/>
            <w:vAlign w:val="top"/>
          </w:tcPr>
          <w:p>
            <w:pPr>
              <w:jc w:val="left"/>
            </w:pPr>
            <w:r/>
            <w:r>
              <w:rPr>
                <w:b w:val="0"/>
                <w:sz w:val="15"/>
              </w:rPr>
              <w:t>Cut UI polish first. Protect dataset, baseline, training, evaluation, and decision logs.</w:t>
            </w:r>
          </w:p>
        </w:tc>
      </w:tr>
    </w:tbl>
    <w:p/>
    <w:p>
      <w:pPr>
        <w:pStyle w:val="Heading1"/>
      </w:pPr>
      <w:r>
        <w:rPr>
          <w:rFonts w:ascii="Aptos Display" w:hAnsi="Aptos Display" w:eastAsia="Aptos Display"/>
          <w:color w:val="1F4E79"/>
          <w:sz w:val="32"/>
        </w:rPr>
        <w:t>9. Git and Work Rhythm</w:t>
      </w:r>
    </w:p>
    <w:p>
      <w:pPr>
        <w:pStyle w:val="ListBullet"/>
        <w:spacing w:after="40"/>
      </w:pPr>
      <w:r>
        <w:rPr>
          <w:rFonts w:ascii="Aptos" w:hAnsi="Aptos" w:eastAsia="Aptos"/>
          <w:sz w:val="20"/>
        </w:rPr>
        <w:t>Commit after each meaningful step, not only at the end.</w:t>
      </w:r>
    </w:p>
    <w:p>
      <w:pPr>
        <w:pStyle w:val="ListBullet"/>
        <w:spacing w:after="40"/>
      </w:pPr>
      <w:r>
        <w:rPr>
          <w:rFonts w:ascii="Aptos" w:hAnsi="Aptos" w:eastAsia="Aptos"/>
          <w:sz w:val="20"/>
        </w:rPr>
        <w:t>Use simple prefixes: docs, feat, test, experiment, fix, refactor.</w:t>
      </w:r>
    </w:p>
    <w:p>
      <w:pPr>
        <w:pStyle w:val="ListBullet"/>
        <w:spacing w:after="40"/>
      </w:pPr>
      <w:r>
        <w:rPr>
          <w:rFonts w:ascii="Aptos" w:hAnsi="Aptos" w:eastAsia="Aptos"/>
          <w:sz w:val="20"/>
        </w:rPr>
        <w:t>Link important commits in decision logs as evidence.</w:t>
      </w:r>
    </w:p>
    <w:p>
      <w:pPr>
        <w:pStyle w:val="ListBullet"/>
        <w:spacing w:after="40"/>
      </w:pPr>
      <w:r>
        <w:rPr>
          <w:rFonts w:ascii="Aptos" w:hAnsi="Aptos" w:eastAsia="Aptos"/>
          <w:sz w:val="20"/>
        </w:rPr>
        <w:t>Keep large generated files out of Git if needed, but document where they are stored.</w:t>
      </w:r>
    </w:p>
    <w:p>
      <w:pPr>
        <w:pStyle w:val="ListBullet"/>
        <w:spacing w:after="40"/>
      </w:pPr>
      <w:r>
        <w:rPr>
          <w:rFonts w:ascii="Aptos" w:hAnsi="Aptos" w:eastAsia="Aptos"/>
          <w:sz w:val="20"/>
        </w:rPr>
        <w:t>Every week should end with a short reflection and visible evidence, not only unfinished code.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9E2F3"/>
          <w:left w:val="single" w:sz="6" w:space="0" w:color="D9E2F3"/>
          <w:bottom w:val="single" w:sz="6" w:space="0" w:color="D9E2F3"/>
          <w:right w:val="single" w:sz="6" w:space="0" w:color="D9E2F3"/>
          <w:insideH w:val="single" w:sz="6" w:space="0" w:color="D9E2F3"/>
          <w:insideV w:val="single" w:sz="6" w:space="0" w:color="D9E2F3"/>
        </w:tblBorders>
      </w:tblPr>
      <w:tblGrid>
        <w:gridCol w:w="5256"/>
        <w:gridCol w:w="5256"/>
      </w:tblGrid>
      <w:tr>
        <w:tc>
          <w:tcPr>
            <w:tcW w:type="dxa" w:w="4896"/>
            <w:shd w:fill="1F4E79"/>
            <w:vAlign w:val="center"/>
          </w:tcPr>
          <w:p>
            <w:pPr>
              <w:jc w:val="left"/>
            </w:pPr>
            <w:r/>
            <w:r>
              <w:rPr>
                <w:b/>
                <w:color w:val="FFFFFF"/>
                <w:sz w:val="16"/>
              </w:rPr>
              <w:t>Example commit</w:t>
            </w:r>
          </w:p>
        </w:tc>
        <w:tc>
          <w:tcPr>
            <w:tcW w:type="dxa" w:w="6192"/>
            <w:shd w:fill="1F4E79"/>
            <w:vAlign w:val="center"/>
          </w:tcPr>
          <w:p>
            <w:pPr>
              <w:jc w:val="left"/>
            </w:pPr>
            <w:r/>
            <w:r>
              <w:rPr>
                <w:b/>
                <w:color w:val="FFFFFF"/>
                <w:sz w:val="16"/>
              </w:rPr>
              <w:t>Meaning</w:t>
            </w:r>
          </w:p>
        </w:tc>
      </w:tr>
      <w:tr>
        <w:tc>
          <w:tcPr>
            <w:tcW w:type="dxa" w:w="4896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docs: add 19-day PRP2 project plan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Shows project planning and scope control.</w:t>
            </w:r>
          </w:p>
        </w:tc>
      </w:tr>
      <w:tr>
        <w:tc>
          <w:tcPr>
            <w:tcW w:type="dxa" w:w="4896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docs: compare dataset options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Supports DL2 dataset strategy.</w:t>
            </w:r>
          </w:p>
        </w:tc>
      </w:tr>
      <w:tr>
        <w:tc>
          <w:tcPr>
            <w:tcW w:type="dxa" w:w="4896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test: run baseline generation on held-out prompts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Supports model feasibility and evaluation.</w:t>
            </w:r>
          </w:p>
        </w:tc>
      </w:tr>
      <w:tr>
        <w:tc>
          <w:tcPr>
            <w:tcW w:type="dxa" w:w="4896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feat: implement LoRA fine-tuning pipeline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Shows realization of training workflow.</w:t>
            </w:r>
          </w:p>
        </w:tc>
      </w:tr>
      <w:tr>
        <w:tc>
          <w:tcPr>
            <w:tcW w:type="dxa" w:w="4896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test: add memorization similarity check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Supports LO5 monitoring and evaluation.</w:t>
            </w:r>
          </w:p>
        </w:tc>
      </w:tr>
      <w:tr>
        <w:tc>
          <w:tcPr>
            <w:tcW w:type="dxa" w:w="4896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feat: create Streamlit writing assistant demo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Shows the working prototype.</w:t>
            </w:r>
          </w:p>
        </w:tc>
      </w:tr>
      <w:tr>
        <w:tc>
          <w:tcPr>
            <w:tcW w:type="dxa" w:w="4896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docs: add final evaluation and responsible limits</w:t>
            </w:r>
          </w:p>
        </w:tc>
        <w:tc>
          <w:tcPr>
            <w:tcW w:type="dxa" w:w="6192"/>
            <w:vAlign w:val="top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Supports portfolio completion.</w:t>
            </w:r>
          </w:p>
        </w:tc>
      </w:tr>
    </w:tbl>
    <w:p/>
    <w:p>
      <w:pPr>
        <w:pStyle w:val="Heading1"/>
      </w:pPr>
      <w:r>
        <w:rPr>
          <w:rFonts w:ascii="Aptos Display" w:hAnsi="Aptos Display" w:eastAsia="Aptos Display"/>
          <w:color w:val="1F4E79"/>
          <w:sz w:val="32"/>
        </w:rPr>
        <w:t>10. What to Cut If Time Becomes Tight</w:t>
      </w:r>
    </w:p>
    <w:p>
      <w:pPr>
        <w:spacing w:after="80"/>
      </w:pPr>
      <w:r>
        <w:rPr>
          <w:rFonts w:ascii="Aptos" w:hAnsi="Aptos" w:eastAsia="Aptos"/>
          <w:b/>
          <w:sz w:val="20"/>
        </w:rPr>
        <w:t>Protect the core evidence first:</w:t>
      </w:r>
      <w:r>
        <w:rPr>
          <w:rFonts w:ascii="Aptos" w:hAnsi="Aptos" w:eastAsia="Aptos"/>
          <w:sz w:val="20"/>
        </w:rPr>
        <w:t xml:space="preserve"> dataset -&gt; baseline -&gt; fine-tuning -&gt; evaluation -&gt; decision logs. Cut these items first if needed:</w:t>
      </w:r>
    </w:p>
    <w:p>
      <w:pPr>
        <w:pStyle w:val="ListNumber"/>
        <w:spacing w:after="40"/>
      </w:pPr>
      <w:r>
        <w:rPr>
          <w:rFonts w:ascii="Aptos" w:hAnsi="Aptos" w:eastAsia="Aptos"/>
          <w:sz w:val="20"/>
        </w:rPr>
        <w:t>Do not polish the demo UI. Keep it simple.</w:t>
      </w:r>
    </w:p>
    <w:p>
      <w:pPr>
        <w:pStyle w:val="ListNumber"/>
        <w:spacing w:after="40"/>
      </w:pPr>
      <w:r>
        <w:rPr>
          <w:rFonts w:ascii="Aptos" w:hAnsi="Aptos" w:eastAsia="Aptos"/>
          <w:sz w:val="20"/>
        </w:rPr>
        <w:t>Do not test many models. One baseline and one fine-tuned version is enough.</w:t>
      </w:r>
    </w:p>
    <w:p>
      <w:pPr>
        <w:pStyle w:val="ListNumber"/>
        <w:spacing w:after="40"/>
      </w:pPr>
      <w:r>
        <w:rPr>
          <w:rFonts w:ascii="Aptos" w:hAnsi="Aptos" w:eastAsia="Aptos"/>
          <w:sz w:val="20"/>
        </w:rPr>
        <w:t>Do not chase perfect output quality. Honest evaluation is more valuable.</w:t>
      </w:r>
    </w:p>
    <w:p>
      <w:pPr>
        <w:pStyle w:val="ListNumber"/>
        <w:spacing w:after="40"/>
      </w:pPr>
      <w:r>
        <w:rPr>
          <w:rFonts w:ascii="Aptos" w:hAnsi="Aptos" w:eastAsia="Aptos"/>
          <w:sz w:val="20"/>
        </w:rPr>
        <w:t>Do not write too many decision logs. Five to seven meaningful logs are enough.</w:t>
      </w:r>
    </w:p>
    <w:p>
      <w:pPr>
        <w:pStyle w:val="ListNumber"/>
        <w:spacing w:after="40"/>
      </w:pPr>
      <w:r>
        <w:rPr>
          <w:rFonts w:ascii="Aptos" w:hAnsi="Aptos" w:eastAsia="Aptos"/>
          <w:sz w:val="20"/>
        </w:rPr>
        <w:t>Do not expand the dataset if the first smaller dataset already supports the workflow.</w:t>
      </w:r>
    </w:p>
    <w:p>
      <w:r>
        <w:br w:type="page"/>
      </w:r>
    </w:p>
    <w:p>
      <w:pPr>
        <w:pStyle w:val="Heading1"/>
      </w:pPr>
      <w:r>
        <w:rPr>
          <w:rFonts w:ascii="Aptos Display" w:hAnsi="Aptos Display" w:eastAsia="Aptos Display"/>
          <w:color w:val="1F4E79"/>
          <w:sz w:val="32"/>
        </w:rPr>
        <w:t>11. Definition of Done</w:t>
      </w:r>
    </w:p>
    <w:p>
      <w:pPr>
        <w:pStyle w:val="ListBullet"/>
        <w:spacing w:after="40"/>
      </w:pPr>
      <w:r>
        <w:rPr>
          <w:rFonts w:ascii="Aptos" w:hAnsi="Aptos" w:eastAsia="Aptos"/>
          <w:sz w:val="20"/>
        </w:rPr>
        <w:t>A clear scope note explaining what the project does and does not do.</w:t>
      </w:r>
    </w:p>
    <w:p>
      <w:pPr>
        <w:pStyle w:val="ListBullet"/>
        <w:spacing w:after="40"/>
      </w:pPr>
      <w:r>
        <w:rPr>
          <w:rFonts w:ascii="Aptos" w:hAnsi="Aptos" w:eastAsia="Aptos"/>
          <w:sz w:val="20"/>
        </w:rPr>
        <w:t>A safe dataset strategy with source explanation and limitations.</w:t>
      </w:r>
    </w:p>
    <w:p>
      <w:pPr>
        <w:pStyle w:val="ListBullet"/>
        <w:spacing w:after="40"/>
      </w:pPr>
      <w:r>
        <w:rPr>
          <w:rFonts w:ascii="Aptos" w:hAnsi="Aptos" w:eastAsia="Aptos"/>
          <w:sz w:val="20"/>
        </w:rPr>
        <w:t>A cleaned dataset and train/validation/test split.</w:t>
      </w:r>
    </w:p>
    <w:p>
      <w:pPr>
        <w:pStyle w:val="ListBullet"/>
        <w:spacing w:after="40"/>
      </w:pPr>
      <w:r>
        <w:rPr>
          <w:rFonts w:ascii="Aptos" w:hAnsi="Aptos" w:eastAsia="Aptos"/>
          <w:sz w:val="20"/>
        </w:rPr>
        <w:t>Baseline model outputs before fine-tuning.</w:t>
      </w:r>
    </w:p>
    <w:p>
      <w:pPr>
        <w:pStyle w:val="ListBullet"/>
        <w:spacing w:after="40"/>
      </w:pPr>
      <w:r>
        <w:rPr>
          <w:rFonts w:ascii="Aptos" w:hAnsi="Aptos" w:eastAsia="Aptos"/>
          <w:sz w:val="20"/>
        </w:rPr>
        <w:t>A LoRA fine-tuning notebook or script with saved settings and logs.</w:t>
      </w:r>
    </w:p>
    <w:p>
      <w:pPr>
        <w:pStyle w:val="ListBullet"/>
        <w:spacing w:after="40"/>
      </w:pPr>
      <w:r>
        <w:rPr>
          <w:rFonts w:ascii="Aptos" w:hAnsi="Aptos" w:eastAsia="Aptos"/>
          <w:sz w:val="20"/>
        </w:rPr>
        <w:t>Generated outputs from the fine-tuned model.</w:t>
      </w:r>
    </w:p>
    <w:p>
      <w:pPr>
        <w:pStyle w:val="ListBullet"/>
        <w:spacing w:after="40"/>
      </w:pPr>
      <w:r>
        <w:rPr>
          <w:rFonts w:ascii="Aptos" w:hAnsi="Aptos" w:eastAsia="Aptos"/>
          <w:sz w:val="20"/>
        </w:rPr>
        <w:t>A simple Streamlit demo that gives writing suggestions.</w:t>
      </w:r>
    </w:p>
    <w:p>
      <w:pPr>
        <w:pStyle w:val="ListBullet"/>
        <w:spacing w:after="40"/>
      </w:pPr>
      <w:r>
        <w:rPr>
          <w:rFonts w:ascii="Aptos" w:hAnsi="Aptos" w:eastAsia="Aptos"/>
          <w:sz w:val="20"/>
        </w:rPr>
        <w:t>An evaluation section comparing useful, weak, and memorized outputs.</w:t>
      </w:r>
    </w:p>
    <w:p>
      <w:pPr>
        <w:pStyle w:val="ListBullet"/>
        <w:spacing w:after="40"/>
      </w:pPr>
      <w:r>
        <w:rPr>
          <w:rFonts w:ascii="Aptos" w:hAnsi="Aptos" w:eastAsia="Aptos"/>
          <w:sz w:val="20"/>
        </w:rPr>
        <w:t>A responsible ethical reflection explaining consent, community control, and prototype limits.</w:t>
      </w:r>
    </w:p>
    <w:p>
      <w:pPr>
        <w:pStyle w:val="ListBullet"/>
        <w:spacing w:after="40"/>
      </w:pPr>
      <w:r>
        <w:rPr>
          <w:rFonts w:ascii="Aptos" w:hAnsi="Aptos" w:eastAsia="Aptos"/>
          <w:sz w:val="20"/>
        </w:rPr>
        <w:t>5-7 meaningful decision logs including the already completed project choice log.</w:t>
      </w:r>
    </w:p>
    <w:p>
      <w:pPr>
        <w:pStyle w:val="ListBullet"/>
        <w:spacing w:after="40"/>
      </w:pPr>
      <w:r>
        <w:rPr>
          <w:rFonts w:ascii="Aptos" w:hAnsi="Aptos" w:eastAsia="Aptos"/>
          <w:sz w:val="20"/>
        </w:rPr>
        <w:t>A Git history that shows development steps and experiments.</w:t>
      </w:r>
    </w:p>
    <w:p>
      <w:pPr>
        <w:pStyle w:val="ListBullet"/>
        <w:spacing w:after="40"/>
      </w:pPr>
      <w:r>
        <w:rPr>
          <w:rFonts w:ascii="Aptos" w:hAnsi="Aptos" w:eastAsia="Aptos"/>
          <w:sz w:val="20"/>
        </w:rPr>
        <w:t>A final report or portfolio page connecting evidence to Learning Outcomes.</w:t>
      </w:r>
    </w:p>
    <w:p>
      <w:pPr>
        <w:pStyle w:val="Heading1"/>
      </w:pPr>
      <w:r>
        <w:rPr>
          <w:rFonts w:ascii="Aptos Display" w:hAnsi="Aptos Display" w:eastAsia="Aptos Display"/>
          <w:color w:val="1F4E79"/>
          <w:sz w:val="32"/>
        </w:rPr>
        <w:t>12. Simple Daily Working Rule</w:t>
      </w:r>
    </w:p>
    <w:p>
      <w:pPr>
        <w:spacing w:after="80"/>
      </w:pPr>
      <w:r>
        <w:rPr>
          <w:rFonts w:ascii="Aptos" w:hAnsi="Aptos" w:eastAsia="Aptos"/>
          <w:sz w:val="20"/>
        </w:rPr>
        <w:t>Every project day should create one small visible artifact: a note, dataset file, notebook result, screenshot, commit, evaluation table, or decision log update. If nothing can be shown, the work is hard to assess.</w:t>
      </w:r>
    </w:p>
    <w:p>
      <w:pPr>
        <w:spacing w:after="80"/>
      </w:pPr>
      <w:r>
        <w:rPr>
          <w:rFonts w:ascii="Aptos" w:hAnsi="Aptos" w:eastAsia="Aptos"/>
          <w:sz w:val="20"/>
        </w:rPr>
        <w:t>When asking for guidance, ask about the current artifact, not the whole project. Example: "I found these two datasets; which one is safer and easier to justify?" or "This is my baseline output; is it enough evidence for DL3?"</w:t>
      </w:r>
    </w:p>
    <w:p>
      <w:pPr>
        <w:pStyle w:val="Heading1"/>
      </w:pPr>
      <w:r>
        <w:rPr>
          <w:rFonts w:ascii="Aptos Display" w:hAnsi="Aptos Display" w:eastAsia="Aptos Display"/>
          <w:color w:val="1F4E79"/>
          <w:sz w:val="32"/>
        </w:rPr>
        <w:t>13. Source Documents Used for This Plan</w:t>
      </w:r>
    </w:p>
    <w:p>
      <w:pPr>
        <w:pStyle w:val="ListBullet"/>
        <w:spacing w:after="40"/>
      </w:pPr>
      <w:r>
        <w:rPr>
          <w:rFonts w:ascii="Aptos" w:hAnsi="Aptos" w:eastAsia="Aptos"/>
          <w:sz w:val="20"/>
        </w:rPr>
        <w:t>Guarani Mbya Writing Assistant - Clear Short Project Description</w:t>
      </w:r>
    </w:p>
    <w:p>
      <w:pPr>
        <w:pStyle w:val="ListBullet"/>
        <w:spacing w:after="40"/>
      </w:pPr>
      <w:r>
        <w:rPr>
          <w:rFonts w:ascii="Aptos" w:hAnsi="Aptos" w:eastAsia="Aptos"/>
          <w:sz w:val="20"/>
        </w:rPr>
        <w:t>Fine-Tuning for Guarani Mbya: AI for Endangered Languages project description</w:t>
      </w:r>
    </w:p>
    <w:p>
      <w:pPr>
        <w:pStyle w:val="ListBullet"/>
        <w:spacing w:after="40"/>
      </w:pPr>
      <w:r>
        <w:rPr>
          <w:rFonts w:ascii="Aptos" w:hAnsi="Aptos" w:eastAsia="Aptos"/>
          <w:sz w:val="20"/>
        </w:rPr>
        <w:t>Portfolio Documentation Guide</w:t>
      </w:r>
    </w:p>
    <w:p>
      <w:pPr>
        <w:pStyle w:val="ListBullet"/>
        <w:spacing w:after="40"/>
      </w:pPr>
      <w:r>
        <w:rPr>
          <w:rFonts w:ascii="Aptos" w:hAnsi="Aptos" w:eastAsia="Aptos"/>
          <w:sz w:val="20"/>
        </w:rPr>
        <w:t>GenAI Project Learning Outcomes Guide</w:t>
      </w:r>
    </w:p>
    <w:p>
      <w:pPr>
        <w:pStyle w:val="ListBullet"/>
        <w:spacing w:after="40"/>
      </w:pPr>
      <w:r>
        <w:rPr>
          <w:rFonts w:ascii="Aptos" w:hAnsi="Aptos" w:eastAsia="Aptos"/>
          <w:sz w:val="20"/>
        </w:rPr>
        <w:t>Decision Log Coaching &amp; Documentation Guide</w:t>
      </w:r>
    </w:p>
    <w:p>
      <w:pPr>
        <w:pStyle w:val="ListBullet"/>
        <w:spacing w:after="40"/>
      </w:pPr>
      <w:r>
        <w:rPr>
          <w:rFonts w:ascii="Aptos" w:hAnsi="Aptos" w:eastAsia="Aptos"/>
          <w:sz w:val="20"/>
        </w:rPr>
        <w:t>How I Will Use Git in This Project</w:t>
      </w:r>
    </w:p>
    <w:p>
      <w:pPr>
        <w:pStyle w:val="ListBullet"/>
        <w:spacing w:after="40"/>
      </w:pPr>
      <w:r>
        <w:rPr>
          <w:rFonts w:ascii="Aptos" w:hAnsi="Aptos" w:eastAsia="Aptos"/>
          <w:sz w:val="20"/>
        </w:rPr>
        <w:t>Decision Log - Project Choice</w:t>
      </w:r>
    </w:p>
    <w:p>
      <w:pPr>
        <w:pStyle w:val="ListBullet"/>
        <w:spacing w:after="40"/>
      </w:pPr>
      <w:r>
        <w:rPr>
          <w:rFonts w:ascii="Aptos" w:hAnsi="Aptos" w:eastAsia="Aptos"/>
          <w:sz w:val="20"/>
        </w:rPr>
        <w:t>Previous 4-week PRP2 Fine-Tuning Project Plan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792" w:right="864" w:bottom="792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7F7F7F"/>
        <w:sz w:val="16"/>
      </w:rPr>
      <w:t>Core priority: dataset -&gt; baseline -&gt; fine-tuning -&gt; evaluation -&gt; decision logs -&gt; simple demo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color w:val="7F7F7F"/>
        <w:sz w:val="16"/>
      </w:rPr>
      <w:t>PRP2 Fine-Tuning Project Plan | 19-day roadmap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