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AB9AF" w14:textId="77777777" w:rsidR="006F74D8" w:rsidRDefault="00000000">
      <w:pPr>
        <w:jc w:val="center"/>
      </w:pPr>
      <w:r>
        <w:rPr>
          <w:rFonts w:ascii="Aptos Display" w:hAnsi="Aptos Display"/>
          <w:b/>
          <w:sz w:val="36"/>
        </w:rPr>
        <w:t>Evidence Note: Which Model Should Be Fine-Tuned First?</w:t>
      </w:r>
    </w:p>
    <w:p w14:paraId="54121FBA" w14:textId="77777777" w:rsidR="006F74D8" w:rsidRDefault="00000000">
      <w:pPr>
        <w:jc w:val="center"/>
      </w:pPr>
      <w:r>
        <w:rPr>
          <w:i/>
          <w:sz w:val="22"/>
        </w:rPr>
        <w:t>PRP2 Fine-Tuning Writing Assistant | Corrected Baseline Pre-Test</w:t>
      </w:r>
    </w:p>
    <w:p w14:paraId="56580267" w14:textId="77777777" w:rsidR="006F74D8" w:rsidRDefault="00000000">
      <w:pPr>
        <w:pStyle w:val="Heading1"/>
      </w:pPr>
      <w:r>
        <w:t>1. Purpose of this note</w:t>
      </w:r>
    </w:p>
    <w:p w14:paraId="09610F79" w14:textId="77777777" w:rsidR="006F74D8" w:rsidRDefault="00000000">
      <w:r>
        <w:t>This document explains which candidate model should be fine-tuned first after the corrected baseline pre-test. It is not a final Decision Log yet. It is an evidence note that can later support a Decision Log about model and fine-tuning method selection.</w:t>
      </w:r>
    </w:p>
    <w:p w14:paraId="6B9B5791" w14:textId="77777777" w:rsidR="006F74D8" w:rsidRDefault="00000000">
      <w:r>
        <w:t>The corrected baseline uses consistent Guarani-style sentence-continuation prompts instead of mixing Guarani prompts with an English instruction prompt. This makes the before/after fine-tuning comparison cleaner because the model is being trained on normal language text, not instruction-following examples.</w:t>
      </w:r>
    </w:p>
    <w:p w14:paraId="417B41DF" w14:textId="77777777" w:rsidR="006F74D8" w:rsidRDefault="00000000">
      <w:pPr>
        <w:pStyle w:val="Heading1"/>
      </w:pPr>
      <w:r>
        <w:t>2. Baseline setup</w:t>
      </w:r>
    </w:p>
    <w:p w14:paraId="309AECF1" w14:textId="77777777" w:rsidR="006F74D8" w:rsidRDefault="00000000">
      <w:pPr>
        <w:pStyle w:val="ListBullet"/>
      </w:pPr>
      <w:r>
        <w:t>Models tested: GPT-2 small, BLOOM-560m, and SmolLM2-360M.</w:t>
      </w:r>
    </w:p>
    <w:p w14:paraId="4280A6BA" w14:textId="77777777" w:rsidR="006F74D8" w:rsidRDefault="00000000">
      <w:pPr>
        <w:pStyle w:val="ListBullet"/>
      </w:pPr>
      <w:r>
        <w:t>Hardware: NVIDIA GeForce RTX 3050 Laptop GPU.</w:t>
      </w:r>
    </w:p>
    <w:p w14:paraId="5C890ADB" w14:textId="77777777" w:rsidR="006F74D8" w:rsidRDefault="00000000">
      <w:pPr>
        <w:pStyle w:val="ListBullet"/>
      </w:pPr>
      <w:r>
        <w:t>Device used for the corrected comparison: CUDA/GPU for all three models.</w:t>
      </w:r>
    </w:p>
    <w:p w14:paraId="107252DF" w14:textId="77777777" w:rsidR="006F74D8" w:rsidRDefault="00000000">
      <w:pPr>
        <w:pStyle w:val="ListBullet"/>
      </w:pPr>
      <w:r>
        <w:t>Prompt setup: 12 fixed Guarani-style sentence-continuation prompts.</w:t>
      </w:r>
    </w:p>
    <w:p w14:paraId="0CE1EA4A" w14:textId="77777777" w:rsidR="006F74D8" w:rsidRDefault="00000000">
      <w:pPr>
        <w:pStyle w:val="ListBullet"/>
      </w:pPr>
      <w:r>
        <w:t>Fine-tuning status: no fine-tuning yet. These are pre-test / baseline outputs.</w:t>
      </w:r>
    </w:p>
    <w:p w14:paraId="51E5D1FA" w14:textId="77777777" w:rsidR="006F74D8" w:rsidRDefault="00000000">
      <w:pPr>
        <w:pStyle w:val="ListBullet"/>
      </w:pPr>
      <w:r>
        <w:t>Result files: results/baseline_outputs.csv and results/baseline_summary.csv.</w:t>
      </w:r>
    </w:p>
    <w:p w14:paraId="78B54D64" w14:textId="77777777" w:rsidR="006F74D8" w:rsidRDefault="00000000">
      <w:pPr>
        <w:pStyle w:val="Heading1"/>
      </w:pPr>
      <w:r>
        <w:t>3. Corrected GPU baseline summary</w:t>
      </w:r>
    </w:p>
    <w:tbl>
      <w:tblPr>
        <w:tblStyle w:val="TableGrid"/>
        <w:tblW w:w="0" w:type="auto"/>
        <w:jc w:val="center"/>
        <w:tblLook w:val="04A0" w:firstRow="1" w:lastRow="0" w:firstColumn="1" w:lastColumn="0" w:noHBand="0" w:noVBand="1"/>
      </w:tblPr>
      <w:tblGrid>
        <w:gridCol w:w="2390"/>
        <w:gridCol w:w="1612"/>
        <w:gridCol w:w="1547"/>
        <w:gridCol w:w="1569"/>
        <w:gridCol w:w="1605"/>
        <w:gridCol w:w="1573"/>
      </w:tblGrid>
      <w:tr w:rsidR="006F74D8" w14:paraId="27313D33" w14:textId="77777777">
        <w:trPr>
          <w:jc w:val="center"/>
        </w:trPr>
        <w:tc>
          <w:tcPr>
            <w:tcW w:w="1680" w:type="dxa"/>
            <w:shd w:val="clear" w:color="auto" w:fill="D9EAF7"/>
            <w:vAlign w:val="center"/>
          </w:tcPr>
          <w:p w14:paraId="5E66F2E8" w14:textId="77777777" w:rsidR="006F74D8" w:rsidRDefault="00000000">
            <w:r>
              <w:rPr>
                <w:b/>
                <w:sz w:val="19"/>
              </w:rPr>
              <w:t>Model</w:t>
            </w:r>
          </w:p>
        </w:tc>
        <w:tc>
          <w:tcPr>
            <w:tcW w:w="1680" w:type="dxa"/>
            <w:shd w:val="clear" w:color="auto" w:fill="D9EAF7"/>
            <w:vAlign w:val="center"/>
          </w:tcPr>
          <w:p w14:paraId="2E81989B" w14:textId="77777777" w:rsidR="006F74D8" w:rsidRDefault="00000000">
            <w:r>
              <w:rPr>
                <w:b/>
                <w:sz w:val="19"/>
              </w:rPr>
              <w:t>Parameters</w:t>
            </w:r>
          </w:p>
        </w:tc>
        <w:tc>
          <w:tcPr>
            <w:tcW w:w="1680" w:type="dxa"/>
            <w:shd w:val="clear" w:color="auto" w:fill="D9EAF7"/>
            <w:vAlign w:val="center"/>
          </w:tcPr>
          <w:p w14:paraId="3CC8427B" w14:textId="77777777" w:rsidR="006F74D8" w:rsidRDefault="00000000">
            <w:r>
              <w:rPr>
                <w:b/>
                <w:sz w:val="19"/>
              </w:rPr>
              <w:t>Device</w:t>
            </w:r>
          </w:p>
        </w:tc>
        <w:tc>
          <w:tcPr>
            <w:tcW w:w="1680" w:type="dxa"/>
            <w:shd w:val="clear" w:color="auto" w:fill="D9EAF7"/>
            <w:vAlign w:val="center"/>
          </w:tcPr>
          <w:p w14:paraId="69AB5028" w14:textId="77777777" w:rsidR="006F74D8" w:rsidRDefault="00000000">
            <w:r>
              <w:rPr>
                <w:b/>
                <w:sz w:val="19"/>
              </w:rPr>
              <w:t>Load seconds</w:t>
            </w:r>
          </w:p>
        </w:tc>
        <w:tc>
          <w:tcPr>
            <w:tcW w:w="1680" w:type="dxa"/>
            <w:shd w:val="clear" w:color="auto" w:fill="D9EAF7"/>
            <w:vAlign w:val="center"/>
          </w:tcPr>
          <w:p w14:paraId="6C2F08D0" w14:textId="77777777" w:rsidR="006F74D8" w:rsidRDefault="00000000">
            <w:r>
              <w:rPr>
                <w:b/>
                <w:sz w:val="19"/>
              </w:rPr>
              <w:t>Avg tokens/sec</w:t>
            </w:r>
          </w:p>
        </w:tc>
        <w:tc>
          <w:tcPr>
            <w:tcW w:w="1680" w:type="dxa"/>
            <w:shd w:val="clear" w:color="auto" w:fill="D9EAF7"/>
            <w:vAlign w:val="center"/>
          </w:tcPr>
          <w:p w14:paraId="6371FE2F" w14:textId="77777777" w:rsidR="006F74D8" w:rsidRDefault="00000000">
            <w:r>
              <w:rPr>
                <w:b/>
                <w:sz w:val="19"/>
              </w:rPr>
              <w:t>Avg GPU peak MB</w:t>
            </w:r>
          </w:p>
        </w:tc>
      </w:tr>
      <w:tr w:rsidR="006F74D8" w14:paraId="2571039A" w14:textId="77777777">
        <w:trPr>
          <w:jc w:val="center"/>
        </w:trPr>
        <w:tc>
          <w:tcPr>
            <w:tcW w:w="1680" w:type="dxa"/>
            <w:vAlign w:val="center"/>
          </w:tcPr>
          <w:p w14:paraId="27058520" w14:textId="77777777" w:rsidR="006F74D8" w:rsidRDefault="00000000">
            <w:r>
              <w:rPr>
                <w:sz w:val="19"/>
              </w:rPr>
              <w:t>openai-community/gpt2</w:t>
            </w:r>
          </w:p>
        </w:tc>
        <w:tc>
          <w:tcPr>
            <w:tcW w:w="1680" w:type="dxa"/>
            <w:vAlign w:val="center"/>
          </w:tcPr>
          <w:p w14:paraId="19D0EDED" w14:textId="77777777" w:rsidR="006F74D8" w:rsidRDefault="00000000">
            <w:r>
              <w:rPr>
                <w:sz w:val="19"/>
              </w:rPr>
              <w:t>124,439,808</w:t>
            </w:r>
          </w:p>
        </w:tc>
        <w:tc>
          <w:tcPr>
            <w:tcW w:w="1680" w:type="dxa"/>
            <w:vAlign w:val="center"/>
          </w:tcPr>
          <w:p w14:paraId="7F4453A4" w14:textId="77777777" w:rsidR="006F74D8" w:rsidRDefault="00000000">
            <w:r>
              <w:rPr>
                <w:sz w:val="19"/>
              </w:rPr>
              <w:t>cuda</w:t>
            </w:r>
          </w:p>
        </w:tc>
        <w:tc>
          <w:tcPr>
            <w:tcW w:w="1680" w:type="dxa"/>
            <w:vAlign w:val="center"/>
          </w:tcPr>
          <w:p w14:paraId="7B49C3C5" w14:textId="77777777" w:rsidR="006F74D8" w:rsidRDefault="00000000">
            <w:r>
              <w:rPr>
                <w:sz w:val="19"/>
              </w:rPr>
              <w:t>1.905</w:t>
            </w:r>
          </w:p>
        </w:tc>
        <w:tc>
          <w:tcPr>
            <w:tcW w:w="1680" w:type="dxa"/>
            <w:vAlign w:val="center"/>
          </w:tcPr>
          <w:p w14:paraId="57E84CE2" w14:textId="77777777" w:rsidR="006F74D8" w:rsidRDefault="00000000">
            <w:r>
              <w:rPr>
                <w:sz w:val="19"/>
              </w:rPr>
              <w:t>68.3095</w:t>
            </w:r>
          </w:p>
        </w:tc>
        <w:tc>
          <w:tcPr>
            <w:tcW w:w="1680" w:type="dxa"/>
            <w:vAlign w:val="center"/>
          </w:tcPr>
          <w:p w14:paraId="05DA5EBC" w14:textId="77777777" w:rsidR="006F74D8" w:rsidRDefault="00000000">
            <w:r>
              <w:rPr>
                <w:sz w:val="19"/>
              </w:rPr>
              <w:t>258.094</w:t>
            </w:r>
          </w:p>
        </w:tc>
      </w:tr>
      <w:tr w:rsidR="006F74D8" w14:paraId="653729E0" w14:textId="77777777">
        <w:trPr>
          <w:jc w:val="center"/>
        </w:trPr>
        <w:tc>
          <w:tcPr>
            <w:tcW w:w="1680" w:type="dxa"/>
            <w:vAlign w:val="center"/>
          </w:tcPr>
          <w:p w14:paraId="7BA3F259" w14:textId="77777777" w:rsidR="006F74D8" w:rsidRDefault="00000000">
            <w:r>
              <w:rPr>
                <w:sz w:val="19"/>
              </w:rPr>
              <w:t>bigscience/bloom-560m</w:t>
            </w:r>
          </w:p>
        </w:tc>
        <w:tc>
          <w:tcPr>
            <w:tcW w:w="1680" w:type="dxa"/>
            <w:vAlign w:val="center"/>
          </w:tcPr>
          <w:p w14:paraId="5B954481" w14:textId="77777777" w:rsidR="006F74D8" w:rsidRDefault="00000000">
            <w:r>
              <w:rPr>
                <w:sz w:val="19"/>
              </w:rPr>
              <w:t>559,214,592</w:t>
            </w:r>
          </w:p>
        </w:tc>
        <w:tc>
          <w:tcPr>
            <w:tcW w:w="1680" w:type="dxa"/>
            <w:vAlign w:val="center"/>
          </w:tcPr>
          <w:p w14:paraId="0871F297" w14:textId="77777777" w:rsidR="006F74D8" w:rsidRDefault="00000000">
            <w:r>
              <w:rPr>
                <w:sz w:val="19"/>
              </w:rPr>
              <w:t>cuda</w:t>
            </w:r>
          </w:p>
        </w:tc>
        <w:tc>
          <w:tcPr>
            <w:tcW w:w="1680" w:type="dxa"/>
            <w:vAlign w:val="center"/>
          </w:tcPr>
          <w:p w14:paraId="167449A6" w14:textId="77777777" w:rsidR="006F74D8" w:rsidRDefault="00000000">
            <w:r>
              <w:rPr>
                <w:sz w:val="19"/>
              </w:rPr>
              <w:t>5.244</w:t>
            </w:r>
          </w:p>
        </w:tc>
        <w:tc>
          <w:tcPr>
            <w:tcW w:w="1680" w:type="dxa"/>
            <w:vAlign w:val="center"/>
          </w:tcPr>
          <w:p w14:paraId="063A2107" w14:textId="77777777" w:rsidR="006F74D8" w:rsidRDefault="00000000">
            <w:r>
              <w:rPr>
                <w:sz w:val="19"/>
              </w:rPr>
              <w:t>27.9397</w:t>
            </w:r>
          </w:p>
        </w:tc>
        <w:tc>
          <w:tcPr>
            <w:tcW w:w="1680" w:type="dxa"/>
            <w:vAlign w:val="center"/>
          </w:tcPr>
          <w:p w14:paraId="7F11B419" w14:textId="77777777" w:rsidR="006F74D8" w:rsidRDefault="00000000">
            <w:r>
              <w:rPr>
                <w:sz w:val="19"/>
              </w:rPr>
              <w:t>1095.528</w:t>
            </w:r>
          </w:p>
        </w:tc>
      </w:tr>
      <w:tr w:rsidR="006F74D8" w14:paraId="4951CAEE" w14:textId="77777777">
        <w:trPr>
          <w:jc w:val="center"/>
        </w:trPr>
        <w:tc>
          <w:tcPr>
            <w:tcW w:w="1680" w:type="dxa"/>
            <w:shd w:val="clear" w:color="auto" w:fill="EAF4EA"/>
            <w:vAlign w:val="center"/>
          </w:tcPr>
          <w:p w14:paraId="104E6DE4" w14:textId="77777777" w:rsidR="006F74D8" w:rsidRDefault="00000000">
            <w:r>
              <w:rPr>
                <w:sz w:val="19"/>
              </w:rPr>
              <w:t>HuggingFaceTB/SmolLM2-360M</w:t>
            </w:r>
          </w:p>
        </w:tc>
        <w:tc>
          <w:tcPr>
            <w:tcW w:w="1680" w:type="dxa"/>
            <w:shd w:val="clear" w:color="auto" w:fill="EAF4EA"/>
            <w:vAlign w:val="center"/>
          </w:tcPr>
          <w:p w14:paraId="2BDA6C71" w14:textId="77777777" w:rsidR="006F74D8" w:rsidRDefault="00000000">
            <w:r>
              <w:rPr>
                <w:sz w:val="19"/>
              </w:rPr>
              <w:t>361,821,120</w:t>
            </w:r>
          </w:p>
        </w:tc>
        <w:tc>
          <w:tcPr>
            <w:tcW w:w="1680" w:type="dxa"/>
            <w:shd w:val="clear" w:color="auto" w:fill="EAF4EA"/>
            <w:vAlign w:val="center"/>
          </w:tcPr>
          <w:p w14:paraId="757EEFC2" w14:textId="77777777" w:rsidR="006F74D8" w:rsidRDefault="00000000">
            <w:r>
              <w:rPr>
                <w:sz w:val="19"/>
              </w:rPr>
              <w:t>cuda</w:t>
            </w:r>
          </w:p>
        </w:tc>
        <w:tc>
          <w:tcPr>
            <w:tcW w:w="1680" w:type="dxa"/>
            <w:shd w:val="clear" w:color="auto" w:fill="EAF4EA"/>
            <w:vAlign w:val="center"/>
          </w:tcPr>
          <w:p w14:paraId="21C0D4F9" w14:textId="77777777" w:rsidR="006F74D8" w:rsidRDefault="00000000">
            <w:r>
              <w:rPr>
                <w:sz w:val="19"/>
              </w:rPr>
              <w:t>2.386</w:t>
            </w:r>
          </w:p>
        </w:tc>
        <w:tc>
          <w:tcPr>
            <w:tcW w:w="1680" w:type="dxa"/>
            <w:shd w:val="clear" w:color="auto" w:fill="EAF4EA"/>
            <w:vAlign w:val="center"/>
          </w:tcPr>
          <w:p w14:paraId="7DB712B8" w14:textId="77777777" w:rsidR="006F74D8" w:rsidRDefault="00000000">
            <w:r>
              <w:rPr>
                <w:sz w:val="19"/>
              </w:rPr>
              <w:t>13.9248</w:t>
            </w:r>
          </w:p>
        </w:tc>
        <w:tc>
          <w:tcPr>
            <w:tcW w:w="1680" w:type="dxa"/>
            <w:shd w:val="clear" w:color="auto" w:fill="EAF4EA"/>
            <w:vAlign w:val="center"/>
          </w:tcPr>
          <w:p w14:paraId="73561ADF" w14:textId="77777777" w:rsidR="006F74D8" w:rsidRDefault="00000000">
            <w:r>
              <w:rPr>
                <w:sz w:val="19"/>
              </w:rPr>
              <w:t>717.975</w:t>
            </w:r>
          </w:p>
        </w:tc>
      </w:tr>
    </w:tbl>
    <w:p w14:paraId="61E2F848" w14:textId="77777777" w:rsidR="006F74D8" w:rsidRDefault="00000000">
      <w:pPr>
        <w:pStyle w:val="Heading1"/>
      </w:pPr>
      <w:r>
        <w:t>4. What the results show</w:t>
      </w:r>
    </w:p>
    <w:p w14:paraId="5B5BCA9B" w14:textId="77777777" w:rsidR="006F74D8" w:rsidRDefault="00000000">
      <w:pPr>
        <w:pStyle w:val="Heading2"/>
      </w:pPr>
      <w:r>
        <w:t>GPT-2 small</w:t>
      </w:r>
    </w:p>
    <w:p w14:paraId="6B787E16" w14:textId="77777777" w:rsidR="006F74D8" w:rsidRDefault="00000000">
      <w:r>
        <w:t>GPT-2 is the most lightweight candidate in this baseline. It loads fastest, uses the least GPU memory, and generates the fastest. This makes it technically very safe for the RTX 3050 GPU. However, its baseline behavior is weak for Guarani-style generation because it is an older English-focused small model. Its speed is useful, but speed alone is not the main goal of the project.</w:t>
      </w:r>
    </w:p>
    <w:p w14:paraId="088A13C6" w14:textId="77777777" w:rsidR="006F74D8" w:rsidRDefault="00000000">
      <w:pPr>
        <w:pStyle w:val="Heading2"/>
      </w:pPr>
      <w:r>
        <w:t>BLOOM-560m</w:t>
      </w:r>
    </w:p>
    <w:p w14:paraId="3425371F" w14:textId="77777777" w:rsidR="006F74D8" w:rsidRDefault="00000000">
      <w:r>
        <w:t>BLOOM-560m is technically feasible on the GPU and generated faster than SmolLM2 in the corrected baseline. However, it has the highest parameter count and the highest GPU memory use in this comparison. Because the project still needs LoRA training, not only inference, BLOOM has a higher memory-risk profile on a 4 GB GPU.</w:t>
      </w:r>
    </w:p>
    <w:p w14:paraId="12C06FD7" w14:textId="77777777" w:rsidR="006F74D8" w:rsidRDefault="00000000">
      <w:pPr>
        <w:pStyle w:val="Heading2"/>
      </w:pPr>
      <w:r>
        <w:lastRenderedPageBreak/>
        <w:t>SmolLM2-360M</w:t>
      </w:r>
    </w:p>
    <w:p w14:paraId="7B8F3AD5" w14:textId="77777777" w:rsidR="006F74D8" w:rsidRDefault="00000000">
      <w:r>
        <w:t>SmolLM2-360M sits between GPT-2 and BLOOM in size. It uses more memory than GPT-2 but much less than BLOOM. Its generation speed is the slowest in this corrected baseline, but the memory use is realistic for LoRA experimentation on the available hardware. Because training usually requires more memory than simple generation, lower GPU memory use is important for the first fine-tuning attempt.</w:t>
      </w:r>
    </w:p>
    <w:p w14:paraId="40D0F244" w14:textId="77777777" w:rsidR="006F74D8" w:rsidRDefault="00000000">
      <w:pPr>
        <w:pStyle w:val="Heading1"/>
      </w:pPr>
      <w:r>
        <w:t>5. Recommendation: fine-tune SmolLM2-360M first</w:t>
      </w:r>
    </w:p>
    <w:p w14:paraId="2AEB0255" w14:textId="77777777" w:rsidR="006F74D8" w:rsidRDefault="00000000">
      <w:r>
        <w:t>Based on the corrected baseline evidence, SmolLM2-360M should be fine-tuned first. This does not mean it is already the final best model. It means it is the most realistic first model for the LoRA experiment because it balances model size, GPU memory use, and project learning value better than the other two candidates.</w:t>
      </w:r>
    </w:p>
    <w:p w14:paraId="14C53260" w14:textId="77777777" w:rsidR="006F74D8" w:rsidRDefault="00000000">
      <w:pPr>
        <w:pStyle w:val="ListBullet"/>
      </w:pPr>
      <w:r>
        <w:t>It is below 1B parameters and fits the project scope.</w:t>
      </w:r>
    </w:p>
    <w:p w14:paraId="6C2A48E4" w14:textId="77777777" w:rsidR="006F74D8" w:rsidRDefault="00000000">
      <w:pPr>
        <w:pStyle w:val="ListBullet"/>
      </w:pPr>
      <w:r>
        <w:t>It loaded and generated successfully on the RTX 3050 GPU.</w:t>
      </w:r>
    </w:p>
    <w:p w14:paraId="2D3B3FA0" w14:textId="77777777" w:rsidR="006F74D8" w:rsidRDefault="00000000">
      <w:pPr>
        <w:pStyle w:val="ListBullet"/>
      </w:pPr>
      <w:r>
        <w:t>It uses much less GPU memory than BLOOM-560m, which matters because training needs more memory than baseline generation.</w:t>
      </w:r>
    </w:p>
    <w:p w14:paraId="5504AD13" w14:textId="77777777" w:rsidR="006F74D8" w:rsidRDefault="00000000">
      <w:pPr>
        <w:pStyle w:val="ListBullet"/>
      </w:pPr>
      <w:r>
        <w:t>It is more realistic for the first LoRA training run than BLOOM on 4 GB VRAM.</w:t>
      </w:r>
    </w:p>
    <w:p w14:paraId="2F70847A" w14:textId="77777777" w:rsidR="006F74D8" w:rsidRDefault="00000000">
      <w:pPr>
        <w:pStyle w:val="ListBullet"/>
      </w:pPr>
      <w:r>
        <w:t>It is more meaningful as a modern small-model candidate than GPT-2, while still being small enough for student hardware.</w:t>
      </w:r>
    </w:p>
    <w:p w14:paraId="0A96F63E" w14:textId="77777777" w:rsidR="006F74D8" w:rsidRDefault="00000000">
      <w:pPr>
        <w:pStyle w:val="ListBullet"/>
      </w:pPr>
      <w:r>
        <w:t>Its baseline quality is not already good, so post-fine-tuning comparison can clearly test whether LoRA improves behavior.</w:t>
      </w:r>
    </w:p>
    <w:p w14:paraId="5C716BA8" w14:textId="77777777" w:rsidR="006F74D8" w:rsidRDefault="00000000">
      <w:pPr>
        <w:pStyle w:val="Heading1"/>
      </w:pPr>
      <w:r>
        <w:t>6. Why not fine-tune GPT-2 or BLOOM first?</w:t>
      </w:r>
    </w:p>
    <w:p w14:paraId="063C02A6" w14:textId="77777777" w:rsidR="006F74D8" w:rsidRDefault="00000000">
      <w:pPr>
        <w:pStyle w:val="Heading2"/>
      </w:pPr>
      <w:r>
        <w:t>Why not GPT-2 first?</w:t>
      </w:r>
    </w:p>
    <w:p w14:paraId="473E3C06" w14:textId="77777777" w:rsidR="006F74D8" w:rsidRDefault="00000000">
      <w:r>
        <w:t>GPT-2 is the easiest and fastest model to run, so it can stay as a backup model. However, choosing it first would mainly optimize for technical comfort. The project goal is not only to run the smallest model, but to test whether a small model can become a useful low-resource writing assistant after fine-tuning. SmolLM2 gives a stronger model-level experiment while still remaining feasible.</w:t>
      </w:r>
    </w:p>
    <w:p w14:paraId="399181FB" w14:textId="77777777" w:rsidR="006F74D8" w:rsidRDefault="00000000">
      <w:pPr>
        <w:pStyle w:val="Heading2"/>
      </w:pPr>
      <w:r>
        <w:t>Why not BLOOM-560m first?</w:t>
      </w:r>
    </w:p>
    <w:p w14:paraId="1E343ED2" w14:textId="77777777" w:rsidR="006F74D8" w:rsidRDefault="00000000">
      <w:r>
        <w:t>BLOOM is a reasonable candidate and should remain in the comparison, but it is heavier. Its baseline GPU peak memory is around 1095 MB compared with around 718 MB for SmolLM2. Since LoRA training will require additional memory for activations, optimizer states, and training batches, BLOOM is riskier as the first experiment on a 4 GB GPU.</w:t>
      </w:r>
    </w:p>
    <w:p w14:paraId="555AC073" w14:textId="77777777" w:rsidR="006F74D8" w:rsidRDefault="00000000">
      <w:pPr>
        <w:pStyle w:val="Heading1"/>
      </w:pPr>
      <w:r>
        <w:t>7. Output quality note</w:t>
      </w:r>
    </w:p>
    <w:p w14:paraId="1595E488" w14:textId="77777777" w:rsidR="006F74D8" w:rsidRDefault="00000000">
      <w:r>
        <w:t>The baseline outputs inspected so far show that none of the three models produce strong Guarani-style writing suggestions before fine-tuning. This is expected and useful: the baseline creates a comparison point for the post-fine-tuning outputs. The important question is not whether the baseline is already good, but whether the same prompts improve after LoRA fine-tuning without simply copying training data.</w:t>
      </w:r>
    </w:p>
    <w:p w14:paraId="053EA0FA" w14:textId="77777777" w:rsidR="006F74D8" w:rsidRDefault="00000000">
      <w:pPr>
        <w:pStyle w:val="Heading1"/>
      </w:pPr>
      <w:r>
        <w:lastRenderedPageBreak/>
        <w:t>9. Short conclusion</w:t>
      </w:r>
    </w:p>
    <w:p w14:paraId="4EB25469" w14:textId="77777777" w:rsidR="006F74D8" w:rsidRDefault="00000000">
      <w:r>
        <w:t>The first LoRA fine-tuning experiment should use SmolLM2-360M. GPT-2 is the fastest and safest backup, and BLOOM-560m remains useful as a heavier comparison model. However, SmolLM2-360M is the best first experiment because it is modern, below 1B parameters, feasible on the available GPU, and less memory-risky than BLOOM for training.</w:t>
      </w:r>
    </w:p>
    <w:sectPr w:rsidR="006F74D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8520875">
    <w:abstractNumId w:val="8"/>
  </w:num>
  <w:num w:numId="2" w16cid:durableId="850877671">
    <w:abstractNumId w:val="6"/>
  </w:num>
  <w:num w:numId="3" w16cid:durableId="2099137810">
    <w:abstractNumId w:val="5"/>
  </w:num>
  <w:num w:numId="4" w16cid:durableId="1926105295">
    <w:abstractNumId w:val="4"/>
  </w:num>
  <w:num w:numId="5" w16cid:durableId="1487867137">
    <w:abstractNumId w:val="7"/>
  </w:num>
  <w:num w:numId="6" w16cid:durableId="1040082685">
    <w:abstractNumId w:val="3"/>
  </w:num>
  <w:num w:numId="7" w16cid:durableId="798766965">
    <w:abstractNumId w:val="2"/>
  </w:num>
  <w:num w:numId="8" w16cid:durableId="1354309305">
    <w:abstractNumId w:val="1"/>
  </w:num>
  <w:num w:numId="9" w16cid:durableId="21142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461"/>
    <w:rsid w:val="0029639D"/>
    <w:rsid w:val="00326F90"/>
    <w:rsid w:val="006F74D8"/>
    <w:rsid w:val="00A864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91D90"/>
  <w14:defaultImageDpi w14:val="300"/>
  <w15:docId w15:val="{040B57A7-0E8E-4870-92BA-7A9D8C29A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2</cp:revision>
  <dcterms:created xsi:type="dcterms:W3CDTF">2013-12-23T23:15:00Z</dcterms:created>
  <dcterms:modified xsi:type="dcterms:W3CDTF">2026-06-16T01:02:00Z</dcterms:modified>
  <cp:category/>
</cp:coreProperties>
</file>