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672C7" w14:textId="77777777" w:rsidR="00411981" w:rsidRDefault="00000000">
      <w:pPr>
        <w:jc w:val="center"/>
      </w:pPr>
      <w:r>
        <w:rPr>
          <w:b/>
          <w:color w:val="1F4E79"/>
          <w:sz w:val="30"/>
        </w:rPr>
        <w:t>Professional Research Project 2 | Decision Log</w:t>
      </w:r>
    </w:p>
    <w:p w14:paraId="185E2678" w14:textId="77777777" w:rsidR="00411981" w:rsidRDefault="00000000">
      <w:pPr>
        <w:jc w:val="center"/>
      </w:pPr>
      <w:r>
        <w:rPr>
          <w:b/>
          <w:sz w:val="26"/>
        </w:rPr>
        <w:t>Decision Log Entry 3: Choosing the Final Model and Fine-Tuning Setup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8064"/>
      </w:tblGrid>
      <w:tr w:rsidR="00411981" w14:paraId="7650868A" w14:textId="77777777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6EF68BD4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8064" w:type="dxa"/>
            <w:shd w:val="clear" w:color="auto" w:fill="1F4E79"/>
            <w:vAlign w:val="center"/>
          </w:tcPr>
          <w:p w14:paraId="035F33BD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411981" w14:paraId="69A6832E" w14:textId="77777777">
        <w:trPr>
          <w:jc w:val="center"/>
        </w:trPr>
        <w:tc>
          <w:tcPr>
            <w:tcW w:w="2304" w:type="dxa"/>
            <w:vAlign w:val="center"/>
          </w:tcPr>
          <w:p w14:paraId="0A4654C5" w14:textId="77777777" w:rsidR="00411981" w:rsidRDefault="00000000">
            <w:pPr>
              <w:spacing w:after="20"/>
            </w:pPr>
            <w:r>
              <w:rPr>
                <w:sz w:val="18"/>
              </w:rPr>
              <w:t>Project</w:t>
            </w:r>
          </w:p>
        </w:tc>
        <w:tc>
          <w:tcPr>
            <w:tcW w:w="8064" w:type="dxa"/>
            <w:vAlign w:val="center"/>
          </w:tcPr>
          <w:p w14:paraId="472ECE20" w14:textId="77777777" w:rsidR="00411981" w:rsidRDefault="00000000">
            <w:pPr>
              <w:spacing w:after="20"/>
            </w:pPr>
            <w:r>
              <w:rPr>
                <w:sz w:val="18"/>
              </w:rPr>
              <w:t>Fine-Tuning Writing Assistant for a low-resource Guarani-language experiment</w:t>
            </w:r>
          </w:p>
        </w:tc>
      </w:tr>
      <w:tr w:rsidR="00411981" w14:paraId="21ABE1D0" w14:textId="77777777">
        <w:trPr>
          <w:jc w:val="center"/>
        </w:trPr>
        <w:tc>
          <w:tcPr>
            <w:tcW w:w="2304" w:type="dxa"/>
            <w:shd w:val="clear" w:color="auto" w:fill="EAF2F8"/>
            <w:vAlign w:val="center"/>
          </w:tcPr>
          <w:p w14:paraId="34036895" w14:textId="77777777" w:rsidR="00411981" w:rsidRDefault="00000000">
            <w:pPr>
              <w:spacing w:after="20"/>
            </w:pPr>
            <w:r>
              <w:rPr>
                <w:sz w:val="18"/>
              </w:rPr>
              <w:t>Document type</w:t>
            </w:r>
          </w:p>
        </w:tc>
        <w:tc>
          <w:tcPr>
            <w:tcW w:w="8064" w:type="dxa"/>
            <w:shd w:val="clear" w:color="auto" w:fill="EAF2F8"/>
            <w:vAlign w:val="center"/>
          </w:tcPr>
          <w:p w14:paraId="01CFF30D" w14:textId="77777777" w:rsidR="00411981" w:rsidRDefault="00000000">
            <w:pPr>
              <w:spacing w:after="20"/>
            </w:pPr>
            <w:r>
              <w:rPr>
                <w:sz w:val="18"/>
              </w:rPr>
              <w:t>Decision Log</w:t>
            </w:r>
          </w:p>
        </w:tc>
      </w:tr>
      <w:tr w:rsidR="00411981" w14:paraId="43048F13" w14:textId="77777777">
        <w:trPr>
          <w:jc w:val="center"/>
        </w:trPr>
        <w:tc>
          <w:tcPr>
            <w:tcW w:w="2304" w:type="dxa"/>
            <w:vAlign w:val="center"/>
          </w:tcPr>
          <w:p w14:paraId="5A02A2DC" w14:textId="77777777" w:rsidR="00411981" w:rsidRDefault="00000000">
            <w:pPr>
              <w:spacing w:after="20"/>
            </w:pPr>
            <w:r>
              <w:rPr>
                <w:sz w:val="18"/>
              </w:rPr>
              <w:t>Current LO stage</w:t>
            </w:r>
          </w:p>
        </w:tc>
        <w:tc>
          <w:tcPr>
            <w:tcW w:w="8064" w:type="dxa"/>
            <w:vAlign w:val="center"/>
          </w:tcPr>
          <w:p w14:paraId="322EA88A" w14:textId="77777777" w:rsidR="00411981" w:rsidRDefault="00000000">
            <w:pPr>
              <w:spacing w:after="20"/>
            </w:pPr>
            <w:r>
              <w:rPr>
                <w:sz w:val="18"/>
              </w:rPr>
              <w:t>Analyzing + Designing + Realising + Managing &amp; Controlling + Advising</w:t>
            </w:r>
          </w:p>
        </w:tc>
      </w:tr>
      <w:tr w:rsidR="00411981" w14:paraId="6465D107" w14:textId="77777777">
        <w:trPr>
          <w:jc w:val="center"/>
        </w:trPr>
        <w:tc>
          <w:tcPr>
            <w:tcW w:w="2304" w:type="dxa"/>
            <w:shd w:val="clear" w:color="auto" w:fill="EAF2F8"/>
            <w:vAlign w:val="center"/>
          </w:tcPr>
          <w:p w14:paraId="20F196AF" w14:textId="77777777" w:rsidR="00411981" w:rsidRDefault="00000000">
            <w:pPr>
              <w:spacing w:after="20"/>
            </w:pPr>
            <w:r>
              <w:rPr>
                <w:sz w:val="18"/>
              </w:rPr>
              <w:t>Main question</w:t>
            </w:r>
          </w:p>
        </w:tc>
        <w:tc>
          <w:tcPr>
            <w:tcW w:w="8064" w:type="dxa"/>
            <w:shd w:val="clear" w:color="auto" w:fill="EAF2F8"/>
            <w:vAlign w:val="center"/>
          </w:tcPr>
          <w:p w14:paraId="6F2E75B0" w14:textId="77777777" w:rsidR="00411981" w:rsidRDefault="00000000">
            <w:pPr>
              <w:spacing w:after="20"/>
            </w:pPr>
            <w:r>
              <w:rPr>
                <w:sz w:val="18"/>
              </w:rPr>
              <w:t>Among the tested small language model options, which model and LoRA fine-tuning setup gives the best final prototype for my low-resource writing assistant?</w:t>
            </w:r>
          </w:p>
        </w:tc>
      </w:tr>
      <w:tr w:rsidR="00411981" w14:paraId="5FA365B5" w14:textId="77777777">
        <w:trPr>
          <w:jc w:val="center"/>
        </w:trPr>
        <w:tc>
          <w:tcPr>
            <w:tcW w:w="2304" w:type="dxa"/>
            <w:vAlign w:val="center"/>
          </w:tcPr>
          <w:p w14:paraId="3110EF8E" w14:textId="77777777" w:rsidR="00411981" w:rsidRDefault="00000000">
            <w:pPr>
              <w:spacing w:after="20"/>
            </w:pPr>
            <w:r>
              <w:rPr>
                <w:sz w:val="18"/>
              </w:rPr>
              <w:t>Final decision</w:t>
            </w:r>
          </w:p>
        </w:tc>
        <w:tc>
          <w:tcPr>
            <w:tcW w:w="8064" w:type="dxa"/>
            <w:vAlign w:val="center"/>
          </w:tcPr>
          <w:p w14:paraId="71C2F7A5" w14:textId="77777777" w:rsidR="00411981" w:rsidRDefault="00000000">
            <w:pPr>
              <w:spacing w:after="20"/>
            </w:pPr>
            <w:r>
              <w:rPr>
                <w:sz w:val="18"/>
              </w:rPr>
              <w:t>SmolLM2-360M + LoRA + 512-token chunking + 500 training steps</w:t>
            </w:r>
          </w:p>
        </w:tc>
      </w:tr>
    </w:tbl>
    <w:p w14:paraId="1A81B8D5" w14:textId="77777777" w:rsidR="00411981" w:rsidRDefault="00000000">
      <w:pPr>
        <w:pStyle w:val="Heading1"/>
      </w:pPr>
      <w:r>
        <w:rPr>
          <w:rFonts w:ascii="Arial" w:eastAsia="Arial" w:hAnsi="Arial"/>
        </w:rPr>
        <w:t>0. Context: Why does this question exist?</w:t>
      </w:r>
    </w:p>
    <w:p w14:paraId="7D9C8251" w14:textId="77777777" w:rsidR="00411981" w:rsidRDefault="00000000">
      <w:pPr>
        <w:spacing w:after="100"/>
      </w:pPr>
      <w:r>
        <w:t>After selecting Guarani Wikipedia as the training dataset in Decision Log 2, I needed to decide which small language model and fine-tuning setup should be used for the actual prototype. This decision matters because the model and setup determine whether the project can actually run on my hardware, whether LoRA fine-tuning is enough, and whether the output shows useful adaptation instead of only random text or copied training data.</w:t>
      </w:r>
    </w:p>
    <w:p w14:paraId="78404D71" w14:textId="77777777" w:rsidR="00411981" w:rsidRDefault="00000000">
      <w:pPr>
        <w:spacing w:after="100"/>
      </w:pPr>
      <w:r>
        <w:t>The original project direction suggested small models such as GPT-2 and BLOOM. I added SmolLM2-360M because it is a more modern small language model and still below 1B parameters. I first tested the models, then trained and compared them with the same 512-token chunking setup. The final decision is based on the full experimental pipeline, not on preference.</w:t>
      </w:r>
    </w:p>
    <w:p w14:paraId="55E7D72B" w14:textId="77777777" w:rsidR="00411981" w:rsidRDefault="00000000">
      <w:pPr>
        <w:pStyle w:val="Heading1"/>
      </w:pPr>
      <w:r>
        <w:rPr>
          <w:rFonts w:ascii="Arial" w:eastAsia="Arial" w:hAnsi="Arial"/>
        </w:rPr>
        <w:t>1. My research question</w:t>
      </w:r>
    </w:p>
    <w:p w14:paraId="3A3674D9" w14:textId="77777777" w:rsidR="00411981" w:rsidRDefault="00000000">
      <w:pPr>
        <w:spacing w:after="100"/>
      </w:pPr>
      <w:r>
        <w:t>Among the tested small language model options, which model and LoRA fine-tuning setup gives the best final prototype for my low-resource writing assistant?</w:t>
      </w:r>
    </w:p>
    <w:p w14:paraId="1B302DD9" w14:textId="225B8EC3" w:rsidR="00960C99" w:rsidRDefault="00000000">
      <w:pPr>
        <w:spacing w:after="100"/>
      </w:pPr>
      <w:r>
        <w:t>In practical terms, this means: which option should I continue with after testing GPT-2 small, BLOOM-560m, and SmolLM2-360M using baseline tests, LoRA training, generated output comparison, and memorization/generalization checks?</w:t>
      </w:r>
    </w:p>
    <w:p w14:paraId="29098888" w14:textId="77777777" w:rsidR="00411981" w:rsidRDefault="00000000">
      <w:pPr>
        <w:pStyle w:val="Heading1"/>
      </w:pPr>
      <w:r>
        <w:rPr>
          <w:rFonts w:ascii="Arial" w:eastAsia="Arial" w:hAnsi="Arial"/>
        </w:rPr>
        <w:t>2. Current LO stage</w:t>
      </w:r>
    </w:p>
    <w:p w14:paraId="6DC792D5" w14:textId="77777777" w:rsidR="00411981" w:rsidRDefault="00000000">
      <w:pPr>
        <w:spacing w:after="100"/>
      </w:pPr>
      <w:r>
        <w:t>This decision connects to multiple learning outcomes, not only Analyzing and Advising.</w:t>
      </w:r>
    </w:p>
    <w:p w14:paraId="43C4DBA5" w14:textId="2B9DBA38" w:rsidR="00960C99" w:rsidRDefault="00960C99">
      <w:pPr>
        <w:spacing w:after="100"/>
      </w:pPr>
      <w:r w:rsidRPr="00960C99">
        <w:rPr>
          <w:rFonts w:ascii="Segoe UI Symbol" w:hAnsi="Segoe UI Symbol" w:cs="Segoe UI Symbol"/>
        </w:rPr>
        <w:t>☑</w:t>
      </w:r>
      <w:r w:rsidRPr="00960C99">
        <w:t> Analyzing    </w:t>
      </w:r>
      <w:r w:rsidRPr="00960C99">
        <w:rPr>
          <w:rFonts w:ascii="Segoe UI Symbol" w:hAnsi="Segoe UI Symbol" w:cs="Segoe UI Symbol"/>
        </w:rPr>
        <w:t>☑</w:t>
      </w:r>
      <w:r w:rsidRPr="00960C99">
        <w:t>Advising</w:t>
      </w:r>
      <w:r w:rsidRPr="00960C99">
        <w:rPr>
          <w:rFonts w:cs="Arial"/>
        </w:rPr>
        <w:t>   </w:t>
      </w:r>
      <w:r w:rsidRPr="00960C99">
        <w:t xml:space="preserve"> </w:t>
      </w:r>
      <w:r w:rsidRPr="00960C99">
        <w:rPr>
          <w:rFonts w:ascii="Segoe UI Symbol" w:hAnsi="Segoe UI Symbol" w:cs="Segoe UI Symbol"/>
        </w:rPr>
        <w:t>☑</w:t>
      </w:r>
      <w:r w:rsidRPr="00960C99">
        <w:t xml:space="preserve"> Designing</w:t>
      </w:r>
      <w:r w:rsidRPr="00960C99">
        <w:rPr>
          <w:rFonts w:cs="Arial"/>
        </w:rPr>
        <w:t>   </w:t>
      </w:r>
      <w:r w:rsidRPr="00960C99">
        <w:t xml:space="preserve"> </w:t>
      </w:r>
      <w:r w:rsidRPr="00960C99">
        <w:rPr>
          <w:rFonts w:ascii="Segoe UI Symbol" w:hAnsi="Segoe UI Symbol" w:cs="Segoe UI Symbol"/>
        </w:rPr>
        <w:t>☑</w:t>
      </w:r>
      <w:r w:rsidRPr="00960C99">
        <w:t xml:space="preserve"> Realizing</w:t>
      </w:r>
      <w:r w:rsidRPr="00960C99">
        <w:rPr>
          <w:rFonts w:cs="Arial"/>
        </w:rPr>
        <w:t>   </w:t>
      </w:r>
      <w:r w:rsidRPr="00960C99">
        <w:t xml:space="preserve"> </w:t>
      </w:r>
      <w:r w:rsidRPr="00960C99">
        <w:rPr>
          <w:rFonts w:ascii="Segoe UI Symbol" w:hAnsi="Segoe UI Symbol" w:cs="Segoe UI Symbol"/>
        </w:rPr>
        <w:t>☑</w:t>
      </w:r>
      <w:r w:rsidRPr="00960C99">
        <w:t xml:space="preserve"> Managing   </w:t>
      </w:r>
    </w:p>
    <w:p w14:paraId="1C58F5E2" w14:textId="77777777" w:rsidR="00411981" w:rsidRDefault="00000000">
      <w:pPr>
        <w:pStyle w:val="ListBullet"/>
        <w:spacing w:after="40"/>
      </w:pPr>
      <w:r>
        <w:t>Analyzing: I compared model options, hardware constraints, sequence lengths, training steps, output quality, and memorization/generalization behavior.</w:t>
      </w:r>
    </w:p>
    <w:p w14:paraId="1BDDA65C" w14:textId="77777777" w:rsidR="00411981" w:rsidRDefault="00000000">
      <w:pPr>
        <w:pStyle w:val="ListBullet"/>
        <w:spacing w:after="40"/>
      </w:pPr>
      <w:r>
        <w:t>Designing: I made deliberate setup choices for the fine-tuning pipeline, including LoRA, 512-token chunking, 500 steps, and fixed prompts for comparison.</w:t>
      </w:r>
    </w:p>
    <w:p w14:paraId="2143E74C" w14:textId="77777777" w:rsidR="00411981" w:rsidRDefault="00000000">
      <w:pPr>
        <w:pStyle w:val="ListBullet"/>
        <w:spacing w:after="40"/>
      </w:pPr>
      <w:r>
        <w:t>Realising: I implemented and ran the baseline, training, generation, comparison, and memorization/generalization scripts. This produced working model adapters, CSV results, logs, and evidence documents.</w:t>
      </w:r>
    </w:p>
    <w:p w14:paraId="450D1A36" w14:textId="77777777" w:rsidR="00411981" w:rsidRDefault="00000000">
      <w:pPr>
        <w:pStyle w:val="ListBullet"/>
        <w:spacing w:after="40"/>
      </w:pPr>
      <w:r>
        <w:t>Managing &amp; Controlling: I monitored GPU memory, training time, validation loss, repetition, output drift, and exact-copy checks. When results were weak or risky, I adjusted the setup and ran new experiments.</w:t>
      </w:r>
    </w:p>
    <w:p w14:paraId="22B36E06" w14:textId="77777777" w:rsidR="00411981" w:rsidRDefault="00000000">
      <w:pPr>
        <w:pStyle w:val="ListBullet"/>
        <w:spacing w:after="40"/>
      </w:pPr>
      <w:r>
        <w:t>Advising: I used the evidence to recommend the final model and explain the trade-offs responsibly.</w:t>
      </w:r>
    </w:p>
    <w:p w14:paraId="58909EF1" w14:textId="77777777" w:rsidR="00411981" w:rsidRDefault="00000000">
      <w:pPr>
        <w:pStyle w:val="Heading1"/>
      </w:pPr>
      <w:r>
        <w:rPr>
          <w:rFonts w:ascii="Arial" w:eastAsia="Arial" w:hAnsi="Arial"/>
        </w:rPr>
        <w:t>3. What makes a good decision here?</w:t>
      </w:r>
    </w:p>
    <w:p w14:paraId="3F2E5752" w14:textId="77777777" w:rsidR="00411981" w:rsidRDefault="00000000">
      <w:pPr>
        <w:spacing w:after="100"/>
      </w:pPr>
      <w:r>
        <w:t>I used five criteria from my DL3 teacher explanation guide and made them measurable. The separate usability criterion is not included here because this decision log focuses on model and fine-tuning evidence.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7707"/>
      </w:tblGrid>
      <w:tr w:rsidR="00411981" w14:paraId="6951CE21" w14:textId="77777777">
        <w:trPr>
          <w:jc w:val="center"/>
        </w:trPr>
        <w:tc>
          <w:tcPr>
            <w:tcW w:w="2736" w:type="dxa"/>
            <w:shd w:val="clear" w:color="auto" w:fill="1F4E79"/>
            <w:vAlign w:val="center"/>
          </w:tcPr>
          <w:p w14:paraId="6FD8C179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lastRenderedPageBreak/>
              <w:t>Criterion</w:t>
            </w:r>
          </w:p>
        </w:tc>
        <w:tc>
          <w:tcPr>
            <w:tcW w:w="7776" w:type="dxa"/>
            <w:shd w:val="clear" w:color="auto" w:fill="1F4E79"/>
            <w:vAlign w:val="center"/>
          </w:tcPr>
          <w:p w14:paraId="6983333E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Target for this decision</w:t>
            </w:r>
          </w:p>
        </w:tc>
      </w:tr>
      <w:tr w:rsidR="00411981" w14:paraId="469E9A81" w14:textId="77777777">
        <w:trPr>
          <w:jc w:val="center"/>
        </w:trPr>
        <w:tc>
          <w:tcPr>
            <w:tcW w:w="2736" w:type="dxa"/>
            <w:vAlign w:val="center"/>
          </w:tcPr>
          <w:p w14:paraId="025DA474" w14:textId="77777777" w:rsidR="00411981" w:rsidRDefault="00000000">
            <w:pPr>
              <w:spacing w:after="20"/>
            </w:pPr>
            <w:r>
              <w:rPr>
                <w:sz w:val="18"/>
              </w:rPr>
              <w:t>Model feasibility</w:t>
            </w:r>
          </w:p>
        </w:tc>
        <w:tc>
          <w:tcPr>
            <w:tcW w:w="7776" w:type="dxa"/>
            <w:vAlign w:val="center"/>
          </w:tcPr>
          <w:p w14:paraId="5D7AAF29" w14:textId="77777777" w:rsidR="00411981" w:rsidRDefault="00000000">
            <w:pPr>
              <w:spacing w:after="20"/>
            </w:pPr>
            <w:r>
              <w:rPr>
                <w:sz w:val="18"/>
              </w:rPr>
              <w:t>The model should be a small language model under 1B parameters and should load, generate, and train on the RTX 3050 4 GB GPU without out-of-memory failure.</w:t>
            </w:r>
          </w:p>
        </w:tc>
      </w:tr>
      <w:tr w:rsidR="00411981" w14:paraId="4766986E" w14:textId="77777777">
        <w:trPr>
          <w:jc w:val="center"/>
        </w:trPr>
        <w:tc>
          <w:tcPr>
            <w:tcW w:w="2736" w:type="dxa"/>
            <w:shd w:val="clear" w:color="auto" w:fill="EAF2F8"/>
            <w:vAlign w:val="center"/>
          </w:tcPr>
          <w:p w14:paraId="4D9A12D7" w14:textId="77777777" w:rsidR="00411981" w:rsidRDefault="00000000">
            <w:pPr>
              <w:spacing w:after="20"/>
            </w:pPr>
            <w:r>
              <w:rPr>
                <w:sz w:val="18"/>
              </w:rPr>
              <w:t>Training time</w:t>
            </w:r>
          </w:p>
        </w:tc>
        <w:tc>
          <w:tcPr>
            <w:tcW w:w="7776" w:type="dxa"/>
            <w:shd w:val="clear" w:color="auto" w:fill="EAF2F8"/>
            <w:vAlign w:val="center"/>
          </w:tcPr>
          <w:p w14:paraId="2AD1A2FD" w14:textId="63159A9C" w:rsidR="00411981" w:rsidRDefault="00000000">
            <w:pPr>
              <w:spacing w:after="20"/>
            </w:pPr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LoRA</w:t>
            </w:r>
            <w:proofErr w:type="spellEnd"/>
            <w:r>
              <w:rPr>
                <w:sz w:val="18"/>
              </w:rPr>
              <w:t xml:space="preserve"> training run should finish under 45 minutes on my hardware.</w:t>
            </w:r>
          </w:p>
        </w:tc>
      </w:tr>
      <w:tr w:rsidR="00411981" w14:paraId="018211F5" w14:textId="77777777">
        <w:trPr>
          <w:jc w:val="center"/>
        </w:trPr>
        <w:tc>
          <w:tcPr>
            <w:tcW w:w="2736" w:type="dxa"/>
            <w:vAlign w:val="center"/>
          </w:tcPr>
          <w:p w14:paraId="45F2899B" w14:textId="77777777" w:rsidR="00411981" w:rsidRDefault="00000000">
            <w:pPr>
              <w:spacing w:after="20"/>
            </w:pPr>
            <w:r>
              <w:rPr>
                <w:sz w:val="18"/>
              </w:rPr>
              <w:t>LoRA sufficiency</w:t>
            </w:r>
          </w:p>
        </w:tc>
        <w:tc>
          <w:tcPr>
            <w:tcW w:w="7776" w:type="dxa"/>
            <w:vAlign w:val="center"/>
          </w:tcPr>
          <w:p w14:paraId="0495CA64" w14:textId="77777777" w:rsidR="00411981" w:rsidRDefault="00000000">
            <w:pPr>
              <w:spacing w:after="20"/>
            </w:pPr>
            <w:r>
              <w:rPr>
                <w:sz w:val="18"/>
              </w:rPr>
              <w:t>LoRA should be enough to observe measurable adaptation for this project goal, without needing full fine-tuning.</w:t>
            </w:r>
          </w:p>
        </w:tc>
      </w:tr>
      <w:tr w:rsidR="00411981" w14:paraId="570330A4" w14:textId="77777777">
        <w:trPr>
          <w:jc w:val="center"/>
        </w:trPr>
        <w:tc>
          <w:tcPr>
            <w:tcW w:w="2736" w:type="dxa"/>
            <w:shd w:val="clear" w:color="auto" w:fill="EAF2F8"/>
            <w:vAlign w:val="center"/>
          </w:tcPr>
          <w:p w14:paraId="75F79D3F" w14:textId="77777777" w:rsidR="00411981" w:rsidRDefault="00000000">
            <w:pPr>
              <w:spacing w:after="20"/>
            </w:pPr>
            <w:r>
              <w:rPr>
                <w:sz w:val="18"/>
              </w:rPr>
              <w:t>Fine-tuning impact</w:t>
            </w:r>
          </w:p>
        </w:tc>
        <w:tc>
          <w:tcPr>
            <w:tcW w:w="7776" w:type="dxa"/>
            <w:shd w:val="clear" w:color="auto" w:fill="EAF2F8"/>
            <w:vAlign w:val="center"/>
          </w:tcPr>
          <w:p w14:paraId="37587166" w14:textId="77777777" w:rsidR="00411981" w:rsidRDefault="00000000">
            <w:pPr>
              <w:spacing w:after="20"/>
            </w:pPr>
            <w:r>
              <w:rPr>
                <w:sz w:val="18"/>
              </w:rPr>
              <w:t>After fine-tuning, the model should show lower validation loss and more Guarani-like generated output compared with baseline.</w:t>
            </w:r>
          </w:p>
        </w:tc>
      </w:tr>
      <w:tr w:rsidR="00411981" w14:paraId="5D623519" w14:textId="77777777">
        <w:trPr>
          <w:jc w:val="center"/>
        </w:trPr>
        <w:tc>
          <w:tcPr>
            <w:tcW w:w="2736" w:type="dxa"/>
            <w:vAlign w:val="center"/>
          </w:tcPr>
          <w:p w14:paraId="306DF492" w14:textId="77777777" w:rsidR="00411981" w:rsidRDefault="00000000">
            <w:pPr>
              <w:spacing w:after="20"/>
            </w:pPr>
            <w:r>
              <w:rPr>
                <w:sz w:val="18"/>
              </w:rPr>
              <w:t>Memorization/generalization behavior</w:t>
            </w:r>
          </w:p>
        </w:tc>
        <w:tc>
          <w:tcPr>
            <w:tcW w:w="7776" w:type="dxa"/>
            <w:vAlign w:val="center"/>
          </w:tcPr>
          <w:p w14:paraId="054C5B96" w14:textId="77777777" w:rsidR="00411981" w:rsidRDefault="00000000">
            <w:pPr>
              <w:spacing w:after="20"/>
            </w:pPr>
            <w:r>
              <w:rPr>
                <w:sz w:val="18"/>
              </w:rPr>
              <w:t>It should be observable whether the model is copying or generating new text: no exact 12-word copied chunks should be found, and new prompts should receive at least limited Guarani-like continuations.</w:t>
            </w:r>
          </w:p>
        </w:tc>
      </w:tr>
    </w:tbl>
    <w:p w14:paraId="1B9BF559" w14:textId="77777777" w:rsidR="00411981" w:rsidRDefault="00000000">
      <w:pPr>
        <w:pStyle w:val="Heading1"/>
      </w:pPr>
      <w:r>
        <w:rPr>
          <w:rFonts w:ascii="Arial" w:eastAsia="Arial" w:hAnsi="Arial"/>
        </w:rPr>
        <w:t>4. What I decided</w:t>
      </w:r>
    </w:p>
    <w:p w14:paraId="49201513" w14:textId="77777777" w:rsidR="00411981" w:rsidRDefault="00000000">
      <w:pPr>
        <w:spacing w:after="100"/>
      </w:pPr>
      <w:r>
        <w:t>I decided to continue with SmolLM2-360M fine-tuned with LoRA, using 512-token chunking and 500 training steps. This setup gave the best overall balance between output quality, validation loss, hardware feasibility, and responsible evaluation among the tested options.</w:t>
      </w:r>
    </w:p>
    <w:p w14:paraId="6ED54727" w14:textId="77777777" w:rsidR="00411981" w:rsidRDefault="00000000">
      <w:pPr>
        <w:spacing w:after="100"/>
      </w:pPr>
      <w:r>
        <w:t>This does not mean that SmolLM2 became a perfect writing assistant. The final output is still repetitive and semantically unstable in places. The decision is that SmolLM2 is the strongest experimental prototype setup for this project.</w:t>
      </w:r>
    </w:p>
    <w:p w14:paraId="0717876D" w14:textId="77777777" w:rsidR="00411981" w:rsidRDefault="00000000">
      <w:pPr>
        <w:pStyle w:val="Heading1"/>
      </w:pPr>
      <w:r>
        <w:rPr>
          <w:rFonts w:ascii="Arial" w:eastAsia="Arial" w:hAnsi="Arial"/>
        </w:rPr>
        <w:t>5. Why this decision</w:t>
      </w:r>
    </w:p>
    <w:p w14:paraId="2CB31593" w14:textId="77777777" w:rsidR="00411981" w:rsidRDefault="00000000">
      <w:pPr>
        <w:pStyle w:val="Heading2"/>
      </w:pPr>
      <w:r>
        <w:rPr>
          <w:rFonts w:ascii="Arial" w:eastAsia="Arial" w:hAnsi="Arial"/>
        </w:rPr>
        <w:t>5.1 Baseline model pre-test</w:t>
      </w:r>
    </w:p>
    <w:p w14:paraId="6D4F6BFC" w14:textId="77777777" w:rsidR="00411981" w:rsidRDefault="00000000">
      <w:pPr>
        <w:spacing w:after="100"/>
      </w:pPr>
      <w:r>
        <w:t>Before fine-tuning, I tested GPT-2 small, BLOOM-560m, and SmolLM2-360M on the same 12 Guarani-style sentence-continuation prompts. The purpose was not to choose the final model only from baseline quality, but to check feasibility: loading speed, generation speed, and GPU memory.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1"/>
        <w:gridCol w:w="1197"/>
        <w:gridCol w:w="999"/>
        <w:gridCol w:w="1287"/>
        <w:gridCol w:w="1279"/>
        <w:gridCol w:w="4107"/>
      </w:tblGrid>
      <w:tr w:rsidR="00411981" w14:paraId="1ADDA33D" w14:textId="77777777">
        <w:trPr>
          <w:jc w:val="center"/>
        </w:trPr>
        <w:tc>
          <w:tcPr>
            <w:tcW w:w="1584" w:type="dxa"/>
            <w:shd w:val="clear" w:color="auto" w:fill="1F4E79"/>
            <w:vAlign w:val="center"/>
          </w:tcPr>
          <w:p w14:paraId="1AEE9C9C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4EFABC1A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Parameters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040F0A77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Load (s)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5011229D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Avg tokens/s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3C69C165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GPU peak MB</w:t>
            </w:r>
          </w:p>
        </w:tc>
        <w:tc>
          <w:tcPr>
            <w:tcW w:w="4176" w:type="dxa"/>
            <w:shd w:val="clear" w:color="auto" w:fill="1F4E79"/>
            <w:vAlign w:val="center"/>
          </w:tcPr>
          <w:p w14:paraId="402D09CC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Baseline interpretation</w:t>
            </w:r>
          </w:p>
        </w:tc>
      </w:tr>
      <w:tr w:rsidR="00411981" w14:paraId="3406116A" w14:textId="77777777">
        <w:trPr>
          <w:jc w:val="center"/>
        </w:trPr>
        <w:tc>
          <w:tcPr>
            <w:tcW w:w="1584" w:type="dxa"/>
            <w:vAlign w:val="center"/>
          </w:tcPr>
          <w:p w14:paraId="43CC239E" w14:textId="77777777" w:rsidR="00411981" w:rsidRDefault="00000000">
            <w:pPr>
              <w:spacing w:after="20"/>
            </w:pPr>
            <w:r>
              <w:rPr>
                <w:sz w:val="18"/>
              </w:rPr>
              <w:t>GPT-2 small</w:t>
            </w:r>
          </w:p>
        </w:tc>
        <w:tc>
          <w:tcPr>
            <w:tcW w:w="1152" w:type="dxa"/>
            <w:vAlign w:val="center"/>
          </w:tcPr>
          <w:p w14:paraId="097F30AE" w14:textId="77777777" w:rsidR="00411981" w:rsidRDefault="00000000">
            <w:pPr>
              <w:spacing w:after="20"/>
            </w:pPr>
            <w:r>
              <w:rPr>
                <w:sz w:val="18"/>
              </w:rPr>
              <w:t>124M</w:t>
            </w:r>
          </w:p>
        </w:tc>
        <w:tc>
          <w:tcPr>
            <w:tcW w:w="1008" w:type="dxa"/>
            <w:vAlign w:val="center"/>
          </w:tcPr>
          <w:p w14:paraId="6F7B333D" w14:textId="77777777" w:rsidR="00411981" w:rsidRDefault="00000000">
            <w:pPr>
              <w:spacing w:after="20"/>
            </w:pPr>
            <w:r>
              <w:rPr>
                <w:sz w:val="18"/>
              </w:rPr>
              <w:t>1.9</w:t>
            </w:r>
          </w:p>
        </w:tc>
        <w:tc>
          <w:tcPr>
            <w:tcW w:w="1296" w:type="dxa"/>
            <w:vAlign w:val="center"/>
          </w:tcPr>
          <w:p w14:paraId="6469958E" w14:textId="77777777" w:rsidR="00411981" w:rsidRDefault="00000000">
            <w:pPr>
              <w:spacing w:after="20"/>
            </w:pPr>
            <w:r>
              <w:rPr>
                <w:sz w:val="18"/>
              </w:rPr>
              <w:t>68.3</w:t>
            </w:r>
          </w:p>
        </w:tc>
        <w:tc>
          <w:tcPr>
            <w:tcW w:w="1296" w:type="dxa"/>
            <w:vAlign w:val="center"/>
          </w:tcPr>
          <w:p w14:paraId="419B6617" w14:textId="77777777" w:rsidR="00411981" w:rsidRDefault="00000000">
            <w:pPr>
              <w:spacing w:after="20"/>
            </w:pPr>
            <w:r>
              <w:rPr>
                <w:sz w:val="18"/>
              </w:rPr>
              <w:t>258</w:t>
            </w:r>
          </w:p>
        </w:tc>
        <w:tc>
          <w:tcPr>
            <w:tcW w:w="4176" w:type="dxa"/>
            <w:vAlign w:val="center"/>
          </w:tcPr>
          <w:p w14:paraId="01A863B7" w14:textId="77777777" w:rsidR="00411981" w:rsidRDefault="00000000">
            <w:pPr>
              <w:spacing w:after="20"/>
            </w:pPr>
            <w:r>
              <w:rPr>
                <w:sz w:val="18"/>
              </w:rPr>
              <w:t>Fastest and safest, but old and mainly English-focused.</w:t>
            </w:r>
          </w:p>
        </w:tc>
      </w:tr>
      <w:tr w:rsidR="00411981" w14:paraId="711F3804" w14:textId="77777777">
        <w:trPr>
          <w:jc w:val="center"/>
        </w:trPr>
        <w:tc>
          <w:tcPr>
            <w:tcW w:w="1584" w:type="dxa"/>
            <w:shd w:val="clear" w:color="auto" w:fill="EAF2F8"/>
            <w:vAlign w:val="center"/>
          </w:tcPr>
          <w:p w14:paraId="67D6D03F" w14:textId="77777777" w:rsidR="00411981" w:rsidRDefault="00000000">
            <w:pPr>
              <w:spacing w:after="20"/>
            </w:pPr>
            <w:r>
              <w:rPr>
                <w:sz w:val="18"/>
              </w:rPr>
              <w:t>BLOOM-560m</w:t>
            </w:r>
          </w:p>
        </w:tc>
        <w:tc>
          <w:tcPr>
            <w:tcW w:w="1152" w:type="dxa"/>
            <w:shd w:val="clear" w:color="auto" w:fill="EAF2F8"/>
            <w:vAlign w:val="center"/>
          </w:tcPr>
          <w:p w14:paraId="36FFE3D5" w14:textId="77777777" w:rsidR="00411981" w:rsidRDefault="00000000">
            <w:pPr>
              <w:spacing w:after="20"/>
            </w:pPr>
            <w:r>
              <w:rPr>
                <w:sz w:val="18"/>
              </w:rPr>
              <w:t>559M</w:t>
            </w:r>
          </w:p>
        </w:tc>
        <w:tc>
          <w:tcPr>
            <w:tcW w:w="1008" w:type="dxa"/>
            <w:shd w:val="clear" w:color="auto" w:fill="EAF2F8"/>
            <w:vAlign w:val="center"/>
          </w:tcPr>
          <w:p w14:paraId="11D42392" w14:textId="77777777" w:rsidR="00411981" w:rsidRDefault="00000000">
            <w:pPr>
              <w:spacing w:after="20"/>
            </w:pPr>
            <w:r>
              <w:rPr>
                <w:sz w:val="18"/>
              </w:rPr>
              <w:t>5.2</w:t>
            </w:r>
          </w:p>
        </w:tc>
        <w:tc>
          <w:tcPr>
            <w:tcW w:w="1296" w:type="dxa"/>
            <w:shd w:val="clear" w:color="auto" w:fill="EAF2F8"/>
            <w:vAlign w:val="center"/>
          </w:tcPr>
          <w:p w14:paraId="12654C91" w14:textId="77777777" w:rsidR="00411981" w:rsidRDefault="00000000">
            <w:pPr>
              <w:spacing w:after="20"/>
            </w:pPr>
            <w:r>
              <w:rPr>
                <w:sz w:val="18"/>
              </w:rPr>
              <w:t>27.9</w:t>
            </w:r>
          </w:p>
        </w:tc>
        <w:tc>
          <w:tcPr>
            <w:tcW w:w="1296" w:type="dxa"/>
            <w:shd w:val="clear" w:color="auto" w:fill="EAF2F8"/>
            <w:vAlign w:val="center"/>
          </w:tcPr>
          <w:p w14:paraId="533716D0" w14:textId="77777777" w:rsidR="00411981" w:rsidRDefault="00000000">
            <w:pPr>
              <w:spacing w:after="20"/>
            </w:pPr>
            <w:r>
              <w:rPr>
                <w:sz w:val="18"/>
              </w:rPr>
              <w:t>1095</w:t>
            </w:r>
          </w:p>
        </w:tc>
        <w:tc>
          <w:tcPr>
            <w:tcW w:w="4176" w:type="dxa"/>
            <w:shd w:val="clear" w:color="auto" w:fill="EAF2F8"/>
            <w:vAlign w:val="center"/>
          </w:tcPr>
          <w:p w14:paraId="037315FD" w14:textId="77777777" w:rsidR="00411981" w:rsidRDefault="00000000">
            <w:pPr>
              <w:spacing w:after="20"/>
            </w:pPr>
            <w:r>
              <w:rPr>
                <w:sz w:val="18"/>
              </w:rPr>
              <w:t>Multilingual and feasible, but heavier and more memory-risky.</w:t>
            </w:r>
          </w:p>
        </w:tc>
      </w:tr>
      <w:tr w:rsidR="00411981" w14:paraId="1CB91ADD" w14:textId="77777777">
        <w:trPr>
          <w:jc w:val="center"/>
        </w:trPr>
        <w:tc>
          <w:tcPr>
            <w:tcW w:w="1584" w:type="dxa"/>
            <w:vAlign w:val="center"/>
          </w:tcPr>
          <w:p w14:paraId="55B4D8A1" w14:textId="77777777" w:rsidR="00411981" w:rsidRDefault="00000000">
            <w:pPr>
              <w:spacing w:after="20"/>
            </w:pPr>
            <w:r>
              <w:rPr>
                <w:sz w:val="18"/>
              </w:rPr>
              <w:t>SmolLM2-360M</w:t>
            </w:r>
          </w:p>
        </w:tc>
        <w:tc>
          <w:tcPr>
            <w:tcW w:w="1152" w:type="dxa"/>
            <w:vAlign w:val="center"/>
          </w:tcPr>
          <w:p w14:paraId="15E776FA" w14:textId="77777777" w:rsidR="00411981" w:rsidRDefault="00000000">
            <w:pPr>
              <w:spacing w:after="20"/>
            </w:pPr>
            <w:r>
              <w:rPr>
                <w:sz w:val="18"/>
              </w:rPr>
              <w:t>361M</w:t>
            </w:r>
          </w:p>
        </w:tc>
        <w:tc>
          <w:tcPr>
            <w:tcW w:w="1008" w:type="dxa"/>
            <w:vAlign w:val="center"/>
          </w:tcPr>
          <w:p w14:paraId="6BCC0A2B" w14:textId="77777777" w:rsidR="00411981" w:rsidRDefault="00000000">
            <w:pPr>
              <w:spacing w:after="20"/>
            </w:pPr>
            <w:r>
              <w:rPr>
                <w:sz w:val="18"/>
              </w:rPr>
              <w:t>2.4</w:t>
            </w:r>
          </w:p>
        </w:tc>
        <w:tc>
          <w:tcPr>
            <w:tcW w:w="1296" w:type="dxa"/>
            <w:vAlign w:val="center"/>
          </w:tcPr>
          <w:p w14:paraId="0DAEFA0D" w14:textId="77777777" w:rsidR="00411981" w:rsidRDefault="00000000">
            <w:pPr>
              <w:spacing w:after="20"/>
            </w:pPr>
            <w:r>
              <w:rPr>
                <w:sz w:val="18"/>
              </w:rPr>
              <w:t>13.9</w:t>
            </w:r>
          </w:p>
        </w:tc>
        <w:tc>
          <w:tcPr>
            <w:tcW w:w="1296" w:type="dxa"/>
            <w:vAlign w:val="center"/>
          </w:tcPr>
          <w:p w14:paraId="0CBB83E4" w14:textId="77777777" w:rsidR="00411981" w:rsidRDefault="00000000">
            <w:pPr>
              <w:spacing w:after="20"/>
            </w:pPr>
            <w:r>
              <w:rPr>
                <w:sz w:val="18"/>
              </w:rPr>
              <w:t>718</w:t>
            </w:r>
          </w:p>
        </w:tc>
        <w:tc>
          <w:tcPr>
            <w:tcW w:w="4176" w:type="dxa"/>
            <w:vAlign w:val="center"/>
          </w:tcPr>
          <w:p w14:paraId="10BF7A07" w14:textId="77777777" w:rsidR="00411981" w:rsidRDefault="00000000">
            <w:pPr>
              <w:spacing w:after="20"/>
            </w:pPr>
            <w:r>
              <w:rPr>
                <w:sz w:val="18"/>
              </w:rPr>
              <w:t>Best first balance: modern, small, and less risky than BLOOM.</w:t>
            </w:r>
          </w:p>
        </w:tc>
      </w:tr>
    </w:tbl>
    <w:p w14:paraId="04484C3B" w14:textId="77777777" w:rsidR="00411981" w:rsidRDefault="00000000">
      <w:pPr>
        <w:spacing w:after="100"/>
      </w:pPr>
      <w:r>
        <w:t>Based on this pre-test, SmolLM2 was chosen as the first fine-tuning candidate. GPT-2 stayed as the fastest backup, and BLOOM stayed as the heavier multilingual challenger.</w:t>
      </w:r>
    </w:p>
    <w:p w14:paraId="64A132E5" w14:textId="77777777" w:rsidR="00411981" w:rsidRDefault="00000000">
      <w:pPr>
        <w:spacing w:after="100"/>
      </w:pPr>
      <w:r>
        <w:t>Evidence reference: @3- why_finetune_smolLM2_first.docx</w:t>
      </w:r>
    </w:p>
    <w:p w14:paraId="172A75A1" w14:textId="77777777" w:rsidR="00411981" w:rsidRDefault="00000000">
      <w:pPr>
        <w:pStyle w:val="Heading2"/>
      </w:pPr>
      <w:r>
        <w:rPr>
          <w:rFonts w:ascii="Arial" w:eastAsia="Arial" w:hAnsi="Arial"/>
        </w:rPr>
        <w:t>5.2 Sequence length decision: 512 instead of 1024</w:t>
      </w:r>
    </w:p>
    <w:p w14:paraId="52EF4D52" w14:textId="77777777" w:rsidR="00411981" w:rsidRDefault="00000000">
      <w:pPr>
        <w:spacing w:after="100"/>
      </w:pPr>
      <w:r>
        <w:t>I tested two 30-step runs with sequence lengths 512 and 1024. The 1024-token version exceeded the 4 GB VRAM limit and spilled into system RAM, so it was not reliable for a full run. I therefore used 512 tokens with chunking.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304"/>
        <w:gridCol w:w="2160"/>
        <w:gridCol w:w="3600"/>
      </w:tblGrid>
      <w:tr w:rsidR="00411981" w14:paraId="057C18F6" w14:textId="77777777"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41762698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6CB36CF5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Peak VRAM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3A67E7BE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30-step time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3F323DDD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411981" w14:paraId="69CFA2D3" w14:textId="77777777">
        <w:trPr>
          <w:jc w:val="center"/>
        </w:trPr>
        <w:tc>
          <w:tcPr>
            <w:tcW w:w="2016" w:type="dxa"/>
            <w:vAlign w:val="center"/>
          </w:tcPr>
          <w:p w14:paraId="04D64866" w14:textId="77777777" w:rsidR="00411981" w:rsidRDefault="00000000">
            <w:pPr>
              <w:spacing w:after="20"/>
            </w:pPr>
            <w:r>
              <w:rPr>
                <w:sz w:val="18"/>
              </w:rPr>
              <w:t>512 tokens</w:t>
            </w:r>
          </w:p>
        </w:tc>
        <w:tc>
          <w:tcPr>
            <w:tcW w:w="2304" w:type="dxa"/>
            <w:vAlign w:val="center"/>
          </w:tcPr>
          <w:p w14:paraId="2BA418EB" w14:textId="77777777" w:rsidR="00411981" w:rsidRDefault="00000000">
            <w:pPr>
              <w:spacing w:after="20"/>
            </w:pPr>
            <w:r>
              <w:rPr>
                <w:sz w:val="18"/>
              </w:rPr>
              <w:t>2514 MB (61%)</w:t>
            </w:r>
          </w:p>
        </w:tc>
        <w:tc>
          <w:tcPr>
            <w:tcW w:w="2160" w:type="dxa"/>
            <w:vAlign w:val="center"/>
          </w:tcPr>
          <w:p w14:paraId="515CBB1F" w14:textId="77777777" w:rsidR="00411981" w:rsidRDefault="00000000">
            <w:pPr>
              <w:spacing w:after="20"/>
            </w:pPr>
            <w:r>
              <w:rPr>
                <w:sz w:val="18"/>
              </w:rPr>
              <w:t>219 s</w:t>
            </w:r>
          </w:p>
        </w:tc>
        <w:tc>
          <w:tcPr>
            <w:tcW w:w="3600" w:type="dxa"/>
            <w:vAlign w:val="center"/>
          </w:tcPr>
          <w:p w14:paraId="6D83869A" w14:textId="77777777" w:rsidR="00411981" w:rsidRDefault="00000000">
            <w:pPr>
              <w:spacing w:after="20"/>
            </w:pPr>
            <w:r>
              <w:rPr>
                <w:sz w:val="18"/>
              </w:rPr>
              <w:t>OK</w:t>
            </w:r>
          </w:p>
        </w:tc>
      </w:tr>
      <w:tr w:rsidR="00411981" w14:paraId="50C232A9" w14:textId="77777777">
        <w:trPr>
          <w:jc w:val="center"/>
        </w:trPr>
        <w:tc>
          <w:tcPr>
            <w:tcW w:w="2016" w:type="dxa"/>
            <w:shd w:val="clear" w:color="auto" w:fill="EAF2F8"/>
            <w:vAlign w:val="center"/>
          </w:tcPr>
          <w:p w14:paraId="5DA6739C" w14:textId="77777777" w:rsidR="00411981" w:rsidRDefault="00000000">
            <w:pPr>
              <w:spacing w:after="20"/>
            </w:pPr>
            <w:r>
              <w:rPr>
                <w:sz w:val="18"/>
              </w:rPr>
              <w:t>1024 tokens</w:t>
            </w:r>
          </w:p>
        </w:tc>
        <w:tc>
          <w:tcPr>
            <w:tcW w:w="2304" w:type="dxa"/>
            <w:shd w:val="clear" w:color="auto" w:fill="EAF2F8"/>
            <w:vAlign w:val="center"/>
          </w:tcPr>
          <w:p w14:paraId="55AE0448" w14:textId="77777777" w:rsidR="00411981" w:rsidRDefault="00000000">
            <w:pPr>
              <w:spacing w:after="20"/>
            </w:pPr>
            <w:r>
              <w:rPr>
                <w:sz w:val="18"/>
              </w:rPr>
              <w:t>5179 MB (126%)</w:t>
            </w:r>
          </w:p>
        </w:tc>
        <w:tc>
          <w:tcPr>
            <w:tcW w:w="2160" w:type="dxa"/>
            <w:shd w:val="clear" w:color="auto" w:fill="EAF2F8"/>
            <w:vAlign w:val="center"/>
          </w:tcPr>
          <w:p w14:paraId="0FE72B7B" w14:textId="77777777" w:rsidR="00411981" w:rsidRDefault="00000000">
            <w:pPr>
              <w:spacing w:after="20"/>
            </w:pPr>
            <w:r>
              <w:rPr>
                <w:sz w:val="18"/>
              </w:rPr>
              <w:t>364 s</w:t>
            </w:r>
          </w:p>
        </w:tc>
        <w:tc>
          <w:tcPr>
            <w:tcW w:w="3600" w:type="dxa"/>
            <w:shd w:val="clear" w:color="auto" w:fill="EAF2F8"/>
            <w:vAlign w:val="center"/>
          </w:tcPr>
          <w:p w14:paraId="327BC1AF" w14:textId="77777777" w:rsidR="00411981" w:rsidRDefault="00000000">
            <w:pPr>
              <w:spacing w:after="20"/>
            </w:pPr>
            <w:r>
              <w:rPr>
                <w:sz w:val="18"/>
              </w:rPr>
              <w:t>Exceeded VRAM / unreliable</w:t>
            </w:r>
          </w:p>
        </w:tc>
      </w:tr>
    </w:tbl>
    <w:p w14:paraId="451E604D" w14:textId="77777777" w:rsidR="00411981" w:rsidRDefault="00000000">
      <w:pPr>
        <w:spacing w:after="100"/>
      </w:pPr>
      <w:r>
        <w:t>Evidence reference: @3- sequence_length_decision_512_vs_1024.docx</w:t>
      </w:r>
    </w:p>
    <w:p w14:paraId="39613AD2" w14:textId="77777777" w:rsidR="00411981" w:rsidRDefault="00000000">
      <w:pPr>
        <w:pStyle w:val="Heading2"/>
      </w:pPr>
      <w:r>
        <w:rPr>
          <w:rFonts w:ascii="Arial" w:eastAsia="Arial" w:hAnsi="Arial"/>
        </w:rPr>
        <w:t>5.3 SmolLM2 trial-and-error: 100 steps vs 500 steps</w:t>
      </w:r>
    </w:p>
    <w:p w14:paraId="621A63C0" w14:textId="77777777" w:rsidR="00411981" w:rsidRDefault="00000000">
      <w:pPr>
        <w:spacing w:after="100"/>
      </w:pPr>
      <w:r>
        <w:t>After the smoke test worked, I first ran SmolLM2 for 100 steps to check whether the pipeline worked. The output showed early Guarani-like adaptation but was still very repetitive and unstable. I then ran 500 steps with validation every 250 steps. This improved both validation loss and output style.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160"/>
        <w:gridCol w:w="5904"/>
      </w:tblGrid>
      <w:tr w:rsidR="00411981" w14:paraId="61A51FCB" w14:textId="77777777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2971B84F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0AB87656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Validation loss</w:t>
            </w:r>
          </w:p>
        </w:tc>
        <w:tc>
          <w:tcPr>
            <w:tcW w:w="5904" w:type="dxa"/>
            <w:shd w:val="clear" w:color="auto" w:fill="1F4E79"/>
            <w:vAlign w:val="center"/>
          </w:tcPr>
          <w:p w14:paraId="61A0673B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Output quality</w:t>
            </w:r>
          </w:p>
        </w:tc>
      </w:tr>
      <w:tr w:rsidR="00411981" w14:paraId="39C81831" w14:textId="77777777">
        <w:trPr>
          <w:jc w:val="center"/>
        </w:trPr>
        <w:tc>
          <w:tcPr>
            <w:tcW w:w="2304" w:type="dxa"/>
            <w:vAlign w:val="center"/>
          </w:tcPr>
          <w:p w14:paraId="16C19507" w14:textId="77777777" w:rsidR="00411981" w:rsidRDefault="00000000">
            <w:pPr>
              <w:spacing w:after="20"/>
            </w:pPr>
            <w:r>
              <w:rPr>
                <w:sz w:val="18"/>
              </w:rPr>
              <w:lastRenderedPageBreak/>
              <w:t>Baseline</w:t>
            </w:r>
          </w:p>
        </w:tc>
        <w:tc>
          <w:tcPr>
            <w:tcW w:w="2160" w:type="dxa"/>
            <w:vAlign w:val="center"/>
          </w:tcPr>
          <w:p w14:paraId="1B7EDEB3" w14:textId="77777777" w:rsidR="00411981" w:rsidRDefault="00000000">
            <w:pPr>
              <w:spacing w:after="20"/>
            </w:pPr>
            <w:r>
              <w:rPr>
                <w:sz w:val="18"/>
              </w:rPr>
              <w:t>~4.3</w:t>
            </w:r>
          </w:p>
        </w:tc>
        <w:tc>
          <w:tcPr>
            <w:tcW w:w="5904" w:type="dxa"/>
            <w:vAlign w:val="center"/>
          </w:tcPr>
          <w:p w14:paraId="6D32327F" w14:textId="77777777" w:rsidR="00411981" w:rsidRDefault="00000000">
            <w:pPr>
              <w:spacing w:after="20"/>
            </w:pPr>
            <w:r>
              <w:rPr>
                <w:sz w:val="18"/>
              </w:rPr>
              <w:t>Often English / Portuguese / unrelated language drift.</w:t>
            </w:r>
          </w:p>
        </w:tc>
      </w:tr>
      <w:tr w:rsidR="00411981" w14:paraId="74B96D6C" w14:textId="77777777">
        <w:trPr>
          <w:jc w:val="center"/>
        </w:trPr>
        <w:tc>
          <w:tcPr>
            <w:tcW w:w="2304" w:type="dxa"/>
            <w:shd w:val="clear" w:color="auto" w:fill="EAF2F8"/>
            <w:vAlign w:val="center"/>
          </w:tcPr>
          <w:p w14:paraId="4C54D290" w14:textId="77777777" w:rsidR="00411981" w:rsidRDefault="00000000">
            <w:pPr>
              <w:spacing w:after="20"/>
            </w:pPr>
            <w:r>
              <w:rPr>
                <w:sz w:val="18"/>
              </w:rPr>
              <w:t>100-step LoRA</w:t>
            </w:r>
          </w:p>
        </w:tc>
        <w:tc>
          <w:tcPr>
            <w:tcW w:w="2160" w:type="dxa"/>
            <w:shd w:val="clear" w:color="auto" w:fill="EAF2F8"/>
            <w:vAlign w:val="center"/>
          </w:tcPr>
          <w:p w14:paraId="6D1EB214" w14:textId="77777777" w:rsidR="00411981" w:rsidRDefault="00000000">
            <w:pPr>
              <w:spacing w:after="20"/>
            </w:pPr>
            <w:r>
              <w:rPr>
                <w:sz w:val="18"/>
              </w:rPr>
              <w:t>3.377</w:t>
            </w:r>
          </w:p>
        </w:tc>
        <w:tc>
          <w:tcPr>
            <w:tcW w:w="5904" w:type="dxa"/>
            <w:shd w:val="clear" w:color="auto" w:fill="EAF2F8"/>
            <w:vAlign w:val="center"/>
          </w:tcPr>
          <w:p w14:paraId="4DA2AC51" w14:textId="77777777" w:rsidR="00411981" w:rsidRDefault="00000000">
            <w:pPr>
              <w:spacing w:after="20"/>
            </w:pPr>
            <w:r>
              <w:rPr>
                <w:sz w:val="18"/>
              </w:rPr>
              <w:t>Some Guarani-like tokens, but still unstable and repetitive.</w:t>
            </w:r>
          </w:p>
        </w:tc>
      </w:tr>
      <w:tr w:rsidR="00411981" w14:paraId="1EC5BEEA" w14:textId="77777777">
        <w:trPr>
          <w:jc w:val="center"/>
        </w:trPr>
        <w:tc>
          <w:tcPr>
            <w:tcW w:w="2304" w:type="dxa"/>
            <w:vAlign w:val="center"/>
          </w:tcPr>
          <w:p w14:paraId="08A7CBD0" w14:textId="77777777" w:rsidR="00411981" w:rsidRDefault="00000000">
            <w:pPr>
              <w:spacing w:after="20"/>
            </w:pPr>
            <w:r>
              <w:rPr>
                <w:sz w:val="18"/>
              </w:rPr>
              <w:t>500-step LoRA</w:t>
            </w:r>
          </w:p>
        </w:tc>
        <w:tc>
          <w:tcPr>
            <w:tcW w:w="2160" w:type="dxa"/>
            <w:vAlign w:val="center"/>
          </w:tcPr>
          <w:p w14:paraId="28429C8B" w14:textId="77777777" w:rsidR="00411981" w:rsidRDefault="00000000">
            <w:pPr>
              <w:spacing w:after="20"/>
            </w:pPr>
            <w:r>
              <w:rPr>
                <w:sz w:val="18"/>
              </w:rPr>
              <w:t>2.545</w:t>
            </w:r>
          </w:p>
        </w:tc>
        <w:tc>
          <w:tcPr>
            <w:tcW w:w="5904" w:type="dxa"/>
            <w:vAlign w:val="center"/>
          </w:tcPr>
          <w:p w14:paraId="1E7C39E5" w14:textId="77777777" w:rsidR="00411981" w:rsidRDefault="00000000">
            <w:pPr>
              <w:spacing w:after="20"/>
            </w:pPr>
            <w:r>
              <w:rPr>
                <w:sz w:val="18"/>
              </w:rPr>
              <w:t>More Guarani-like, less foreign-language drift, still not perfect.</w:t>
            </w:r>
          </w:p>
        </w:tc>
      </w:tr>
    </w:tbl>
    <w:p w14:paraId="2339DDBE" w14:textId="77777777" w:rsidR="00411981" w:rsidRDefault="00000000">
      <w:pPr>
        <w:spacing w:after="100"/>
      </w:pPr>
      <w:r>
        <w:t>Evidence reference: @3- trial_and_error_lora_100_vs_500_evidence_note_short_with_output_proof.docx</w:t>
      </w:r>
    </w:p>
    <w:p w14:paraId="7DFC877A" w14:textId="77777777" w:rsidR="00411981" w:rsidRDefault="00000000">
      <w:pPr>
        <w:pStyle w:val="Heading2"/>
      </w:pPr>
      <w:r>
        <w:rPr>
          <w:rFonts w:ascii="Arial" w:eastAsia="Arial" w:hAnsi="Arial"/>
        </w:rPr>
        <w:t>5.4 Final model comparison after 500 steps</w:t>
      </w:r>
    </w:p>
    <w:p w14:paraId="5BE66222" w14:textId="77777777" w:rsidR="00411981" w:rsidRDefault="00000000">
      <w:pPr>
        <w:spacing w:after="100"/>
      </w:pPr>
      <w:r>
        <w:t>After SmolLM2 gave the best early result, I also fine-tuned BLOOM and GPT-2 with the same 512-token chunking and 500-step setup. This made the final decision stronger because it tested whether a larger multilingual model or a smaller faster model could outperform SmolLM2.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6"/>
        <w:gridCol w:w="1954"/>
        <w:gridCol w:w="1118"/>
        <w:gridCol w:w="1669"/>
        <w:gridCol w:w="1404"/>
        <w:gridCol w:w="2749"/>
      </w:tblGrid>
      <w:tr w:rsidR="00411981" w14:paraId="5701E9EA" w14:textId="77777777">
        <w:trPr>
          <w:jc w:val="center"/>
        </w:trPr>
        <w:tc>
          <w:tcPr>
            <w:tcW w:w="1584" w:type="dxa"/>
            <w:shd w:val="clear" w:color="auto" w:fill="1F4E79"/>
            <w:vAlign w:val="center"/>
          </w:tcPr>
          <w:p w14:paraId="304F9449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77F87781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120D788B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Eval loss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29D61688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Peak training GPU MB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152B356D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Training time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35AD5E28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Main result</w:t>
            </w:r>
          </w:p>
        </w:tc>
      </w:tr>
      <w:tr w:rsidR="00411981" w14:paraId="7561F430" w14:textId="77777777">
        <w:trPr>
          <w:jc w:val="center"/>
        </w:trPr>
        <w:tc>
          <w:tcPr>
            <w:tcW w:w="1584" w:type="dxa"/>
            <w:vAlign w:val="center"/>
          </w:tcPr>
          <w:p w14:paraId="7F77977C" w14:textId="77777777" w:rsidR="00411981" w:rsidRDefault="00000000">
            <w:pPr>
              <w:spacing w:after="20"/>
            </w:pPr>
            <w:r>
              <w:rPr>
                <w:sz w:val="18"/>
              </w:rPr>
              <w:t>SmolLM2-360M</w:t>
            </w:r>
          </w:p>
        </w:tc>
        <w:tc>
          <w:tcPr>
            <w:tcW w:w="2016" w:type="dxa"/>
            <w:vAlign w:val="center"/>
          </w:tcPr>
          <w:p w14:paraId="29FB7C50" w14:textId="77777777" w:rsidR="00411981" w:rsidRDefault="00000000">
            <w:pPr>
              <w:spacing w:after="20"/>
            </w:pPr>
            <w:r>
              <w:rPr>
                <w:sz w:val="18"/>
              </w:rPr>
              <w:t>Main candidate</w:t>
            </w:r>
          </w:p>
        </w:tc>
        <w:tc>
          <w:tcPr>
            <w:tcW w:w="1152" w:type="dxa"/>
            <w:vAlign w:val="center"/>
          </w:tcPr>
          <w:p w14:paraId="2FDCE41A" w14:textId="77777777" w:rsidR="00411981" w:rsidRDefault="00000000">
            <w:pPr>
              <w:spacing w:after="20"/>
            </w:pPr>
            <w:r>
              <w:rPr>
                <w:sz w:val="18"/>
              </w:rPr>
              <w:t>2.545</w:t>
            </w:r>
          </w:p>
        </w:tc>
        <w:tc>
          <w:tcPr>
            <w:tcW w:w="1728" w:type="dxa"/>
            <w:vAlign w:val="center"/>
          </w:tcPr>
          <w:p w14:paraId="48278785" w14:textId="77777777" w:rsidR="00411981" w:rsidRDefault="00000000">
            <w:pPr>
              <w:spacing w:after="20"/>
            </w:pPr>
            <w:r>
              <w:rPr>
                <w:sz w:val="18"/>
              </w:rPr>
              <w:t>2538</w:t>
            </w:r>
          </w:p>
        </w:tc>
        <w:tc>
          <w:tcPr>
            <w:tcW w:w="1440" w:type="dxa"/>
            <w:vAlign w:val="center"/>
          </w:tcPr>
          <w:p w14:paraId="2F86DD7F" w14:textId="77777777" w:rsidR="00411981" w:rsidRDefault="00000000">
            <w:pPr>
              <w:spacing w:after="20"/>
            </w:pPr>
            <w:r>
              <w:rPr>
                <w:sz w:val="18"/>
              </w:rPr>
              <w:t>2120 s</w:t>
            </w:r>
          </w:p>
        </w:tc>
        <w:tc>
          <w:tcPr>
            <w:tcW w:w="2880" w:type="dxa"/>
            <w:vAlign w:val="center"/>
          </w:tcPr>
          <w:p w14:paraId="63EC255B" w14:textId="77777777" w:rsidR="00411981" w:rsidRDefault="00000000">
            <w:pPr>
              <w:spacing w:after="20"/>
            </w:pPr>
            <w:r>
              <w:rPr>
                <w:sz w:val="18"/>
              </w:rPr>
              <w:t>Best balance: lowest loss and strongest output quality.</w:t>
            </w:r>
          </w:p>
        </w:tc>
      </w:tr>
      <w:tr w:rsidR="00411981" w14:paraId="34EC8F08" w14:textId="77777777">
        <w:trPr>
          <w:jc w:val="center"/>
        </w:trPr>
        <w:tc>
          <w:tcPr>
            <w:tcW w:w="1584" w:type="dxa"/>
            <w:shd w:val="clear" w:color="auto" w:fill="EAF2F8"/>
            <w:vAlign w:val="center"/>
          </w:tcPr>
          <w:p w14:paraId="49E1D75D" w14:textId="77777777" w:rsidR="00411981" w:rsidRDefault="00000000">
            <w:pPr>
              <w:spacing w:after="20"/>
            </w:pPr>
            <w:r>
              <w:rPr>
                <w:sz w:val="18"/>
              </w:rPr>
              <w:t>BLOOM-560m wide</w:t>
            </w:r>
          </w:p>
        </w:tc>
        <w:tc>
          <w:tcPr>
            <w:tcW w:w="2016" w:type="dxa"/>
            <w:shd w:val="clear" w:color="auto" w:fill="EAF2F8"/>
            <w:vAlign w:val="center"/>
          </w:tcPr>
          <w:p w14:paraId="780FE36C" w14:textId="77777777" w:rsidR="00411981" w:rsidRDefault="00000000">
            <w:pPr>
              <w:spacing w:after="20"/>
            </w:pPr>
            <w:r>
              <w:rPr>
                <w:sz w:val="18"/>
              </w:rPr>
              <w:t>Larger multilingual challenger</w:t>
            </w:r>
          </w:p>
        </w:tc>
        <w:tc>
          <w:tcPr>
            <w:tcW w:w="1152" w:type="dxa"/>
            <w:shd w:val="clear" w:color="auto" w:fill="EAF2F8"/>
            <w:vAlign w:val="center"/>
          </w:tcPr>
          <w:p w14:paraId="1494A1DE" w14:textId="77777777" w:rsidR="00411981" w:rsidRDefault="00000000">
            <w:pPr>
              <w:spacing w:after="20"/>
            </w:pPr>
            <w:r>
              <w:rPr>
                <w:sz w:val="18"/>
              </w:rPr>
              <w:t>3.374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25129066" w14:textId="77777777" w:rsidR="00411981" w:rsidRDefault="00000000">
            <w:pPr>
              <w:spacing w:after="20"/>
            </w:pPr>
            <w:r>
              <w:rPr>
                <w:sz w:val="18"/>
              </w:rPr>
              <w:t>3721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543A6F39" w14:textId="77777777" w:rsidR="00411981" w:rsidRDefault="00000000">
            <w:pPr>
              <w:spacing w:after="20"/>
            </w:pPr>
            <w:r>
              <w:rPr>
                <w:sz w:val="18"/>
              </w:rPr>
              <w:t>986 s</w:t>
            </w:r>
          </w:p>
        </w:tc>
        <w:tc>
          <w:tcPr>
            <w:tcW w:w="2880" w:type="dxa"/>
            <w:shd w:val="clear" w:color="auto" w:fill="EAF2F8"/>
            <w:vAlign w:val="center"/>
          </w:tcPr>
          <w:p w14:paraId="60C9B333" w14:textId="77777777" w:rsidR="00411981" w:rsidRDefault="00000000">
            <w:pPr>
              <w:spacing w:after="20"/>
            </w:pPr>
            <w:r>
              <w:rPr>
                <w:sz w:val="18"/>
              </w:rPr>
              <w:t>Worked, but close to GPU limit and more repetitive.</w:t>
            </w:r>
          </w:p>
        </w:tc>
      </w:tr>
      <w:tr w:rsidR="00411981" w14:paraId="4BA6FD66" w14:textId="77777777">
        <w:trPr>
          <w:jc w:val="center"/>
        </w:trPr>
        <w:tc>
          <w:tcPr>
            <w:tcW w:w="1584" w:type="dxa"/>
            <w:vAlign w:val="center"/>
          </w:tcPr>
          <w:p w14:paraId="72380822" w14:textId="77777777" w:rsidR="00411981" w:rsidRDefault="00000000">
            <w:pPr>
              <w:spacing w:after="20"/>
            </w:pPr>
            <w:r>
              <w:rPr>
                <w:sz w:val="18"/>
              </w:rPr>
              <w:t>GPT-2 small</w:t>
            </w:r>
          </w:p>
        </w:tc>
        <w:tc>
          <w:tcPr>
            <w:tcW w:w="2016" w:type="dxa"/>
            <w:vAlign w:val="center"/>
          </w:tcPr>
          <w:p w14:paraId="6A9D0592" w14:textId="77777777" w:rsidR="00411981" w:rsidRDefault="00000000">
            <w:pPr>
              <w:spacing w:after="20"/>
            </w:pPr>
            <w:r>
              <w:rPr>
                <w:sz w:val="18"/>
              </w:rPr>
              <w:t>Smallest / fastest challenger</w:t>
            </w:r>
          </w:p>
        </w:tc>
        <w:tc>
          <w:tcPr>
            <w:tcW w:w="1152" w:type="dxa"/>
            <w:vAlign w:val="center"/>
          </w:tcPr>
          <w:p w14:paraId="24EBB0BF" w14:textId="77777777" w:rsidR="00411981" w:rsidRDefault="00000000">
            <w:pPr>
              <w:spacing w:after="20"/>
            </w:pPr>
            <w:r>
              <w:rPr>
                <w:sz w:val="18"/>
              </w:rPr>
              <w:t>3.474</w:t>
            </w:r>
          </w:p>
        </w:tc>
        <w:tc>
          <w:tcPr>
            <w:tcW w:w="1728" w:type="dxa"/>
            <w:vAlign w:val="center"/>
          </w:tcPr>
          <w:p w14:paraId="00E848C9" w14:textId="77777777" w:rsidR="00411981" w:rsidRDefault="00000000">
            <w:pPr>
              <w:spacing w:after="20"/>
            </w:pPr>
            <w:r>
              <w:rPr>
                <w:sz w:val="18"/>
              </w:rPr>
              <w:t>1014</w:t>
            </w:r>
          </w:p>
        </w:tc>
        <w:tc>
          <w:tcPr>
            <w:tcW w:w="1440" w:type="dxa"/>
            <w:vAlign w:val="center"/>
          </w:tcPr>
          <w:p w14:paraId="6A3CFFBD" w14:textId="77777777" w:rsidR="00411981" w:rsidRDefault="00000000">
            <w:pPr>
              <w:spacing w:after="20"/>
            </w:pPr>
            <w:r>
              <w:rPr>
                <w:sz w:val="18"/>
              </w:rPr>
              <w:t>273 s</w:t>
            </w:r>
          </w:p>
        </w:tc>
        <w:tc>
          <w:tcPr>
            <w:tcW w:w="2880" w:type="dxa"/>
            <w:vAlign w:val="center"/>
          </w:tcPr>
          <w:p w14:paraId="412BE2C2" w14:textId="77777777" w:rsidR="00411981" w:rsidRDefault="00000000">
            <w:pPr>
              <w:spacing w:after="20"/>
            </w:pPr>
            <w:r>
              <w:rPr>
                <w:sz w:val="18"/>
              </w:rPr>
              <w:t>Very efficient, but weaker and less stable output quality.</w:t>
            </w:r>
          </w:p>
        </w:tc>
      </w:tr>
    </w:tbl>
    <w:p w14:paraId="6054127C" w14:textId="77777777" w:rsidR="00411981" w:rsidRDefault="00000000">
      <w:pPr>
        <w:spacing w:after="100"/>
      </w:pPr>
      <w:r>
        <w:t>The final technical comparison favoured SmolLM2. BLOOM being larger did not lead to better output. GPT-2 being smaller and faster did not lead to better quality. SmolLM2 had the best validation loss and the most stable generated results.</w:t>
      </w:r>
    </w:p>
    <w:p w14:paraId="1456167C" w14:textId="77777777" w:rsidR="00411981" w:rsidRDefault="00000000">
      <w:pPr>
        <w:spacing w:after="100"/>
      </w:pPr>
      <w:r>
        <w:t>Evidence reference: @3- final_model_comparison_500_step_evidence_note.docx</w:t>
      </w:r>
    </w:p>
    <w:p w14:paraId="45A95B0E" w14:textId="77777777" w:rsidR="00411981" w:rsidRDefault="00000000">
      <w:pPr>
        <w:pStyle w:val="Heading2"/>
      </w:pPr>
      <w:r>
        <w:rPr>
          <w:rFonts w:ascii="Arial" w:eastAsia="Arial" w:hAnsi="Arial"/>
        </w:rPr>
        <w:t>5.5 Generated output evidence</w:t>
      </w:r>
    </w:p>
    <w:p w14:paraId="0D16F0EB" w14:textId="77777777" w:rsidR="00411981" w:rsidRDefault="00000000">
      <w:pPr>
        <w:spacing w:after="100"/>
      </w:pPr>
      <w:r>
        <w:t>The generated outputs also supported the decision. SmolLM2 still repeated some structures, but BLOOM and GPT-2 repeated more heavily or drifted more often. Three examples are shown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6"/>
        <w:gridCol w:w="2264"/>
        <w:gridCol w:w="2261"/>
        <w:gridCol w:w="2245"/>
        <w:gridCol w:w="2114"/>
      </w:tblGrid>
      <w:tr w:rsidR="00411981" w14:paraId="5D5D6554" w14:textId="77777777">
        <w:trPr>
          <w:jc w:val="center"/>
        </w:trPr>
        <w:tc>
          <w:tcPr>
            <w:tcW w:w="1584" w:type="dxa"/>
            <w:shd w:val="clear" w:color="auto" w:fill="1F4E79"/>
            <w:vAlign w:val="center"/>
          </w:tcPr>
          <w:p w14:paraId="44253020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61B423C6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SmolLM2 500-step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56CD4F33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BLOOM wide 500-step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1D64436D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GPT-2 500-step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2A7B75A8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Observation</w:t>
            </w:r>
          </w:p>
        </w:tc>
      </w:tr>
      <w:tr w:rsidR="00411981" w14:paraId="6ED775D1" w14:textId="77777777">
        <w:trPr>
          <w:jc w:val="center"/>
        </w:trPr>
        <w:tc>
          <w:tcPr>
            <w:tcW w:w="1584" w:type="dxa"/>
            <w:vAlign w:val="center"/>
          </w:tcPr>
          <w:p w14:paraId="6305234D" w14:textId="77777777" w:rsidR="00411981" w:rsidRDefault="00000000">
            <w:pPr>
              <w:spacing w:after="20"/>
            </w:pPr>
            <w:r>
              <w:rPr>
                <w:sz w:val="18"/>
              </w:rPr>
              <w:t>Paraguái retãme</w:t>
            </w:r>
          </w:p>
        </w:tc>
        <w:tc>
          <w:tcPr>
            <w:tcW w:w="2304" w:type="dxa"/>
            <w:vAlign w:val="center"/>
          </w:tcPr>
          <w:p w14:paraId="57282E5E" w14:textId="77777777" w:rsidR="00411981" w:rsidRDefault="00000000">
            <w:pPr>
              <w:spacing w:after="20"/>
            </w:pPr>
            <w:r>
              <w:rPr>
                <w:sz w:val="18"/>
              </w:rPr>
              <w:t>More coherent country/town-like continuation with words such as ha'e, peteĩ, táva.</w:t>
            </w:r>
          </w:p>
        </w:tc>
        <w:tc>
          <w:tcPr>
            <w:tcW w:w="2304" w:type="dxa"/>
            <w:vAlign w:val="center"/>
          </w:tcPr>
          <w:p w14:paraId="3B87AD7B" w14:textId="77777777" w:rsidR="00411981" w:rsidRDefault="00000000">
            <w:pPr>
              <w:spacing w:after="20"/>
            </w:pPr>
            <w:r>
              <w:rPr>
                <w:sz w:val="18"/>
              </w:rPr>
              <w:t>Repeats words like peteĩ and ojeguerekohára strongly.</w:t>
            </w:r>
          </w:p>
        </w:tc>
        <w:tc>
          <w:tcPr>
            <w:tcW w:w="2304" w:type="dxa"/>
            <w:vAlign w:val="center"/>
          </w:tcPr>
          <w:p w14:paraId="5F171FA6" w14:textId="77777777" w:rsidR="00411981" w:rsidRDefault="00000000">
            <w:pPr>
              <w:spacing w:after="20"/>
            </w:pPr>
            <w:r>
              <w:rPr>
                <w:sz w:val="18"/>
              </w:rPr>
              <w:t>Usable but repeats oñepyrũme.</w:t>
            </w:r>
          </w:p>
        </w:tc>
        <w:tc>
          <w:tcPr>
            <w:tcW w:w="2160" w:type="dxa"/>
            <w:vAlign w:val="center"/>
          </w:tcPr>
          <w:p w14:paraId="15260696" w14:textId="77777777" w:rsidR="00411981" w:rsidRDefault="00000000">
            <w:pPr>
              <w:spacing w:after="20"/>
            </w:pPr>
            <w:r>
              <w:rPr>
                <w:sz w:val="18"/>
              </w:rPr>
              <w:t>SmolLM2 stayed closest to a useful continuation.</w:t>
            </w:r>
          </w:p>
        </w:tc>
      </w:tr>
      <w:tr w:rsidR="00411981" w14:paraId="239123E8" w14:textId="77777777">
        <w:trPr>
          <w:jc w:val="center"/>
        </w:trPr>
        <w:tc>
          <w:tcPr>
            <w:tcW w:w="1584" w:type="dxa"/>
            <w:shd w:val="clear" w:color="auto" w:fill="EAF2F8"/>
            <w:vAlign w:val="center"/>
          </w:tcPr>
          <w:p w14:paraId="5ACFBE26" w14:textId="77777777" w:rsidR="00411981" w:rsidRDefault="00000000">
            <w:pPr>
              <w:spacing w:after="20"/>
            </w:pPr>
            <w:r>
              <w:rPr>
                <w:sz w:val="18"/>
              </w:rPr>
              <w:t>Ko kuatiañe'ẽ omombe'u</w:t>
            </w:r>
          </w:p>
        </w:tc>
        <w:tc>
          <w:tcPr>
            <w:tcW w:w="2304" w:type="dxa"/>
            <w:shd w:val="clear" w:color="auto" w:fill="EAF2F8"/>
            <w:vAlign w:val="center"/>
          </w:tcPr>
          <w:p w14:paraId="6EBE8EF2" w14:textId="77777777" w:rsidR="00411981" w:rsidRDefault="00000000">
            <w:pPr>
              <w:spacing w:after="20"/>
            </w:pPr>
            <w:r>
              <w:rPr>
                <w:sz w:val="18"/>
              </w:rPr>
              <w:t>Document/story-like continuation around kuatiañe'ẽ and ojekuaa.</w:t>
            </w:r>
          </w:p>
        </w:tc>
        <w:tc>
          <w:tcPr>
            <w:tcW w:w="2304" w:type="dxa"/>
            <w:shd w:val="clear" w:color="auto" w:fill="EAF2F8"/>
            <w:vAlign w:val="center"/>
          </w:tcPr>
          <w:p w14:paraId="1F7EBD45" w14:textId="77777777" w:rsidR="00411981" w:rsidRDefault="00000000">
            <w:pPr>
              <w:spacing w:after="20"/>
            </w:pPr>
            <w:r>
              <w:rPr>
                <w:sz w:val="18"/>
              </w:rPr>
              <w:t>Strong repetition of ñembyvy apytépe.</w:t>
            </w:r>
          </w:p>
        </w:tc>
        <w:tc>
          <w:tcPr>
            <w:tcW w:w="2304" w:type="dxa"/>
            <w:shd w:val="clear" w:color="auto" w:fill="EAF2F8"/>
            <w:vAlign w:val="center"/>
          </w:tcPr>
          <w:p w14:paraId="5C2FD482" w14:textId="77777777" w:rsidR="00411981" w:rsidRDefault="00000000">
            <w:pPr>
              <w:spacing w:after="20"/>
            </w:pPr>
            <w:r>
              <w:rPr>
                <w:sz w:val="18"/>
              </w:rPr>
              <w:t>Repeats kuatiañe'ẽ / ombohára-like fragments.</w:t>
            </w:r>
          </w:p>
        </w:tc>
        <w:tc>
          <w:tcPr>
            <w:tcW w:w="2160" w:type="dxa"/>
            <w:shd w:val="clear" w:color="auto" w:fill="EAF2F8"/>
            <w:vAlign w:val="center"/>
          </w:tcPr>
          <w:p w14:paraId="31F87444" w14:textId="77777777" w:rsidR="00411981" w:rsidRDefault="00000000">
            <w:pPr>
              <w:spacing w:after="20"/>
            </w:pPr>
            <w:r>
              <w:rPr>
                <w:sz w:val="18"/>
              </w:rPr>
              <w:t>SmolLM2 gave the best document-like output.</w:t>
            </w:r>
          </w:p>
        </w:tc>
      </w:tr>
      <w:tr w:rsidR="00411981" w14:paraId="4785F962" w14:textId="77777777">
        <w:trPr>
          <w:jc w:val="center"/>
        </w:trPr>
        <w:tc>
          <w:tcPr>
            <w:tcW w:w="1584" w:type="dxa"/>
            <w:vAlign w:val="center"/>
          </w:tcPr>
          <w:p w14:paraId="121B2E89" w14:textId="77777777" w:rsidR="00411981" w:rsidRDefault="00000000">
            <w:pPr>
              <w:spacing w:after="20"/>
            </w:pPr>
            <w:r>
              <w:rPr>
                <w:sz w:val="18"/>
              </w:rPr>
              <w:t>Tetã guasu</w:t>
            </w:r>
          </w:p>
        </w:tc>
        <w:tc>
          <w:tcPr>
            <w:tcW w:w="2304" w:type="dxa"/>
            <w:vAlign w:val="center"/>
          </w:tcPr>
          <w:p w14:paraId="37D4FA8A" w14:textId="77777777" w:rsidR="00411981" w:rsidRDefault="00000000">
            <w:pPr>
              <w:spacing w:after="20"/>
            </w:pPr>
            <w:r>
              <w:rPr>
                <w:sz w:val="18"/>
              </w:rPr>
              <w:t>Mostly Guarani-like continuation around country/state terms.</w:t>
            </w:r>
          </w:p>
        </w:tc>
        <w:tc>
          <w:tcPr>
            <w:tcW w:w="2304" w:type="dxa"/>
            <w:vAlign w:val="center"/>
          </w:tcPr>
          <w:p w14:paraId="009C3F87" w14:textId="77777777" w:rsidR="00411981" w:rsidRDefault="00000000">
            <w:pPr>
              <w:spacing w:after="20"/>
            </w:pPr>
            <w:r>
              <w:rPr>
                <w:sz w:val="18"/>
              </w:rPr>
              <w:t>Repeats tetã patterns heavily.</w:t>
            </w:r>
          </w:p>
        </w:tc>
        <w:tc>
          <w:tcPr>
            <w:tcW w:w="2304" w:type="dxa"/>
            <w:vAlign w:val="center"/>
          </w:tcPr>
          <w:p w14:paraId="053DC4C9" w14:textId="77777777" w:rsidR="00411981" w:rsidRDefault="00000000">
            <w:pPr>
              <w:spacing w:after="20"/>
            </w:pPr>
            <w:r>
              <w:rPr>
                <w:sz w:val="18"/>
              </w:rPr>
              <w:t>Drifts into English about Republic of China.</w:t>
            </w:r>
          </w:p>
        </w:tc>
        <w:tc>
          <w:tcPr>
            <w:tcW w:w="2160" w:type="dxa"/>
            <w:vAlign w:val="center"/>
          </w:tcPr>
          <w:p w14:paraId="2DB302FA" w14:textId="77777777" w:rsidR="00411981" w:rsidRDefault="00000000">
            <w:pPr>
              <w:spacing w:after="20"/>
            </w:pPr>
            <w:r>
              <w:rPr>
                <w:sz w:val="18"/>
              </w:rPr>
              <w:t>SmolLM2 was more stable and less drifting.</w:t>
            </w:r>
          </w:p>
        </w:tc>
      </w:tr>
    </w:tbl>
    <w:p w14:paraId="79BD06DE" w14:textId="77777777" w:rsidR="00411981" w:rsidRDefault="00000000">
      <w:pPr>
        <w:spacing w:after="100"/>
      </w:pPr>
      <w:r>
        <w:t>Evidence reference: @3- final_model_comparison_500_step_evidence_note.docx</w:t>
      </w:r>
    </w:p>
    <w:p w14:paraId="63BD6822" w14:textId="77777777" w:rsidR="00411981" w:rsidRDefault="00000000">
      <w:pPr>
        <w:pStyle w:val="Heading2"/>
      </w:pPr>
      <w:r>
        <w:rPr>
          <w:rFonts w:ascii="Arial" w:eastAsia="Arial" w:hAnsi="Arial"/>
        </w:rPr>
        <w:t>5.6 Memorization and generalization check</w:t>
      </w:r>
    </w:p>
    <w:p w14:paraId="7450D95C" w14:textId="77777777" w:rsidR="00411981" w:rsidRDefault="00000000">
      <w:pPr>
        <w:spacing w:after="100"/>
      </w:pPr>
      <w:r>
        <w:t>After selecting SmolLM2, I checked whether the model was simply copying the training data. I compared the generated outputs with train.jsonl using an exact 12-word phrase match check. I also created six new Guarani-style prompts that were not part of the original comparison prompts.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15"/>
        <w:gridCol w:w="1718"/>
        <w:gridCol w:w="2145"/>
        <w:gridCol w:w="2862"/>
      </w:tblGrid>
      <w:tr w:rsidR="00411981" w14:paraId="7FE7A9D9" w14:textId="77777777">
        <w:trPr>
          <w:jc w:val="center"/>
        </w:trPr>
        <w:tc>
          <w:tcPr>
            <w:tcW w:w="3744" w:type="dxa"/>
            <w:shd w:val="clear" w:color="auto" w:fill="1F4E79"/>
            <w:vAlign w:val="center"/>
          </w:tcPr>
          <w:p w14:paraId="5CAF85AC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54A7FD03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Outputs checked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4BA23AA6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Exact 12-word matches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29B0D4FD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 w:rsidR="00411981" w14:paraId="1C51542E" w14:textId="77777777">
        <w:trPr>
          <w:jc w:val="center"/>
        </w:trPr>
        <w:tc>
          <w:tcPr>
            <w:tcW w:w="3744" w:type="dxa"/>
            <w:vAlign w:val="center"/>
          </w:tcPr>
          <w:p w14:paraId="756BF605" w14:textId="77777777" w:rsidR="00411981" w:rsidRDefault="00000000">
            <w:pPr>
              <w:spacing w:after="20"/>
            </w:pPr>
            <w:r>
              <w:rPr>
                <w:sz w:val="18"/>
              </w:rPr>
              <w:t>Original 12 prompt outputs vs train.jsonl</w:t>
            </w:r>
          </w:p>
        </w:tc>
        <w:tc>
          <w:tcPr>
            <w:tcW w:w="1728" w:type="dxa"/>
            <w:vAlign w:val="center"/>
          </w:tcPr>
          <w:p w14:paraId="49CA1853" w14:textId="77777777" w:rsidR="00411981" w:rsidRDefault="00000000">
            <w:pPr>
              <w:spacing w:after="20"/>
            </w:pPr>
            <w:r>
              <w:rPr>
                <w:sz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69140164" w14:textId="77777777" w:rsidR="00411981" w:rsidRDefault="00000000">
            <w:pPr>
              <w:spacing w:after="20"/>
            </w:pPr>
            <w:r>
              <w:rPr>
                <w:sz w:val="18"/>
              </w:rPr>
              <w:t>0</w:t>
            </w:r>
          </w:p>
        </w:tc>
        <w:tc>
          <w:tcPr>
            <w:tcW w:w="2880" w:type="dxa"/>
            <w:vAlign w:val="center"/>
          </w:tcPr>
          <w:p w14:paraId="3F863FFB" w14:textId="77777777" w:rsidR="00411981" w:rsidRDefault="00000000">
            <w:pPr>
              <w:spacing w:after="20"/>
            </w:pPr>
            <w:r>
              <w:rPr>
                <w:sz w:val="18"/>
              </w:rPr>
              <w:t>No direct copying observed in this check.</w:t>
            </w:r>
          </w:p>
        </w:tc>
      </w:tr>
      <w:tr w:rsidR="00411981" w14:paraId="67FABBE5" w14:textId="77777777">
        <w:trPr>
          <w:jc w:val="center"/>
        </w:trPr>
        <w:tc>
          <w:tcPr>
            <w:tcW w:w="3744" w:type="dxa"/>
            <w:shd w:val="clear" w:color="auto" w:fill="EAF2F8"/>
            <w:vAlign w:val="center"/>
          </w:tcPr>
          <w:p w14:paraId="771733F0" w14:textId="77777777" w:rsidR="00411981" w:rsidRDefault="00000000">
            <w:pPr>
              <w:spacing w:after="20"/>
            </w:pPr>
            <w:r>
              <w:rPr>
                <w:sz w:val="18"/>
              </w:rPr>
              <w:t>New generalization outputs vs train.jsonl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5030661D" w14:textId="77777777" w:rsidR="00411981" w:rsidRDefault="00000000">
            <w:pPr>
              <w:spacing w:after="20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  <w:shd w:val="clear" w:color="auto" w:fill="EAF2F8"/>
            <w:vAlign w:val="center"/>
          </w:tcPr>
          <w:p w14:paraId="6BCA3DF9" w14:textId="77777777" w:rsidR="00411981" w:rsidRDefault="00000000">
            <w:pPr>
              <w:spacing w:after="20"/>
            </w:pPr>
            <w:r>
              <w:rPr>
                <w:sz w:val="18"/>
              </w:rPr>
              <w:t>0</w:t>
            </w:r>
          </w:p>
        </w:tc>
        <w:tc>
          <w:tcPr>
            <w:tcW w:w="2880" w:type="dxa"/>
            <w:shd w:val="clear" w:color="auto" w:fill="EAF2F8"/>
            <w:vAlign w:val="center"/>
          </w:tcPr>
          <w:p w14:paraId="48B878AF" w14:textId="77777777" w:rsidR="00411981" w:rsidRDefault="00000000">
            <w:pPr>
              <w:spacing w:after="20"/>
            </w:pPr>
            <w:r>
              <w:rPr>
                <w:sz w:val="18"/>
              </w:rPr>
              <w:t>No direct copying observed in this check.</w:t>
            </w:r>
          </w:p>
        </w:tc>
      </w:tr>
    </w:tbl>
    <w:p w14:paraId="190736BB" w14:textId="77777777" w:rsidR="00411981" w:rsidRDefault="00000000">
      <w:pPr>
        <w:spacing w:after="100"/>
      </w:pPr>
      <w:r>
        <w:t>The model responded to new prompts with Guarani-like continuations, which suggests limited generalization. However, the outputs were still repetitive and not always semantically stable. Therefore, I describe this as limited generalization, not strong language understanding.</w:t>
      </w:r>
    </w:p>
    <w:p w14:paraId="44CB650C" w14:textId="77777777" w:rsidR="00411981" w:rsidRDefault="00000000">
      <w:pPr>
        <w:spacing w:after="100"/>
      </w:pPr>
      <w:r>
        <w:t>Evidence reference: @3- smollm2_memorization_generalization_evidence_note.docx</w:t>
      </w:r>
    </w:p>
    <w:p w14:paraId="49F05147" w14:textId="77777777" w:rsidR="00411981" w:rsidRDefault="00000000">
      <w:pPr>
        <w:pStyle w:val="Heading1"/>
      </w:pPr>
      <w:r>
        <w:rPr>
          <w:rFonts w:ascii="Arial" w:eastAsia="Arial" w:hAnsi="Arial"/>
        </w:rPr>
        <w:lastRenderedPageBreak/>
        <w:t>6. Evidence and artifacts used</w:t>
      </w:r>
    </w:p>
    <w:p w14:paraId="236AFB6B" w14:textId="77777777" w:rsidR="00411981" w:rsidRDefault="00000000">
      <w:pPr>
        <w:spacing w:after="100"/>
      </w:pPr>
      <w:r>
        <w:t>The following evidence documents support this decision. I use the @ marker so I can easily link the correct files in the portfolio.</w:t>
      </w:r>
    </w:p>
    <w:p w14:paraId="5A3BFD8E" w14:textId="77777777" w:rsidR="00411981" w:rsidRDefault="00000000">
      <w:pPr>
        <w:pStyle w:val="ListBullet"/>
        <w:spacing w:after="40"/>
      </w:pPr>
      <w:r>
        <w:t>@DL3_teacher_explanation_guide.docx - overview of the five evidence sections and the DL3 criteria.</w:t>
      </w:r>
    </w:p>
    <w:p w14:paraId="4A7B0794" w14:textId="77777777" w:rsidR="00411981" w:rsidRDefault="00000000">
      <w:pPr>
        <w:pStyle w:val="ListBullet"/>
        <w:spacing w:after="40"/>
      </w:pPr>
      <w:r>
        <w:t>@3- why_finetune_smolLM2_first.docx - baseline model pre-test and first candidate reasoning.</w:t>
      </w:r>
    </w:p>
    <w:p w14:paraId="6CDE8E2E" w14:textId="77777777" w:rsidR="00411981" w:rsidRDefault="00000000">
      <w:pPr>
        <w:pStyle w:val="ListBullet"/>
        <w:spacing w:after="40"/>
      </w:pPr>
      <w:r>
        <w:t>@3- sequence_length_decision_512_vs_1024.docx - 512 vs 1024 smoke test evidence.</w:t>
      </w:r>
    </w:p>
    <w:p w14:paraId="31017D9D" w14:textId="77777777" w:rsidR="00411981" w:rsidRDefault="00000000">
      <w:pPr>
        <w:pStyle w:val="ListBullet"/>
        <w:spacing w:after="40"/>
      </w:pPr>
      <w:r>
        <w:t>@3- trial_and_error_lora_100_vs_500_evidence_note_short_with_output_proof.docx - SmolLM2 100-step vs 500-step evidence.</w:t>
      </w:r>
    </w:p>
    <w:p w14:paraId="213CB01A" w14:textId="77777777" w:rsidR="00411981" w:rsidRDefault="00000000">
      <w:pPr>
        <w:pStyle w:val="ListBullet"/>
        <w:spacing w:after="40"/>
      </w:pPr>
      <w:r>
        <w:t>@3- final_model_comparison_500_step_evidence_note.docx - SmolLM2 vs BLOOM vs GPT-2 final 500-step comparison.</w:t>
      </w:r>
    </w:p>
    <w:p w14:paraId="303C9489" w14:textId="77777777" w:rsidR="00411981" w:rsidRDefault="00000000">
      <w:pPr>
        <w:pStyle w:val="ListBullet"/>
        <w:spacing w:after="40"/>
      </w:pPr>
      <w:r>
        <w:t>@3- smollm2_memorization_generalization_evidence_note.docx - memorization and limited generalization check.</w:t>
      </w:r>
    </w:p>
    <w:p w14:paraId="1F1B235D" w14:textId="77777777" w:rsidR="00411981" w:rsidRDefault="00000000">
      <w:pPr>
        <w:pStyle w:val="Heading1"/>
      </w:pPr>
      <w:r>
        <w:rPr>
          <w:rFonts w:ascii="Arial" w:eastAsia="Arial" w:hAnsi="Arial"/>
        </w:rPr>
        <w:t>7. Alternatives considered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7"/>
        <w:gridCol w:w="3576"/>
        <w:gridCol w:w="3717"/>
      </w:tblGrid>
      <w:tr w:rsidR="00411981" w14:paraId="4C4969EF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6F286739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Alternative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7C0CD7A3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Why it was considered</w:t>
            </w:r>
          </w:p>
        </w:tc>
        <w:tc>
          <w:tcPr>
            <w:tcW w:w="3744" w:type="dxa"/>
            <w:shd w:val="clear" w:color="auto" w:fill="1F4E79"/>
            <w:vAlign w:val="center"/>
          </w:tcPr>
          <w:p w14:paraId="13B971A4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Why it was not selected</w:t>
            </w:r>
          </w:p>
        </w:tc>
      </w:tr>
      <w:tr w:rsidR="00411981" w14:paraId="513937E0" w14:textId="77777777">
        <w:trPr>
          <w:jc w:val="center"/>
        </w:trPr>
        <w:tc>
          <w:tcPr>
            <w:tcW w:w="3168" w:type="dxa"/>
            <w:vAlign w:val="center"/>
          </w:tcPr>
          <w:p w14:paraId="3771C8FF" w14:textId="77777777" w:rsidR="00411981" w:rsidRDefault="00000000">
            <w:pPr>
              <w:spacing w:after="20"/>
            </w:pPr>
            <w:r>
              <w:rPr>
                <w:sz w:val="18"/>
              </w:rPr>
              <w:t>GPT-2 small + LoRA + 512 chunking + 500 steps</w:t>
            </w:r>
          </w:p>
        </w:tc>
        <w:tc>
          <w:tcPr>
            <w:tcW w:w="3600" w:type="dxa"/>
            <w:vAlign w:val="center"/>
          </w:tcPr>
          <w:p w14:paraId="2338A9F1" w14:textId="77777777" w:rsidR="00411981" w:rsidRDefault="00000000">
            <w:pPr>
              <w:spacing w:after="20"/>
            </w:pPr>
            <w:r>
              <w:rPr>
                <w:sz w:val="18"/>
              </w:rPr>
              <w:t>It is the smallest and fastest candidate. Since SmolLM2 beat the larger BLOOM model, it was worth checking whether an even smaller model could adapt better.</w:t>
            </w:r>
          </w:p>
        </w:tc>
        <w:tc>
          <w:tcPr>
            <w:tcW w:w="3744" w:type="dxa"/>
            <w:vAlign w:val="center"/>
          </w:tcPr>
          <w:p w14:paraId="4FDC4B15" w14:textId="77777777" w:rsidR="00411981" w:rsidRDefault="00000000">
            <w:pPr>
              <w:spacing w:after="20"/>
            </w:pPr>
            <w:r>
              <w:rPr>
                <w:sz w:val="18"/>
              </w:rPr>
              <w:t>It was very efficient, but validation loss was worse than SmolLM2 and generated outputs were less stable, with looping and occasional English drift.</w:t>
            </w:r>
          </w:p>
        </w:tc>
      </w:tr>
      <w:tr w:rsidR="00411981" w14:paraId="7BE88E31" w14:textId="77777777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1B215EA6" w14:textId="77777777" w:rsidR="00411981" w:rsidRDefault="00000000">
            <w:pPr>
              <w:spacing w:after="20"/>
            </w:pPr>
            <w:r>
              <w:rPr>
                <w:sz w:val="18"/>
              </w:rPr>
              <w:t>BLOOM-560m wide + LoRA + 512 chunking + 500 steps</w:t>
            </w:r>
          </w:p>
        </w:tc>
        <w:tc>
          <w:tcPr>
            <w:tcW w:w="3600" w:type="dxa"/>
            <w:shd w:val="clear" w:color="auto" w:fill="EAF2F8"/>
            <w:vAlign w:val="center"/>
          </w:tcPr>
          <w:p w14:paraId="6A38CAB6" w14:textId="77777777" w:rsidR="00411981" w:rsidRDefault="00000000">
            <w:pPr>
              <w:spacing w:after="20"/>
            </w:pPr>
            <w:r>
              <w:rPr>
                <w:sz w:val="18"/>
              </w:rPr>
              <w:t>It is larger and multilingual, so it was a useful challenger to SmolLM2.</w:t>
            </w:r>
          </w:p>
        </w:tc>
        <w:tc>
          <w:tcPr>
            <w:tcW w:w="3744" w:type="dxa"/>
            <w:shd w:val="clear" w:color="auto" w:fill="EAF2F8"/>
            <w:vAlign w:val="center"/>
          </w:tcPr>
          <w:p w14:paraId="1FC5A21A" w14:textId="77777777" w:rsidR="00411981" w:rsidRDefault="00000000">
            <w:pPr>
              <w:spacing w:after="20"/>
            </w:pPr>
            <w:r>
              <w:rPr>
                <w:sz w:val="18"/>
              </w:rPr>
              <w:t>It used much more GPU memory, came close to the 4 GB limit, had worse validation loss, and repeated phrase patterns more heavily.</w:t>
            </w:r>
          </w:p>
        </w:tc>
      </w:tr>
      <w:tr w:rsidR="00411981" w14:paraId="0C162378" w14:textId="77777777">
        <w:trPr>
          <w:jc w:val="center"/>
        </w:trPr>
        <w:tc>
          <w:tcPr>
            <w:tcW w:w="3168" w:type="dxa"/>
            <w:vAlign w:val="center"/>
          </w:tcPr>
          <w:p w14:paraId="23A3EA55" w14:textId="77777777" w:rsidR="00411981" w:rsidRDefault="00000000">
            <w:pPr>
              <w:spacing w:after="20"/>
            </w:pPr>
            <w:r>
              <w:rPr>
                <w:sz w:val="18"/>
              </w:rPr>
              <w:t>SmolLM2-360M + LoRA + 512 chunking + 500 steps</w:t>
            </w:r>
          </w:p>
        </w:tc>
        <w:tc>
          <w:tcPr>
            <w:tcW w:w="3600" w:type="dxa"/>
            <w:vAlign w:val="center"/>
          </w:tcPr>
          <w:p w14:paraId="62619485" w14:textId="77777777" w:rsidR="00411981" w:rsidRDefault="00000000">
            <w:pPr>
              <w:spacing w:after="20"/>
            </w:pPr>
            <w:r>
              <w:rPr>
                <w:sz w:val="18"/>
              </w:rPr>
              <w:t>It offered the best balance after baseline, sequence length, and trial-and-error experiments.</w:t>
            </w:r>
          </w:p>
        </w:tc>
        <w:tc>
          <w:tcPr>
            <w:tcW w:w="3744" w:type="dxa"/>
            <w:vAlign w:val="center"/>
          </w:tcPr>
          <w:p w14:paraId="548BA3C2" w14:textId="77777777" w:rsidR="00411981" w:rsidRDefault="00000000">
            <w:pPr>
              <w:spacing w:after="20"/>
            </w:pPr>
            <w:r>
              <w:rPr>
                <w:sz w:val="18"/>
              </w:rPr>
              <w:t>Selected: best overall balance of memory safety, validation loss, generated output quality, and responsible prototype evaluation.</w:t>
            </w:r>
          </w:p>
        </w:tc>
      </w:tr>
    </w:tbl>
    <w:p w14:paraId="485B6BD7" w14:textId="77777777" w:rsidR="00411981" w:rsidRDefault="00000000">
      <w:pPr>
        <w:pStyle w:val="Heading1"/>
      </w:pPr>
      <w:r>
        <w:rPr>
          <w:rFonts w:ascii="Arial" w:eastAsia="Arial" w:hAnsi="Arial"/>
        </w:rPr>
        <w:t>8. Does this hold up against the criteria?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1718"/>
        <w:gridCol w:w="5847"/>
      </w:tblGrid>
      <w:tr w:rsidR="00411981" w14:paraId="72AA688B" w14:textId="77777777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7644E840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4C8ED496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w="5904" w:type="dxa"/>
            <w:shd w:val="clear" w:color="auto" w:fill="1F4E79"/>
            <w:vAlign w:val="center"/>
          </w:tcPr>
          <w:p w14:paraId="1E7E69B8" w14:textId="77777777" w:rsidR="00411981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Short explanation</w:t>
            </w:r>
          </w:p>
        </w:tc>
      </w:tr>
      <w:tr w:rsidR="00411981" w14:paraId="0AEB33E2" w14:textId="77777777">
        <w:trPr>
          <w:jc w:val="center"/>
        </w:trPr>
        <w:tc>
          <w:tcPr>
            <w:tcW w:w="2880" w:type="dxa"/>
            <w:vAlign w:val="center"/>
          </w:tcPr>
          <w:p w14:paraId="0E799F40" w14:textId="77777777" w:rsidR="00411981" w:rsidRDefault="00000000">
            <w:pPr>
              <w:spacing w:after="20"/>
            </w:pPr>
            <w:r>
              <w:rPr>
                <w:sz w:val="18"/>
              </w:rPr>
              <w:t>Model feasibility</w:t>
            </w:r>
          </w:p>
        </w:tc>
        <w:tc>
          <w:tcPr>
            <w:tcW w:w="1728" w:type="dxa"/>
            <w:vAlign w:val="center"/>
          </w:tcPr>
          <w:p w14:paraId="6ADF0C60" w14:textId="77777777" w:rsidR="00411981" w:rsidRDefault="00000000">
            <w:pPr>
              <w:spacing w:after="20"/>
            </w:pPr>
            <w:r>
              <w:rPr>
                <w:sz w:val="18"/>
              </w:rPr>
              <w:t>Achieved</w:t>
            </w:r>
          </w:p>
        </w:tc>
        <w:tc>
          <w:tcPr>
            <w:tcW w:w="5904" w:type="dxa"/>
            <w:vAlign w:val="center"/>
          </w:tcPr>
          <w:p w14:paraId="09EAAC93" w14:textId="77777777" w:rsidR="00411981" w:rsidRDefault="00000000">
            <w:pPr>
              <w:spacing w:after="20"/>
            </w:pPr>
            <w:r>
              <w:rPr>
                <w:sz w:val="18"/>
              </w:rPr>
              <w:t>SmolLM2 has 361M parameters and completed LoRA training on the RTX 3050 with 2538 MB peak training GPU memory.</w:t>
            </w:r>
          </w:p>
        </w:tc>
      </w:tr>
      <w:tr w:rsidR="00411981" w14:paraId="08F1DC81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7C322C94" w14:textId="77777777" w:rsidR="00411981" w:rsidRDefault="00000000">
            <w:pPr>
              <w:spacing w:after="20"/>
            </w:pPr>
            <w:r>
              <w:rPr>
                <w:sz w:val="18"/>
              </w:rPr>
              <w:t>Training time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2BE534E9" w14:textId="77777777" w:rsidR="00411981" w:rsidRDefault="00000000">
            <w:pPr>
              <w:spacing w:after="20"/>
            </w:pPr>
            <w:r>
              <w:rPr>
                <w:sz w:val="18"/>
              </w:rPr>
              <w:t>Achieved</w:t>
            </w:r>
          </w:p>
        </w:tc>
        <w:tc>
          <w:tcPr>
            <w:tcW w:w="5904" w:type="dxa"/>
            <w:shd w:val="clear" w:color="auto" w:fill="EAF2F8"/>
            <w:vAlign w:val="center"/>
          </w:tcPr>
          <w:p w14:paraId="132B8DF6" w14:textId="77777777" w:rsidR="00411981" w:rsidRDefault="00000000">
            <w:pPr>
              <w:spacing w:after="20"/>
            </w:pPr>
            <w:r>
              <w:rPr>
                <w:sz w:val="18"/>
              </w:rPr>
              <w:t>The 500-step SmolLM2 run finished in about 2120 seconds, roughly 35 minutes, so it stayed under the 45-minute target.</w:t>
            </w:r>
          </w:p>
        </w:tc>
      </w:tr>
      <w:tr w:rsidR="00411981" w14:paraId="0F617B00" w14:textId="77777777">
        <w:trPr>
          <w:jc w:val="center"/>
        </w:trPr>
        <w:tc>
          <w:tcPr>
            <w:tcW w:w="2880" w:type="dxa"/>
            <w:vAlign w:val="center"/>
          </w:tcPr>
          <w:p w14:paraId="41A4F4F0" w14:textId="77777777" w:rsidR="00411981" w:rsidRDefault="00000000">
            <w:pPr>
              <w:spacing w:after="20"/>
            </w:pPr>
            <w:r>
              <w:rPr>
                <w:sz w:val="18"/>
              </w:rPr>
              <w:t>LoRA sufficiency</w:t>
            </w:r>
          </w:p>
        </w:tc>
        <w:tc>
          <w:tcPr>
            <w:tcW w:w="1728" w:type="dxa"/>
            <w:vAlign w:val="center"/>
          </w:tcPr>
          <w:p w14:paraId="70557E3D" w14:textId="77777777" w:rsidR="00411981" w:rsidRDefault="00000000">
            <w:pPr>
              <w:spacing w:after="20"/>
            </w:pPr>
            <w:r>
              <w:rPr>
                <w:sz w:val="18"/>
              </w:rPr>
              <w:t>Achieved</w:t>
            </w:r>
          </w:p>
        </w:tc>
        <w:tc>
          <w:tcPr>
            <w:tcW w:w="5904" w:type="dxa"/>
            <w:vAlign w:val="center"/>
          </w:tcPr>
          <w:p w14:paraId="1AD8EF4F" w14:textId="77777777" w:rsidR="00411981" w:rsidRDefault="00000000">
            <w:pPr>
              <w:spacing w:after="20"/>
            </w:pPr>
            <w:r>
              <w:rPr>
                <w:sz w:val="18"/>
              </w:rPr>
              <w:t>LoRA training completed and improved the model without full fine-tuning. This was enough for the experiment goal.</w:t>
            </w:r>
          </w:p>
        </w:tc>
      </w:tr>
      <w:tr w:rsidR="00411981" w14:paraId="1D7D504C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29B8658D" w14:textId="77777777" w:rsidR="00411981" w:rsidRDefault="00000000">
            <w:pPr>
              <w:spacing w:after="20"/>
            </w:pPr>
            <w:r>
              <w:rPr>
                <w:sz w:val="18"/>
              </w:rPr>
              <w:t>Fine-tuning impact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221C8EB1" w14:textId="77777777" w:rsidR="00411981" w:rsidRDefault="00000000">
            <w:pPr>
              <w:spacing w:after="20"/>
            </w:pPr>
            <w:r>
              <w:rPr>
                <w:sz w:val="18"/>
              </w:rPr>
              <w:t>Achieved</w:t>
            </w:r>
          </w:p>
        </w:tc>
        <w:tc>
          <w:tcPr>
            <w:tcW w:w="5904" w:type="dxa"/>
            <w:shd w:val="clear" w:color="auto" w:fill="EAF2F8"/>
            <w:vAlign w:val="center"/>
          </w:tcPr>
          <w:p w14:paraId="3C9AE62E" w14:textId="77777777" w:rsidR="00411981" w:rsidRDefault="00000000">
            <w:pPr>
              <w:spacing w:after="20"/>
            </w:pPr>
            <w:r>
              <w:rPr>
                <w:sz w:val="18"/>
              </w:rPr>
              <w:t>Validation loss improved to 2.545 and outputs became more Guarani-like with less foreign-language drift.</w:t>
            </w:r>
          </w:p>
        </w:tc>
      </w:tr>
      <w:tr w:rsidR="00411981" w14:paraId="78F97921" w14:textId="77777777">
        <w:trPr>
          <w:jc w:val="center"/>
        </w:trPr>
        <w:tc>
          <w:tcPr>
            <w:tcW w:w="2880" w:type="dxa"/>
            <w:vAlign w:val="center"/>
          </w:tcPr>
          <w:p w14:paraId="6B7E486D" w14:textId="77777777" w:rsidR="00411981" w:rsidRDefault="00000000">
            <w:pPr>
              <w:spacing w:after="20"/>
            </w:pPr>
            <w:r>
              <w:rPr>
                <w:sz w:val="18"/>
              </w:rPr>
              <w:t>Memorization/generalization behavior</w:t>
            </w:r>
          </w:p>
        </w:tc>
        <w:tc>
          <w:tcPr>
            <w:tcW w:w="1728" w:type="dxa"/>
            <w:vAlign w:val="center"/>
          </w:tcPr>
          <w:p w14:paraId="66AD6F1D" w14:textId="77777777" w:rsidR="00411981" w:rsidRDefault="00000000">
            <w:pPr>
              <w:spacing w:after="20"/>
            </w:pPr>
            <w:r>
              <w:rPr>
                <w:sz w:val="18"/>
              </w:rPr>
              <w:t>Achieved with limitation</w:t>
            </w:r>
          </w:p>
        </w:tc>
        <w:tc>
          <w:tcPr>
            <w:tcW w:w="5904" w:type="dxa"/>
            <w:vAlign w:val="center"/>
          </w:tcPr>
          <w:p w14:paraId="268C8C92" w14:textId="77777777" w:rsidR="00411981" w:rsidRDefault="00000000">
            <w:pPr>
              <w:spacing w:after="20"/>
            </w:pPr>
            <w:r>
              <w:rPr>
                <w:sz w:val="18"/>
              </w:rPr>
              <w:t>No exact 12-word copied chunks were found, and new prompts received Guarani-like continuations. The limitation is that the output still repeats and only shows limited generalization.</w:t>
            </w:r>
          </w:p>
        </w:tc>
      </w:tr>
    </w:tbl>
    <w:p w14:paraId="15A8DAC1" w14:textId="77777777" w:rsidR="00411981" w:rsidRDefault="00000000">
      <w:pPr>
        <w:pStyle w:val="Heading1"/>
      </w:pPr>
      <w:r>
        <w:rPr>
          <w:rFonts w:ascii="Arial" w:eastAsia="Arial" w:hAnsi="Arial"/>
        </w:rPr>
        <w:t>9. Assumptions</w:t>
      </w:r>
    </w:p>
    <w:p w14:paraId="09DCEA05" w14:textId="77777777" w:rsidR="00411981" w:rsidRDefault="00000000">
      <w:pPr>
        <w:pStyle w:val="ListBullet"/>
        <w:spacing w:after="40"/>
      </w:pPr>
      <w:r>
        <w:t>I assume that validation loss and generated output comparison together are useful indicators for this project, even though I cannot evaluate fluency as a native Guarani speaker.</w:t>
      </w:r>
    </w:p>
    <w:p w14:paraId="7B0A755D" w14:textId="77777777" w:rsidR="00411981" w:rsidRDefault="00000000">
      <w:pPr>
        <w:pStyle w:val="ListBullet"/>
        <w:spacing w:after="40"/>
      </w:pPr>
      <w:r>
        <w:t>I assume that exact 12-word matching is a reasonable first memorization check, but it cannot detect every possible form of memorization.</w:t>
      </w:r>
    </w:p>
    <w:p w14:paraId="5B456FCA" w14:textId="77777777" w:rsidR="00411981" w:rsidRDefault="00000000">
      <w:pPr>
        <w:pStyle w:val="ListBullet"/>
        <w:spacing w:after="40"/>
      </w:pPr>
      <w:r>
        <w:t>I assume that 500 steps is a realistic training length for the time and hardware constraints of this PRP2 project.</w:t>
      </w:r>
    </w:p>
    <w:p w14:paraId="11DE6DBB" w14:textId="77777777" w:rsidR="00411981" w:rsidRDefault="00000000">
      <w:pPr>
        <w:pStyle w:val="ListBullet"/>
        <w:spacing w:after="40"/>
      </w:pPr>
      <w:r>
        <w:t>I assume that LoRA is the correct fine-tuning method for this student-hardware experiment because full fine-tuning would be less realistic.</w:t>
      </w:r>
    </w:p>
    <w:p w14:paraId="1D244E24" w14:textId="77777777" w:rsidR="00411981" w:rsidRDefault="00000000">
      <w:pPr>
        <w:pStyle w:val="Heading1"/>
      </w:pPr>
      <w:r>
        <w:rPr>
          <w:rFonts w:ascii="Arial" w:eastAsia="Arial" w:hAnsi="Arial"/>
        </w:rPr>
        <w:lastRenderedPageBreak/>
        <w:t>10. What surprised me</w:t>
      </w:r>
    </w:p>
    <w:p w14:paraId="14D67F31" w14:textId="77777777" w:rsidR="00411981" w:rsidRDefault="00000000">
      <w:pPr>
        <w:spacing w:after="100"/>
      </w:pPr>
      <w:r>
        <w:t>The main surprise was that a larger model did not automatically produce the best result. BLOOM-560m was larger and multilingual, but it used much more GPU memory and became more repetitive. GPT-2 was the smallest and fastest, but this did not make it the best model. SmolLM2 won because it had the best balance, not because it was the largest or fastest.</w:t>
      </w:r>
    </w:p>
    <w:p w14:paraId="03DA328D" w14:textId="77777777" w:rsidR="00411981" w:rsidRDefault="00000000">
      <w:pPr>
        <w:pStyle w:val="Heading1"/>
      </w:pPr>
      <w:r>
        <w:rPr>
          <w:rFonts w:ascii="Arial" w:eastAsia="Arial" w:hAnsi="Arial"/>
        </w:rPr>
        <w:t>11. Limitations that still remain</w:t>
      </w:r>
    </w:p>
    <w:p w14:paraId="64D20417" w14:textId="77777777" w:rsidR="00411981" w:rsidRDefault="00000000">
      <w:pPr>
        <w:pStyle w:val="ListBullet"/>
        <w:spacing w:after="40"/>
      </w:pPr>
      <w:r>
        <w:t>The final model is not a reliable writing assistant yet. It is an experimental prototype.</w:t>
      </w:r>
    </w:p>
    <w:p w14:paraId="67F3E163" w14:textId="77777777" w:rsidR="00411981" w:rsidRDefault="00000000">
      <w:pPr>
        <w:pStyle w:val="ListBullet"/>
        <w:spacing w:after="40"/>
      </w:pPr>
      <w:r>
        <w:t>The generated text can still be repetitive and semantically unstable.</w:t>
      </w:r>
    </w:p>
    <w:p w14:paraId="121A768C" w14:textId="77777777" w:rsidR="00411981" w:rsidRDefault="00000000">
      <w:pPr>
        <w:pStyle w:val="ListBullet"/>
        <w:spacing w:after="40"/>
      </w:pPr>
      <w:r>
        <w:t>The evaluation does not include a native Guarani speaker, so language quality is judged only through technical and pattern-based evidence.</w:t>
      </w:r>
    </w:p>
    <w:p w14:paraId="1C429BB3" w14:textId="77777777" w:rsidR="00411981" w:rsidRDefault="00000000">
      <w:pPr>
        <w:pStyle w:val="ListBullet"/>
        <w:spacing w:after="40"/>
      </w:pPr>
      <w:r>
        <w:t>The memorization check only detects exact long copied phrases. It does not prove that all memorization risks are absent.</w:t>
      </w:r>
    </w:p>
    <w:p w14:paraId="425BD667" w14:textId="77777777" w:rsidR="00411981" w:rsidRDefault="00000000">
      <w:pPr>
        <w:pStyle w:val="ListBullet"/>
        <w:spacing w:after="40"/>
      </w:pPr>
      <w:r>
        <w:t>The dataset is Paraguayan Guarani Wikipedia, used as a responsible technical proxy, not Guarani Mbya community data.</w:t>
      </w:r>
    </w:p>
    <w:p w14:paraId="583D05FB" w14:textId="77777777" w:rsidR="00411981" w:rsidRDefault="00000000">
      <w:pPr>
        <w:pStyle w:val="ListBullet"/>
        <w:spacing w:after="40"/>
      </w:pPr>
      <w:r>
        <w:t>Generation settings and additional data cleaning could still improve the final output.</w:t>
      </w:r>
    </w:p>
    <w:p w14:paraId="381B62D9" w14:textId="77777777" w:rsidR="00411981" w:rsidRDefault="00000000">
      <w:pPr>
        <w:pStyle w:val="Heading1"/>
      </w:pPr>
      <w:r>
        <w:rPr>
          <w:rFonts w:ascii="Arial" w:eastAsia="Arial" w:hAnsi="Arial"/>
        </w:rPr>
        <w:t>12. What this unlocks</w:t>
      </w:r>
    </w:p>
    <w:p w14:paraId="0DABF18E" w14:textId="77777777" w:rsidR="00411981" w:rsidRDefault="00000000">
      <w:pPr>
        <w:spacing w:after="100"/>
      </w:pPr>
      <w:r>
        <w:t>This decision unlocks the final prototype and evaluation direction. I will continue with the SmolLM2 500-step LoRA adapter as the selected model for the project. The result can be presented as evidence that a small model can be fine-tuned on a low-resource language dataset and generate new Guarani-like continuations, but only with clear limitations.</w:t>
      </w:r>
    </w:p>
    <w:p w14:paraId="185E9C72" w14:textId="77777777" w:rsidR="00411981" w:rsidRDefault="00000000">
      <w:pPr>
        <w:spacing w:after="100"/>
      </w:pPr>
      <w:r>
        <w:t>This also gives a clear final recommendation for DL3: SmolLM2-360M with LoRA, 512-token chunking, and 500 steps is the most realistic and responsible setup among the tested alternatives.</w:t>
      </w:r>
    </w:p>
    <w:p w14:paraId="00A47C50" w14:textId="77777777" w:rsidR="00411981" w:rsidRDefault="00000000">
      <w:pPr>
        <w:jc w:val="center"/>
      </w:pPr>
      <w:r>
        <w:rPr>
          <w:i/>
          <w:color w:val="5A5A5A"/>
          <w:sz w:val="18"/>
        </w:rPr>
        <w:t>Decision Log 3 - Model and Fine-Tuning Method | PRP2 Fine-Tuning Writing Assistant</w:t>
      </w:r>
    </w:p>
    <w:sectPr w:rsidR="0041198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11CD4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0772085">
    <w:abstractNumId w:val="8"/>
  </w:num>
  <w:num w:numId="2" w16cid:durableId="1236553964">
    <w:abstractNumId w:val="6"/>
  </w:num>
  <w:num w:numId="3" w16cid:durableId="632832137">
    <w:abstractNumId w:val="5"/>
  </w:num>
  <w:num w:numId="4" w16cid:durableId="994528417">
    <w:abstractNumId w:val="4"/>
  </w:num>
  <w:num w:numId="5" w16cid:durableId="640697681">
    <w:abstractNumId w:val="7"/>
  </w:num>
  <w:num w:numId="6" w16cid:durableId="2050835673">
    <w:abstractNumId w:val="3"/>
  </w:num>
  <w:num w:numId="7" w16cid:durableId="742608389">
    <w:abstractNumId w:val="2"/>
  </w:num>
  <w:num w:numId="8" w16cid:durableId="615142986">
    <w:abstractNumId w:val="1"/>
  </w:num>
  <w:num w:numId="9" w16cid:durableId="187245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1981"/>
    <w:rsid w:val="00456678"/>
    <w:rsid w:val="00960C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0A8E95"/>
  <w14:defaultImageDpi w14:val="300"/>
  <w15:docId w15:val="{76FABA5D-0A58-4682-AC7A-4F0135860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2142</Words>
  <Characters>12212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 Log 3 - Model and Fine-Tuning Method</dc:title>
  <dc:subject/>
  <dc:creator>Kenan</dc:creator>
  <cp:keywords/>
  <dc:description>generated by python-docx</dc:description>
  <cp:lastModifiedBy>koran</cp:lastModifiedBy>
  <cp:revision>2</cp:revision>
  <dcterms:created xsi:type="dcterms:W3CDTF">2013-12-23T23:15:00Z</dcterms:created>
  <dcterms:modified xsi:type="dcterms:W3CDTF">2026-06-16T22:14:00Z</dcterms:modified>
  <cp:category/>
</cp:coreProperties>
</file>