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Final Model Comparison Evidence Note</w:t>
      </w:r>
    </w:p>
    <w:p>
      <w:pPr>
        <w:jc w:val="center"/>
      </w:pPr>
      <w:r>
        <w:rPr>
          <w:rFonts w:ascii="Arial" w:hAnsi="Arial"/>
          <w:i/>
          <w:sz w:val="22"/>
        </w:rPr>
        <w:t>500-step LoRA results | SmolLM2 vs BLOOM vs GPT-2</w:t>
      </w:r>
    </w:p>
    <w:p>
      <w:pPr>
        <w:pStyle w:val="Heading1"/>
      </w:pPr>
      <w:r>
        <w:t>1. Purpose</w:t>
      </w:r>
    </w:p>
    <w:p>
      <w:r>
        <w:t>This note focuses only on the final model comparison after the 500-step LoRA experiments. SmolLM2 was first tested because it had the best balance after the baseline and sequence-length checks. After SmolLM2 gave the strongest early result, BLOOM and GPT-2 were also fine-tuned with the same 512-token chunking setup to make the final Decision Log stronger.</w:t>
      </w:r>
    </w:p>
    <w:p>
      <w:pPr>
        <w:pStyle w:val="Heading1"/>
      </w:pPr>
      <w:r>
        <w:t>2. Why BLOOM and GPT-2 were still tested</w:t>
      </w:r>
    </w:p>
    <w:p>
      <w:r>
        <w:t>BLOOM-560m was tested because it is larger and multilingual, so it was a useful challenge against SmolLM2. However, it became more repetitive and used much more GPU memory.</w:t>
      </w:r>
    </w:p>
    <w:p>
      <w:r>
        <w:t>GPT-2 was tested because it is smaller and much faster. Since SmolLM2 had already performed better than the larger BLOOM model, model size alone was clearly not enough to decide. GPT-2 checked whether an even smaller model could adapt better to the limited dataset.</w:t>
      </w:r>
    </w:p>
    <w:p>
      <w:pPr>
        <w:pStyle w:val="Heading1"/>
      </w:pPr>
      <w:r>
        <w:t>3. 500-step technical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Model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Role in comparison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Eval loss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Peak training GPU memory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Training time</w:t>
            </w:r>
          </w:p>
        </w:tc>
        <w:tc>
          <w:tcPr>
            <w:tcW w:type="dxa" w:w="1704"/>
            <w:vAlign w:val="top"/>
            <w:shd w:fill="D9EAF7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Main observation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SmolLM2-360M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Main candidate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2.545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2538 MB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2120 sec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Best balance: lowest loss and strongest output quality.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BLOOM-560m wide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Larger multilingual challenger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3.374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3721 MB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986 sec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Worked, but was more repetitive and close to the 4 GB GPU limit.</w:t>
            </w:r>
          </w:p>
        </w:tc>
      </w:tr>
      <w:tr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GPT-2 small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Smallest / fastest challenger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3.474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1014 MB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273 sec</w:t>
            </w:r>
          </w:p>
        </w:tc>
        <w:tc>
          <w:tcPr>
            <w:tcW w:type="dxa" w:w="170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Very efficient, but weaker and less stable output quality.</w:t>
            </w:r>
          </w:p>
        </w:tc>
      </w:tr>
    </w:tbl>
    <w:p>
      <w:r>
        <w:t>The technical result already favours SmolLM2: it achieved the lowest validation loss while staying much safer than BLOOM in GPU memory. GPT-2 was extremely efficient, but the lower resource use did not translate into better output quality.</w:t>
      </w:r>
    </w:p>
    <w:p>
      <w:pPr>
        <w:pStyle w:val="Heading1"/>
      </w:pPr>
      <w:r>
        <w:t>4. What changed in the generated results?</w:t>
      </w:r>
    </w:p>
    <w:p>
      <w:pPr>
        <w:ind w:left="288"/>
      </w:pPr>
      <w:r>
        <w:rPr>
          <w:b/>
        </w:rPr>
        <w:t xml:space="preserve">• </w:t>
      </w:r>
      <w:r>
        <w:t>SmolLM2 produced the most balanced Guarani-like continuations. It still repeated some structures, but it usually stayed closer to the prompt topic.</w:t>
      </w:r>
    </w:p>
    <w:p>
      <w:pPr>
        <w:ind w:left="288"/>
      </w:pPr>
      <w:r>
        <w:rPr>
          <w:b/>
        </w:rPr>
        <w:t xml:space="preserve">• </w:t>
      </w:r>
      <w:r>
        <w:t>BLOOM also became Guarani-like after fine-tuning, but many outputs repeated the same phrase patterns too strongly.</w:t>
      </w:r>
    </w:p>
    <w:p>
      <w:pPr>
        <w:ind w:left="288"/>
      </w:pPr>
      <w:r>
        <w:rPr>
          <w:b/>
        </w:rPr>
        <w:t xml:space="preserve">• </w:t>
      </w:r>
      <w:r>
        <w:t>GPT-2 was fast and memory-safe, but it often repeated short fragments and sometimes drifted back into English or unstable text.</w:t>
      </w:r>
    </w:p>
    <w:p>
      <w:pPr>
        <w:pStyle w:val="Heading1"/>
      </w:pPr>
      <w:r>
        <w:t>5. Output proof examples</w:t>
      </w:r>
    </w:p>
    <w:p>
      <w:r>
        <w:t>The examples below show why SmolLM2 was selected. The snippets are copied from the generated 500-step comparison outputs.</w:t>
      </w:r>
    </w:p>
    <w:p>
      <w:pPr>
        <w:pStyle w:val="Heading2"/>
      </w:pPr>
      <w:r>
        <w:t>Example: Paraguái retãme</w:t>
      </w:r>
    </w:p>
    <w:p>
      <w:r>
        <w:t>Country / national context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SmolLM2 500-step</w:t>
            </w:r>
          </w:p>
        </w:tc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BLOOM wide 500-step</w:t>
            </w:r>
          </w:p>
        </w:tc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GPT-2 500-step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Paraguái retãme ha'e peteĩ mba'e, peteĩ mba'e táva oiko. Arandu oiko upe haguã ha'e mba'e, ha oiko mba'e hag̃ua, ha'e mba'e táva oiko. Ñemby kuéra hemb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Paraguái retãme, ha'e peteĩ peteĩ ojeguerekohára ojeguerekohára, ha oñemongakuéra ipype ha'e peteĩ peteĩ peteĩ ojeguerekohára ojeguerekohára. Hembiapo ary, ojejapo ojeguerekohára ojeguerekohára, o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Paraguái retãme, ára oĩ mokõi oñepyrũme. Arandu ára ha ñemombe’e, oñepyrũme. Hérava oĩ rupi oñepyrũme, oñepyrũme, oñepyrũme. Mandu</w:t>
            </w:r>
          </w:p>
        </w:tc>
      </w:tr>
    </w:tbl>
    <w:p>
      <w:r>
        <w:rPr>
          <w:i/>
        </w:rPr>
        <w:t>Observation: SmolLM2 gives a more coherent country/town-like continuation. BLOOM repeats “peteĩ/ojeguerekohára”, while GPT-2 is usable but repeats “oñepyrũme”.</w:t>
      </w:r>
    </w:p>
    <w:p>
      <w:pPr>
        <w:pStyle w:val="Heading2"/>
      </w:pPr>
      <w:r>
        <w:t>Example: Ko kuatiañe'ẽ omombe'u</w:t>
      </w:r>
    </w:p>
    <w:p>
      <w:r>
        <w:t>Document / story-like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SmolLM2 500-step</w:t>
            </w:r>
          </w:p>
        </w:tc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BLOOM wide 500-step</w:t>
            </w:r>
          </w:p>
        </w:tc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GPT-2 500-step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Ko kuatiañe'ẽ omombe'u ojekuaa táva ojapova, oñepyrũva mbo'eha'e oikuaa táva kuatiañe'ẽ oñepyrũva mba'e ha'e. Ko mba'e ha'e kuatiañe'ẽme, ojek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Ko kuatiañe'ẽ omombe'u tembipopo'ỹeva ñembyvy apytépe, ñembyvy apytépe, ñembyvy apytépe, ñembyvy apytépe, ñembyvy apytépe, ñembyvy apytépe, ñembyvy apytépe, ñembyvy apytépe, ñemb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Ko kuatiañe'ẽ omombe'u kuatiañe'ẽ ojejyhe'ỹ kuatiañe'ẽ ombohára ka'ãme, ombohára ojejyhe'ỹ ha'e ombohára ojekuaa'ẽ ojekuaa'ẽ.</w:t>
            </w:r>
          </w:p>
        </w:tc>
      </w:tr>
    </w:tbl>
    <w:p>
      <w:r>
        <w:rPr>
          <w:i/>
        </w:rPr>
        <w:t>Observation: SmolLM2 stays closest to a document/story continuation. BLOOM strongly repeats “ñembyvy apytépe”, and GPT-2 repeats kuatiañe’ẽ/ombohára-like fragments.</w:t>
      </w:r>
    </w:p>
    <w:p>
      <w:pPr>
        <w:pStyle w:val="Heading2"/>
      </w:pPr>
      <w:r>
        <w:t>Example: Tetã guasu</w:t>
      </w:r>
    </w:p>
    <w:p>
      <w:r>
        <w:t>Large country / state prompt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SmolLM2 500-step</w:t>
            </w:r>
          </w:p>
        </w:tc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BLOOM wide 500-step</w:t>
            </w:r>
          </w:p>
        </w:tc>
        <w:tc>
          <w:tcPr>
            <w:tcW w:type="dxa" w:w="3408"/>
            <w:vAlign w:val="top"/>
            <w:shd w:fill="E2F0D9"/>
          </w:tcPr>
          <w:p>
            <w:r>
              <w:rPr>
                <w:rFonts w:ascii="Arial" w:hAnsi="Arial"/>
                <w:b/>
                <w:sz w:val="18"/>
              </w:rPr>
            </w:r>
            <w:r>
              <w:rPr>
                <w:rFonts w:ascii="Arial" w:hAnsi="Arial"/>
                <w:b/>
                <w:sz w:val="18"/>
              </w:rPr>
              <w:t>GPT-2 500-step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Tetã guasu ha'e tetãme kuarahyre, kuarahyresýpe ha oñembohéra Tetãgua hembiapokue. Ojejuhu tetãme tetãgua ojejuhu tetãme kuarahyre kuarahyre, ojeguerúva tetãme, oñembyá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Tetã guasu ha'e peteĩ tetã ha'e heta tetã tetã ojejuhúva tetã ojejuhu hag̃ua, heta tetã ojejuhu ha'e heta tetã ojejuhu hag̃ua. Ojeheñói Tetã guasu oikove tetã ambuéva, tetã ojejuhu hag̃ua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Tetã guasu (guasu ha'e oñemo hag̃ua ha'e ary 1894-pe). He was later sent to the Republic of China as a prisoner of war in 1918. He was sent to the Republic of China as a prisoner of war in 1918. He was sent to the Republic of China as a prisoner of war in 1918. He was sent to the...</w:t>
            </w:r>
          </w:p>
        </w:tc>
      </w:tr>
    </w:tbl>
    <w:p>
      <w:r>
        <w:rPr>
          <w:i/>
        </w:rPr>
        <w:t>Observation: SmolLM2 remains mostly Guarani-like. GPT-2 drifts into English, and BLOOM stays more repetitive around tetã phrases.</w:t>
      </w:r>
    </w:p>
    <w:p>
      <w:pPr>
        <w:pStyle w:val="Heading1"/>
      </w:pPr>
      <w:r>
        <w:t>6. Final model decision</w:t>
      </w:r>
    </w:p>
    <w:p>
      <w:r>
        <w:rPr>
          <w:b/>
        </w:rPr>
        <w:t>Winner: SmolLM2-360M with LoRA, 512-token chunking, 500 steps.</w:t>
      </w:r>
    </w:p>
    <w:p>
      <w:r>
        <w:t>I will continue with SmolLM2 because it gave the best overall result: lower validation loss, safer memory use than BLOOM, and better generated output quality than GPT-2. The result is still not a finished writing assistant, but it is the strongest experimental model for this project.</w:t>
      </w:r>
    </w:p>
    <w:p>
      <w:pPr>
        <w:pStyle w:val="Heading1"/>
      </w:pPr>
      <w:r>
        <w:t>7. Next step</w:t>
      </w:r>
    </w:p>
    <w:p>
      <w:r>
        <w:t>The next step is to evaluate the selected SmolLM2 model for generalization and memorization. I will check whether its outputs are copied from the training data or whether it can produce new, prompt-relevant Guarani-like continuations. This will help me describe the model responsibly in the final Decision Log.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Model Comparison Evidence Note</dc:title>
  <dc:subject>PRP2 500-step LoRA model comparison</dc:subject>
  <dc:creator>Kenan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