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Evidence Note: Memorization and Limited Generalization Check</w:t>
      </w:r>
    </w:p>
    <w:p>
      <w:pPr>
        <w:jc w:val="center"/>
      </w:pPr>
      <w:r>
        <w:rPr>
          <w:i/>
          <w:sz w:val="20"/>
        </w:rPr>
        <w:t>PRP2 Fine-Tuning Writing Assistant | SmolLM2-360M | LoRA 500-step | 512-token chunking</w:t>
      </w:r>
    </w:p>
    <w:p>
      <w:pPr>
        <w:pStyle w:val="Heading2"/>
      </w:pPr>
      <w:r>
        <w:t>1. Purpose</w:t>
      </w:r>
    </w:p>
    <w:p>
      <w:r>
        <w:t>After selecting SmolLM2-360M as the strongest 500-step model, I checked whether the model was only copying training text or whether it could generate new Guarani-like continuations. The goal was to support the final project finding: a small model can be fine-tuned on a low-resource dataset and generate new text, but the result remains limited.</w:t>
      </w:r>
    </w:p>
    <w:p>
      <w:pPr>
        <w:pStyle w:val="Heading2"/>
      </w:pPr>
      <w:r>
        <w:t>2. What I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it checks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Memorization check on original outputs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generated outputs from the fixed baseline prompts were compared with train.jsonl using exact 12-word phrase matching.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Generalization prompt test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 new Guarani-style prompts were created. These prompts were not the original 12 baseline prompts.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Memorization check on generalization outputs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6 new generated outputs were also compared with train.jsonl using the same exact 12-word phrase matching.</w:t>
            </w:r>
          </w:p>
        </w:tc>
      </w:tr>
    </w:tbl>
    <w:p/>
    <w:p>
      <w:pPr>
        <w:pStyle w:val="Heading2"/>
      </w:pPr>
      <w:r>
        <w:t>3. Memorization check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Output set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Outputs checked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Outputs with exact 12-word match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Original 12 prompt outputs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exact 12-word copying found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generalization outputs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exact 12-word copying found</w:t>
            </w:r>
          </w:p>
        </w:tc>
      </w:tr>
    </w:tbl>
    <w:p/>
    <w:p>
      <w:r>
        <w:t>Finding: I did not observe clear direct memorization in this check. None of the original 12 outputs or the 6 new generalization outputs contained an exact 12-word phrase copied from the training data.</w:t>
      </w:r>
    </w:p>
    <w:p>
      <w:r>
        <w:rPr>
          <w:b/>
        </w:rPr>
        <w:t xml:space="preserve">Important limitation: </w:t>
      </w:r>
      <w:r>
        <w:t>This does not prove that memorization is impossible. It only means this exact-match check did not find long copied phrases. The model may still imitate surface-level patterns from the training data.</w:t>
      </w:r>
    </w:p>
    <w:p>
      <w:pPr>
        <w:pStyle w:val="Heading2"/>
      </w:pPr>
      <w:r>
        <w:t>4. Limited generalization examples</w:t>
      </w:r>
    </w:p>
    <w:p>
      <w:r>
        <w:t>The new prompts show that the model can continue prompts that were not part of the original comparison. The outputs stay mostly Guarani-like and often follow the broad topic of the prompt, but they remain repetitive and semantically unstable.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New prompt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Generated output snippet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Observation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 mitã oñemoarandu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 mitã oñemoarandu yvyrakuéra ko ikatúva, ojejapóva ojapóva hekosãgua. Ko kuéra ikatúva oñemoarandu heta 1920-pe, ojehechakuaa oĩva ko'ãguakuéra, ha'e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an education/learning-like continuation, but includes unstable wording and a random year.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Peteĩ mbo'ehao guasu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Peteĩ mbo'ehao guasu, jasykõi ojehechaukáva, ojehekóvo oñemoaranduvéva. Teeñepóra: Mba'eha (mbytã), Mba'eha'e (mbytã), Mba'eha'e'y (mbytã) ha mba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Continues around school/education-like wording, but repeats artificial-looking fragments.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 tavape oiko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 tavape oiko, oiko oñemoarandu oñemosãvore peteĩ ha oñemongu'ãva he'isa ha oñemoarandu oñemongu'ãva tavaguasu. Oguereko yvypóra oñemongu'ãva oikóva, oñemos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Produces town/community-like wording, but repetition is still visible.</w:t>
            </w:r>
          </w:p>
        </w:tc>
      </w:tr>
    </w:tbl>
    <w:p/>
    <w:p>
      <w:pPr>
        <w:pStyle w:val="Heading2"/>
      </w:pPr>
      <w:r>
        <w:t>5. Final finding for the project</w:t>
      </w:r>
    </w:p>
    <w:p>
      <w:pPr>
        <w:ind w:left="288"/>
      </w:pPr>
      <w:r>
        <w:rPr>
          <w:b/>
        </w:rPr>
        <w:t xml:space="preserve">• </w:t>
      </w:r>
      <w:r>
        <w:t>No direct memorization was observed with the 12-word exact-match checks.</w:t>
      </w:r>
    </w:p>
    <w:p>
      <w:pPr>
        <w:ind w:left="288"/>
      </w:pPr>
      <w:r>
        <w:rPr>
          <w:b/>
        </w:rPr>
        <w:t xml:space="preserve">• </w:t>
      </w:r>
      <w:r>
        <w:t>The model can generate new Guarani-like text for new prompts, so limited generalization is visible.</w:t>
      </w:r>
    </w:p>
    <w:p>
      <w:pPr>
        <w:ind w:left="288"/>
      </w:pPr>
      <w:r>
        <w:rPr>
          <w:b/>
        </w:rPr>
        <w:t xml:space="preserve">• </w:t>
      </w:r>
      <w:r>
        <w:t>The generation is still not reliable enough for a production-ready writing assistant, because the text can repeat phrases and does not always have stable meaning.</w:t>
      </w:r>
    </w:p>
    <w:p>
      <w:pPr>
        <w:ind w:left="288"/>
      </w:pPr>
      <w:r>
        <w:rPr>
          <w:b/>
        </w:rPr>
        <w:t xml:space="preserve">• </w:t>
      </w:r>
      <w:r>
        <w:t>The strongest interpretation is: the model learned useful surface patterns, but not strong language understanding.</w:t>
      </w:r>
    </w:p>
    <w:p>
      <w:r>
        <w:rPr>
          <w:b/>
        </w:rPr>
        <w:t xml:space="preserve">Conclusion: </w:t>
      </w:r>
      <w:r>
        <w:t>For this PRP2 project, the SmolLM2 500-step LoRA model should be presented as an experimental prototype. It shows that a small model can be fine-tuned on a low-resource language dataset and generate new Guarani-like continuations. However, the result is limited and should not be claimed as a fully reliable writing assistant.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PRP2 Fine-Tuning Evidence | Memorization and Generalization Check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