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Bdr>
          <w:bottom w:val="single" w:color="4F46E5" w:sz="12" w:space="1"/>
        </w:pBdr>
        <w:spacing w:after="120"/>
        <w:jc w:val="center"/>
      </w:pPr>
      <w:r>
        <w:rPr>
          <w:b/>
          <w:bCs/>
          <w:color w:val="312E81"/>
          <w:sz w:val="36"/>
          <w:szCs w:val="36"/>
        </w:rPr>
        <w:t xml:space="preserve">Enchanting Turkey</w:t>
      </w:r>
    </w:p>
    <w:p>
      <w:pPr>
        <w:spacing w:after="160" w:before="120"/>
        <w:jc w:val="center"/>
      </w:pPr>
      <w:r>
        <w:rPr>
          <w:b/>
          <w:bCs/>
          <w:color w:val="4F46E5"/>
          <w:sz w:val="28"/>
          <w:szCs w:val="28"/>
        </w:rPr>
        <w:t xml:space="preserve">Istanbul &amp; Cappadocia Exploration</w:t>
      </w:r>
    </w:p>
    <w:p>
      <w:pPr>
        <w:spacing w:after="240"/>
        <w:jc w:val="center"/>
      </w:pPr>
      <w:r>
        <w:rPr>
          <w:i/>
          <w:iCs/>
          <w:color w:val="6B7280"/>
          <w:sz w:val="24"/>
          <w:szCs w:val="24"/>
        </w:rPr>
        <w:t xml:space="preserve">5 Nights / 6 Days</w:t>
      </w:r>
    </w:p>
    <w:p>
      <w:pPr>
        <w:pStyle w:val="Heading2"/>
        <w:tabs>
          <w:tab w:val="right" w:pos="9026"/>
        </w:tabs>
        <w:spacing w:before="200" w:after="120"/>
      </w:pPr>
      <w:r>
        <w:rPr>
          <w:b/>
          <w:bCs/>
          <w:color w:val="1F2937"/>
          <w:sz w:val="26"/>
          <w:szCs w:val="26"/>
        </w:rPr>
        <w:t xml:space="preserve">Day 1 - Istanbul</w:t>
      </w:r>
      <w:r>
        <w:rPr>
          <w:b/>
          <w:bCs/>
          <w:sz w:val="26"/>
          <w:szCs w:val="26"/>
        </w:rPr>
        <w:t xml:space="preserve">	</w:t>
      </w:r>
      <w:r>
        <w:rPr>
          <w:b w:val="false"/>
          <w:bCs w:val="false"/>
          <w:color w:val="6B7280"/>
          <w:sz w:val="22"/>
          <w:szCs w:val="22"/>
        </w:rPr>
        <w:t xml:space="preserve">((-))</w:t>
      </w:r>
    </w:p>
    <w:p>
      <w:pPr>
        <w:spacing w:after="0" w:line="340"/>
        <w:jc w:val="both"/>
      </w:pPr>
      <w:r>
        <w:rPr>
          <w:sz w:val="20"/>
          <w:szCs w:val="20"/>
        </w:rPr>
        <w:t xml:space="preserve">Welcome to Istanbul, the enchanting city that straddles Europe and Asia! Upon your arrival at the airport, you'll be privately transferred to your hotel for check-in. With the rest of the day at leisure, take this opportunity to acclimate yourself to the vibrant atmosphere of this magical metropolis.</w:t>
      </w:r>
    </w:p>
    <w:p>
      <w:pPr>
        <w:spacing w:after="0" w:line="340"/>
        <w:jc w:val="both"/>
      </w:pPr>
      <w:r>
        <w:rPr>
          <w:sz w:val="20"/>
          <w:szCs w:val="20"/>
        </w:rPr>
        <w:t xml:space="preserve">As the afternoon unfolds, embark on an unforgettable journey with our Half Day Bosphorus Cruise PM. This delightful tour offers a captivating exploration of Istanbul's storied waterway, where the European and Asian continents meet. Marvel at the majestic sights along the Bosphorus Strait, including iconic landmarks such as Dolmabahçe Palace, Ornate Ciragan Palace, and the historic Rumeli Fortress. Savor the enticing blend of modernity and history that pervades Istanbul's waterfront, as you glide effortlessly through its enchanting waters.</w:t>
      </w:r>
    </w:p>
    <w:p>
      <w:pPr>
        <w:spacing w:after="0" w:line="340"/>
        <w:jc w:val="both"/>
      </w:pPr>
      <w:r>
        <w:rPr>
          <w:sz w:val="20"/>
          <w:szCs w:val="20"/>
        </w:rPr>
        <w:t xml:space="preserve">As the sun begins to set over the sparkling Bosphorus, disembark from your cruise with memories of an extraordinary experience that will linger in your heart long after you've departed this captivating city.</w:t>
      </w:r>
    </w:p>
    <w:p>
      <w:pPr>
        <w:pStyle w:val="Heading2"/>
        <w:tabs>
          <w:tab w:val="right" w:pos="9026"/>
        </w:tabs>
        <w:spacing w:before="200" w:after="120"/>
      </w:pPr>
      <w:r>
        <w:rPr>
          <w:b/>
          <w:bCs/>
          <w:color w:val="1F2937"/>
          <w:sz w:val="26"/>
          <w:szCs w:val="26"/>
        </w:rPr>
        <w:t xml:space="preserve">Day 2 - Istanbul</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embark on an enchanting journey through the heart of Istanbul with our Full Day Classic Istanbul Old City Tour. Immerse yourself in the city's rich history as you marvel at iconic landmarks such as the Hagia Sophia, a breathtaking architectural marvel that serves as a testament to Byzantine and Ottoman empires. Next, explore the Blue Mosque, its vibrant blue tiles reflecting off the sun creating an ethereal glow. Later, delve into the grandeur of Topkapi Palace, home to sultans for centuries, with its opulent courtyards and intricate treasury. As you wander through these historical sites, feel the city's vibrant energy resonate within you. Return to your hotel at day's end, leaving you with unforgettable memories of Istanbul's ancient charm.</w:t>
      </w:r>
    </w:p>
    <w:p>
      <w:pPr>
        <w:pStyle w:val="Heading2"/>
        <w:tabs>
          <w:tab w:val="right" w:pos="9026"/>
        </w:tabs>
        <w:spacing w:before="200" w:after="120"/>
      </w:pPr>
      <w:r>
        <w:rPr>
          <w:b/>
          <w:bCs/>
          <w:color w:val="1F2937"/>
          <w:sz w:val="26"/>
          <w:szCs w:val="26"/>
        </w:rPr>
        <w:t xml:space="preserve">Day 3 - Istanbul - Fly - Cappadocia</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After savoring your morning meal at your Istanbul hotel, you'll be privately transferred to the airport for your flight bound for Cappadocia - a region like no other. Upon arrival in this lunar-like landscape, you'll be met and escorted to your accommodation. Nestled amidst fairy chimneys and cave dwellings, you'll find yourself enchanted by this unique territory that seems straight out of a fantasy novel. The rest of the day is yours to unwind, acclimate, or explore at your own pace, as the magic of Cappadocia begins to unfold before your eyes.</w:t>
      </w:r>
    </w:p>
    <w:p>
      <w:pPr>
        <w:pStyle w:val="Heading2"/>
        <w:tabs>
          <w:tab w:val="right" w:pos="9026"/>
        </w:tabs>
        <w:spacing w:before="200" w:after="120"/>
      </w:pPr>
      <w:r>
        <w:rPr>
          <w:b/>
          <w:bCs/>
          <w:color w:val="1F2937"/>
          <w:sz w:val="26"/>
          <w:szCs w:val="26"/>
        </w:rPr>
        <w:t xml:space="preserve">Day 4 - Cappadocia</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an enchanting slumber in your Cappadocian abode, prepare for a day brimming with historical wonders and natural beauty. Embark on a Full Day Tour Including Göreme Open Air Museum, immersing yourself in the heart of this UNESCO World Heritage Site. Marvel at the ancient cave churches adorned with vivid frescoes that narrate tales of early Christian artistry, hidden within the fairy chimneys' conical formations.</w:t>
      </w:r>
    </w:p>
    <w:p>
      <w:pPr>
        <w:spacing w:after="0" w:line="340"/>
        <w:jc w:val="both"/>
      </w:pPr>
      <w:r>
        <w:rPr>
          <w:sz w:val="20"/>
          <w:szCs w:val="20"/>
        </w:rPr>
        <w:t xml:space="preserve">Wander through the labyrinthine paths of monastic settlements, each dwelling a testament to the architectural ingenuity of the Byzantine and Seljuk periods. Listen closely as your guide recounts stories that echo through time, weaving together the rich tapestry of Cappadocia's history.</w:t>
      </w:r>
    </w:p>
    <w:p>
      <w:pPr>
        <w:spacing w:after="0" w:line="340"/>
        <w:jc w:val="both"/>
      </w:pPr>
      <w:r>
        <w:rPr>
          <w:sz w:val="20"/>
          <w:szCs w:val="20"/>
        </w:rPr>
        <w:t xml:space="preserve">As you tread lightly over sun-drenched terraces and pause at vantage points offering breathtaking panoramic vistas, feel the magic of this extraordinary landscape seep into your soul. This captivating journey concludes with a visit to Uchisar Castle, where you can stand atop its imposing heights and take in the vast expanse of Cappadocia's mesmerizing landscapes below – an unforgettable experience that will leave you longing for more.</w:t>
      </w:r>
    </w:p>
    <w:p>
      <w:pPr>
        <w:pStyle w:val="Heading2"/>
        <w:tabs>
          <w:tab w:val="right" w:pos="9026"/>
        </w:tabs>
        <w:spacing w:before="200" w:after="120"/>
      </w:pPr>
      <w:r>
        <w:rPr>
          <w:b/>
          <w:bCs/>
          <w:color w:val="1F2937"/>
          <w:sz w:val="26"/>
          <w:szCs w:val="26"/>
        </w:rPr>
        <w:t xml:space="preserve">Day 5 - Cappadocia</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delve into the heart of Cappadocia's history with our Full Day Tour Including Kaymakli Underground City. Your journey begins as you traverse through undulating landscapes dotted with unique fairy chimneys, a geological wonder that has become synonymous with this region.</w:t>
      </w:r>
    </w:p>
    <w:p>
      <w:pPr>
        <w:spacing w:after="0" w:line="340"/>
        <w:jc w:val="both"/>
      </w:pPr>
      <w:r>
        <w:rPr>
          <w:sz w:val="20"/>
          <w:szCs w:val="20"/>
        </w:rPr>
        <w:t xml:space="preserve">Arriving at Kaymakli Underground City, prepare to descend beneath the earth and explore an intricate network of tunnels, chambers, and passageways carved by ancient civilizations. The cool, damp air, and eerie silence create a captivating atmosphere that transports you back in time.</w:t>
      </w:r>
    </w:p>
    <w:p>
      <w:pPr>
        <w:spacing w:after="0" w:line="340"/>
        <w:jc w:val="both"/>
      </w:pPr>
      <w:r>
        <w:rPr>
          <w:sz w:val="20"/>
          <w:szCs w:val="20"/>
        </w:rPr>
        <w:t xml:space="preserve">Later, visit otherworldly sites such as Pigeon Valley, where countless pigeon houses are carved into the cliffs, and Cavusin village, a picturesque settlement nestled among the fairy chimneys. Return to your hotel at day's end, filled with memories of Cappadocia's hidden treasures.</w:t>
      </w:r>
    </w:p>
    <w:p>
      <w:pPr>
        <w:pStyle w:val="Heading2"/>
        <w:tabs>
          <w:tab w:val="right" w:pos="9026"/>
        </w:tabs>
        <w:spacing w:before="200" w:after="120"/>
      </w:pPr>
      <w:r>
        <w:rPr>
          <w:b/>
          <w:bCs/>
          <w:color w:val="1F2937"/>
          <w:sz w:val="26"/>
          <w:szCs w:val="26"/>
        </w:rPr>
        <w:t xml:space="preserve">Day 6 - Cappadocia - Departure</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After savoring one last Turkish breakfast at your hotel, bid farewell to the enchanting city of Istanbul. Transfer in private comfort to Sabiha Gökçen International Airport, where you'll embark on your flight, leaving behind memories of majestic mosques, bustling bazaars, and mesmerizing Bosphorus Strait. As the city fades into the distance, take solace in the knowledge that this is just the beginning of your travel adventures with Funny Tourism. Thank you for choosing us as your guide through Turkey's rich heritage and captivating landscapes.</w:t>
      </w:r>
    </w:p>
    <w:p>
      <w:r>
        <w:br w:type="page"/>
      </w:r>
    </w:p>
    <w:p>
      <w:pPr>
        <w:pStyle w:val="Heading1"/>
        <w:pBdr>
          <w:bottom w:val="single" w:color="4F46E5" w:sz="8" w:space="1"/>
        </w:pBdr>
        <w:spacing w:before="240" w:after="140"/>
      </w:pPr>
      <w:r>
        <w:rPr>
          <w:b/>
          <w:bCs/>
          <w:color w:val="312E81"/>
          <w:sz w:val="28"/>
          <w:szCs w:val="28"/>
        </w:rPr>
        <w:t xml:space="preserve">INCLUSIONS</w:t>
      </w:r>
    </w:p>
    <w:p>
      <w:pPr>
        <w:pStyle w:val="ListParagraph"/>
        <w:numPr>
          <w:ilvl w:val="0"/>
          <w:numId w:val="1"/>
        </w:numPr>
        <w:spacing w:after="0" w:line="280"/>
      </w:pPr>
      <w:r>
        <w:rPr>
          <w:sz w:val="20"/>
          <w:szCs w:val="20"/>
        </w:rPr>
        <w:t xml:space="preserve">5 nights accommodation in the mentioned hotels</w:t>
      </w:r>
    </w:p>
    <w:p>
      <w:pPr>
        <w:pStyle w:val="ListParagraph"/>
        <w:numPr>
          <w:ilvl w:val="0"/>
          <w:numId w:val="1"/>
        </w:numPr>
        <w:spacing w:after="0" w:line="280"/>
      </w:pPr>
      <w:r>
        <w:rPr>
          <w:sz w:val="20"/>
          <w:szCs w:val="20"/>
        </w:rPr>
        <w:t xml:space="preserve">Meals are as per itinerary with code letters (B=Breakfast, L=Lunch, D=Dinner)</w:t>
      </w:r>
    </w:p>
    <w:p>
      <w:pPr>
        <w:pStyle w:val="ListParagraph"/>
        <w:numPr>
          <w:ilvl w:val="0"/>
          <w:numId w:val="1"/>
        </w:numPr>
        <w:spacing w:after="0" w:line="280"/>
      </w:pPr>
      <w:r>
        <w:rPr>
          <w:sz w:val="20"/>
          <w:szCs w:val="20"/>
        </w:rPr>
        <w:t xml:space="preserve">Return airport transfers on Private basis</w:t>
      </w:r>
    </w:p>
    <w:p>
      <w:pPr>
        <w:pStyle w:val="ListParagraph"/>
        <w:numPr>
          <w:ilvl w:val="0"/>
          <w:numId w:val="1"/>
        </w:numPr>
        <w:spacing w:after="0" w:line="280"/>
      </w:pPr>
      <w:r>
        <w:rPr>
          <w:sz w:val="20"/>
          <w:szCs w:val="20"/>
        </w:rPr>
        <w:t xml:space="preserve">Professional English-Speaking Guidance on tour days</w:t>
      </w:r>
    </w:p>
    <w:p>
      <w:pPr>
        <w:pStyle w:val="ListParagraph"/>
        <w:numPr>
          <w:ilvl w:val="0"/>
          <w:numId w:val="1"/>
        </w:numPr>
        <w:spacing w:after="0" w:line="280"/>
      </w:pPr>
      <w:r>
        <w:rPr>
          <w:sz w:val="20"/>
          <w:szCs w:val="20"/>
        </w:rPr>
        <w:t xml:space="preserve">Sightseeings as per itinerary on SIC (Group Tours) basis with entrance fees for mentioned places</w:t>
      </w:r>
    </w:p>
    <w:p>
      <w:pPr>
        <w:pStyle w:val="ListParagraph"/>
        <w:numPr>
          <w:ilvl w:val="0"/>
          <w:numId w:val="1"/>
        </w:numPr>
        <w:spacing w:after="0" w:line="280"/>
      </w:pPr>
      <w:r>
        <w:rPr>
          <w:sz w:val="20"/>
          <w:szCs w:val="20"/>
        </w:rPr>
        <w:t xml:space="preserve">Local Taxes.</w:t>
      </w:r>
    </w:p>
    <w:p>
      <w:pPr>
        <w:pStyle w:val="Heading1"/>
        <w:pBdr>
          <w:bottom w:val="single" w:color="4F46E5" w:sz="8" w:space="1"/>
        </w:pBdr>
        <w:spacing w:before="300" w:after="140"/>
      </w:pPr>
      <w:r>
        <w:rPr>
          <w:b/>
          <w:bCs/>
          <w:color w:val="312E81"/>
          <w:sz w:val="28"/>
          <w:szCs w:val="28"/>
        </w:rPr>
        <w:t xml:space="preserve">EXCLUSIONS</w:t>
      </w:r>
    </w:p>
    <w:p>
      <w:pPr>
        <w:pStyle w:val="ListParagraph"/>
        <w:numPr>
          <w:ilvl w:val="0"/>
          <w:numId w:val="1"/>
        </w:numPr>
        <w:spacing w:after="0" w:line="280"/>
      </w:pPr>
      <w:r>
        <w:rPr>
          <w:sz w:val="20"/>
          <w:szCs w:val="20"/>
        </w:rPr>
        <w:t xml:space="preserve">Flights</w:t>
      </w:r>
    </w:p>
    <w:p>
      <w:pPr>
        <w:pStyle w:val="ListParagraph"/>
        <w:numPr>
          <w:ilvl w:val="0"/>
          <w:numId w:val="1"/>
        </w:numPr>
        <w:spacing w:after="0" w:line="280"/>
      </w:pPr>
      <w:r>
        <w:rPr>
          <w:sz w:val="20"/>
          <w:szCs w:val="20"/>
        </w:rPr>
        <w:t xml:space="preserve">Personal expenses</w:t>
      </w:r>
    </w:p>
    <w:p>
      <w:pPr>
        <w:pStyle w:val="ListParagraph"/>
        <w:numPr>
          <w:ilvl w:val="0"/>
          <w:numId w:val="1"/>
        </w:numPr>
        <w:spacing w:after="0" w:line="280"/>
      </w:pPr>
      <w:r>
        <w:rPr>
          <w:sz w:val="20"/>
          <w:szCs w:val="20"/>
        </w:rPr>
        <w:t xml:space="preserve">Drinks at meals</w:t>
      </w:r>
    </w:p>
    <w:p>
      <w:pPr>
        <w:pStyle w:val="ListParagraph"/>
        <w:numPr>
          <w:ilvl w:val="0"/>
          <w:numId w:val="1"/>
        </w:numPr>
        <w:spacing w:after="0" w:line="280"/>
      </w:pPr>
      <w:r>
        <w:rPr>
          <w:sz w:val="20"/>
          <w:szCs w:val="20"/>
        </w:rPr>
        <w:t xml:space="preserve">Tips and porterage at hotels</w:t>
      </w:r>
    </w:p>
    <w:p>
      <w:pPr>
        <w:pStyle w:val="ListParagraph"/>
        <w:numPr>
          <w:ilvl w:val="0"/>
          <w:numId w:val="1"/>
        </w:numPr>
        <w:spacing w:after="0" w:line="280"/>
      </w:pPr>
      <w:r>
        <w:rPr>
          <w:sz w:val="20"/>
          <w:szCs w:val="20"/>
        </w:rPr>
        <w:t xml:space="preserve">Tips to the driver and the guide.</w:t>
      </w:r>
    </w:p>
    <w:p>
      <w:pPr>
        <w:pStyle w:val="Heading1"/>
        <w:pBdr>
          <w:bottom w:val="single" w:color="4F46E5" w:sz="8" w:space="1"/>
        </w:pBdr>
        <w:spacing w:before="300" w:after="140"/>
      </w:pPr>
      <w:r>
        <w:rPr>
          <w:b/>
          <w:bCs/>
          <w:color w:val="312E81"/>
          <w:sz w:val="28"/>
          <w:szCs w:val="28"/>
        </w:rPr>
        <w:t xml:space="preserve">HOTEL OPTIONS</w:t>
      </w:r>
    </w:p>
    <w:tbl>
      <w:tblPr>
        <w:tblW w:type="pct" w:w="100%"/>
        <w:tblBorders>
          <w:top w:val="single" w:color="000000" w:sz="6"/>
          <w:left w:val="single" w:color="000000" w:sz="6"/>
          <w:bottom w:val="single" w:color="000000" w:sz="6"/>
          <w:right w:val="single" w:color="000000" w:sz="6"/>
          <w:insideH w:val="single" w:color="000000" w:sz="4"/>
          <w:insideV w:val="single" w:color="000000" w:sz="4"/>
        </w:tblBorders>
      </w:tblPr>
      <w:tblGrid>
        <w:gridCol w:w="100"/>
        <w:gridCol w:w="100"/>
        <w:gridCol w:w="100"/>
        <w:gridCol w:w="100"/>
      </w:tblGrid>
      <w:tr>
        <w:trPr>
          <w:tblHeader/>
        </w:trPr>
        <w:tc>
          <w:tcPr>
            <w:tcW w:type="pct" w:w="15%"/>
            <w:tcMar>
              <w:top w:type="dxa" w:w="100"/>
              <w:left w:type="dxa" w:w="100"/>
              <w:bottom w:type="dxa" w:w="100"/>
              <w:right w:type="dxa" w:w="100"/>
            </w:tcMar>
            <w:vAlign w:val="center"/>
          </w:tcPr>
          <w:p>
            <w:pPr>
              <w:jc w:val="center"/>
            </w:pPr>
            <w:r>
              <w:rPr>
                <w:b/>
                <w:bCs/>
                <w:color w:val="000000"/>
                <w:sz w:val="18"/>
                <w:szCs w:val="18"/>
              </w:rPr>
              <w:t xml:space="preserve">City</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3-Star Hotels</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4-Star Hotels</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5-Star Hotels</w:t>
            </w:r>
          </w:p>
        </w:tc>
      </w:tr>
      <w:tr>
        <w:tc>
          <w:tcPr>
            <w:tcW w:type="pct" w:w="15%"/>
            <w:tcMar>
              <w:top w:type="dxa" w:w="80"/>
              <w:left w:type="dxa" w:w="100"/>
              <w:bottom w:type="dxa" w:w="80"/>
              <w:right w:type="dxa" w:w="100"/>
            </w:tcMar>
            <w:vAlign w:val="center"/>
          </w:tcPr>
          <w:p>
            <w:pPr>
              <w:jc w:val="left"/>
            </w:pPr>
            <w:r>
              <w:rPr>
                <w:color w:val="000000"/>
                <w:sz w:val="17"/>
                <w:szCs w:val="17"/>
              </w:rPr>
              <w:t xml:space="preserve">Istanbul</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Montagna Hera (3 star)</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ELITE WORLD COMFY (4 Star)</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ELITE WORLD ISTANBUL HOTEL (5 Star)</w:t>
            </w:r>
          </w:p>
        </w:tc>
      </w:tr>
      <w:tr>
        <w:tc>
          <w:tcPr>
            <w:tcW w:type="pct" w:w="15%"/>
            <w:tcMar>
              <w:top w:type="dxa" w:w="80"/>
              <w:left w:type="dxa" w:w="100"/>
              <w:bottom w:type="dxa" w:w="80"/>
              <w:right w:type="dxa" w:w="100"/>
            </w:tcMar>
            <w:vAlign w:val="center"/>
          </w:tcPr>
          <w:p>
            <w:pPr>
              <w:jc w:val="left"/>
            </w:pPr>
            <w:r>
              <w:rPr>
                <w:color w:val="000000"/>
                <w:sz w:val="17"/>
                <w:szCs w:val="17"/>
              </w:rPr>
              <w:t xml:space="preserve">Cappadocia</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Floria Hotel (3 Star)</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Burcu Kaya Hotel  (4 Star)</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Signature Garden Hotel (5 Star)</w:t>
            </w:r>
          </w:p>
        </w:tc>
      </w:tr>
    </w:tbl>
    <w:p>
      <w:pPr>
        <w:spacing w:before="100" w:after="80"/>
      </w:pPr>
      <w:r>
        <w:rPr>
          <w:i/>
          <w:iCs/>
          <w:color w:val="6B7280"/>
          <w:sz w:val="18"/>
          <w:szCs w:val="18"/>
        </w:rPr>
        <w:t xml:space="preserve">* Final hotel selection will be based on your chosen category and availability</w:t>
      </w:r>
    </w:p>
    <w:p>
      <w:pPr>
        <w:pStyle w:val="Heading1"/>
        <w:pBdr>
          <w:bottom w:val="single" w:color="4F46E5" w:sz="8" w:space="1"/>
        </w:pBdr>
        <w:spacing w:before="300" w:after="140"/>
      </w:pPr>
      <w:r>
        <w:rPr>
          <w:b/>
          <w:bCs/>
          <w:color w:val="312E81"/>
          <w:sz w:val="28"/>
          <w:szCs w:val="28"/>
        </w:rPr>
        <w:t xml:space="preserve">PACKAGE RATES</w:t>
      </w:r>
    </w:p>
    <w:tbl>
      <w:tblPr>
        <w:tblW w:type="pct" w:w="100%"/>
        <w:tblBorders>
          <w:top w:val="single" w:color="000000" w:sz="6"/>
          <w:left w:val="single" w:color="000000" w:sz="6"/>
          <w:bottom w:val="single" w:color="000000" w:sz="6"/>
          <w:right w:val="single" w:color="000000" w:sz="6"/>
          <w:insideH w:val="single" w:color="000000" w:sz="4"/>
          <w:insideV w:val="single" w:color="000000" w:sz="4"/>
        </w:tblBorders>
      </w:tblPr>
      <w:tblGrid>
        <w:gridCol w:w="100"/>
        <w:gridCol w:w="100"/>
        <w:gridCol w:w="100"/>
        <w:gridCol w:w="100"/>
      </w:tblGrid>
      <w:tr>
        <w:trPr>
          <w:tblHeader/>
        </w:trPr>
        <w:tc>
          <w:tcPr>
            <w:tcW w:type="pct" w:w="30%"/>
            <w:tcMar>
              <w:top w:type="dxa" w:w="100"/>
              <w:left w:type="dxa" w:w="100"/>
              <w:bottom w:type="dxa" w:w="100"/>
              <w:right w:type="dxa" w:w="100"/>
            </w:tcMar>
            <w:vAlign w:val="center"/>
          </w:tcPr>
          <w:p>
            <w:pPr>
              <w:jc w:val="center"/>
            </w:pPr>
            <w:r>
              <w:rPr>
                <w:b/>
                <w:bCs/>
                <w:color w:val="000000"/>
                <w:sz w:val="18"/>
                <w:szCs w:val="18"/>
              </w:rPr>
              <w:t xml:space="preserve">PAX / PP in DBL</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3-Star Hotels</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4-Star Hotels</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5-Star Hotels</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2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€886</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€952</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€995</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4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€786</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€852</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€895</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6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€753</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€819</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€862</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8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€736</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€803</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€845</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10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€726</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€793</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€835</w:t>
            </w:r>
          </w:p>
        </w:tc>
      </w:tr>
    </w:tbl>
    <w:p>
      <w:pPr>
        <w:spacing w:before="100" w:after="40"/>
      </w:pPr>
      <w:r>
        <w:rPr>
          <w:i/>
          <w:iCs/>
          <w:color w:val="6B7280"/>
          <w:sz w:val="18"/>
          <w:szCs w:val="18"/>
        </w:rPr>
        <w:t xml:space="preserve">* Prices are per person in Euro and may vary based on season and availability</w:t>
      </w:r>
    </w:p>
    <w:p>
      <w:pPr>
        <w:spacing w:after="40"/>
      </w:pPr>
      <w:r>
        <w:rPr>
          <w:i/>
          <w:iCs/>
          <w:color w:val="6B7280"/>
          <w:sz w:val="18"/>
          <w:szCs w:val="18"/>
        </w:rPr>
        <w:t xml:space="preserve">* Prices are valid from 01/11/2025 to 14/03/2026</w:t>
      </w:r>
    </w:p>
    <w:p>
      <w:pPr>
        <w:spacing w:after="80"/>
      </w:pPr>
      <w:r>
        <w:rPr>
          <w:i/>
          <w:iCs/>
          <w:color w:val="6B7280"/>
          <w:sz w:val="18"/>
          <w:szCs w:val="18"/>
        </w:rPr>
        <w:t xml:space="preserve">* Hotel category will be confirmed at time of booking</w:t>
      </w:r>
    </w:p>
    <w:p>
      <w:pPr>
        <w:pStyle w:val="Heading1"/>
        <w:pBdr>
          <w:bottom w:val="single" w:color="4F46E5" w:sz="8" w:space="1"/>
        </w:pBdr>
        <w:spacing w:before="300" w:after="140"/>
      </w:pPr>
      <w:r>
        <w:rPr>
          <w:b/>
          <w:bCs/>
          <w:color w:val="312E81"/>
          <w:sz w:val="28"/>
          <w:szCs w:val="28"/>
        </w:rPr>
        <w:t xml:space="preserve">IMPORTANT INFORMATION</w:t>
      </w:r>
    </w:p>
    <w:p>
      <w:pPr>
        <w:pStyle w:val="ListParagraph"/>
        <w:numPr>
          <w:ilvl w:val="0"/>
          <w:numId w:val="1"/>
        </w:numPr>
        <w:spacing w:after="0" w:line="280"/>
      </w:pPr>
      <w:r>
        <w:rPr>
          <w:sz w:val="20"/>
          <w:szCs w:val="20"/>
        </w:rPr>
        <w:t xml:space="preserve">Official Holidays and Religious Festivals: Grand Bazaar and Spice Market will be closed.</w:t>
      </w:r>
    </w:p>
    <w:p>
      <w:pPr>
        <w:pStyle w:val="ListParagraph"/>
        <w:numPr>
          <w:ilvl w:val="0"/>
          <w:numId w:val="1"/>
        </w:numPr>
        <w:spacing w:after="0" w:line="280"/>
      </w:pPr>
      <w:r>
        <w:rPr>
          <w:sz w:val="20"/>
          <w:szCs w:val="20"/>
        </w:rPr>
        <w:t xml:space="preserve">Grand Bazaar is closed on Sundays</w:t>
      </w:r>
    </w:p>
    <w:p>
      <w:pPr>
        <w:pStyle w:val="ListParagraph"/>
        <w:numPr>
          <w:ilvl w:val="0"/>
          <w:numId w:val="1"/>
        </w:numPr>
        <w:spacing w:after="0" w:line="280"/>
      </w:pPr>
      <w:r>
        <w:rPr>
          <w:sz w:val="20"/>
          <w:szCs w:val="20"/>
        </w:rPr>
        <w:t xml:space="preserve">Please be ready on lobby floor minimum 5 minutes prior to pick up time for the tours and transfers.</w:t>
      </w:r>
    </w:p>
    <w:sectPr>
      <w:headerReference w:type="default" r:id="rId6"/>
      <w:footerReference w:type="default" r:id="rId7"/>
      <w:pgSz w:w="11906" w:h="16838" w:orient="portrait"/>
      <w:pgMar w:top="720" w:right="720" w:bottom="90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Bdr>
        <w:top w:val="single" w:color="4F46E5" w:sz="6" w:space="1"/>
      </w:pBdr>
      <w:spacing w:before="200"/>
      <w:jc w:val="center"/>
    </w:pPr>
    <w:r>
      <w:rPr>
        <w:b/>
        <w:bCs/>
        <w:color w:val="1F2937"/>
        <w:sz w:val="18"/>
        <w:szCs w:val="18"/>
      </w:rPr>
      <w:t xml:space="preserve">Funny Tourism</w:t>
    </w:r>
  </w:p>
  <w:p>
    <w:pPr>
      <w:spacing w:after="40"/>
      <w:jc w:val="center"/>
    </w:pPr>
    <w:r>
      <w:rPr>
        <w:color w:val="6B7280"/>
        <w:sz w:val="16"/>
        <w:szCs w:val="16"/>
      </w:rPr>
      <w:t xml:space="preserve">Mehmet Akif Ersoy Mah. Hanımeli Sok No 5/B, Uskudar - Istanbul</w:t>
    </w:r>
  </w:p>
  <w:p>
    <w:pPr>
      <w:jc w:val="center"/>
    </w:pPr>
    <w:r>
      <w:rPr>
        <w:color w:val="4F46E5"/>
        <w:sz w:val="16"/>
        <w:szCs w:val="16"/>
      </w:rPr>
      <w:t xml:space="preserve">www.funnytourism.com</w:t>
    </w:r>
    <w:r>
      <w:rPr>
        <w:color w:val="6B7280"/>
        <w:sz w:val="16"/>
        <w:szCs w:val="16"/>
      </w:rPr>
      <w:t xml:space="preserve"> | </w:t>
    </w:r>
    <w:r>
      <w:rPr>
        <w:color w:val="4F46E5"/>
        <w:sz w:val="16"/>
        <w:szCs w:val="16"/>
      </w:rPr>
      <w:t xml:space="preserve">info@funnytourism.com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spacing w:after="120"/>
      <w:jc w:val="center"/>
    </w:pPr>
    <w:r>
      <w:drawing>
        <wp:inline distT="0" distB="0" distL="0" distR="0">
          <wp:extent cx="2686050" cy="9048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686050" cy="9048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b80c307021072fcb1470f457cccd154ab4d0733a.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2025-10-13T11:15:33.112Z</dcterms:created>
  <dcterms:modified xsi:type="dcterms:W3CDTF">2025-10-13T11:15:33.112Z</dcterms:modified>
</cp:coreProperties>
</file>

<file path=docProps/custom.xml><?xml version="1.0" encoding="utf-8"?>
<Properties xmlns="http://schemas.openxmlformats.org/officeDocument/2006/custom-properties" xmlns:vt="http://schemas.openxmlformats.org/officeDocument/2006/docPropsVTypes"/>
</file>