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English Diphthongs – Producing /eə/, /iə/, /aʊ/, /aɪ/</w:t>
      </w:r>
    </w:p>
    <w:p>
      <w:pPr>
        <w:shd w:fill="1F3A5F" w:val="solid"/>
        <w:spacing w:after="240"/>
        <w:jc w:val="center"/>
      </w:pPr>
      <w:r>
        <w:rPr>
          <w:rFonts w:ascii="Calibri" w:cs="Calibri" w:eastAsia="Calibri" w:hAnsi="Calibri"/>
          <w:color w:val="F6C945"/>
          <w:sz w:val="24"/>
          <w:szCs w:val="24"/>
        </w:rPr>
        <w:t xml:space="preserve">Listening and Speaking with Moving Vowels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learners! Today we will explore the sounds that make our English speech lively. You will learn how the mouth moves to create diphthongs and practice them in words, sentences and short dialogues. Get ready to move your mouth and have fun!</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Explain the difference between a pure vowel (no mouth movement) and a diphthong (mouth glides from one position to another).</w:t>
      </w:r>
    </w:p>
    <w:p>
      <w:pPr>
        <w:pStyle w:val="ListParagraph"/>
        <w:numPr>
          <w:ilvl w:val="0"/>
          <w:numId w:val="2"/>
        </w:numPr>
        <w:spacing w:after="60"/>
      </w:pPr>
      <w:r>
        <w:rPr>
          <w:rFonts w:ascii="Calibri" w:cs="Calibri" w:eastAsia="Calibri" w:hAnsi="Calibri"/>
          <w:color w:val="222222"/>
          <w:sz w:val="21"/>
          <w:szCs w:val="21"/>
        </w:rPr>
        <w:t xml:space="preserve">Identify and produce the four primary diphthongs /eə/, /iə/, /aʊ/ and /aɪ/ in isolation and in single words.</w:t>
      </w:r>
    </w:p>
    <w:p>
      <w:pPr>
        <w:pStyle w:val="ListParagraph"/>
        <w:numPr>
          <w:ilvl w:val="0"/>
          <w:numId w:val="2"/>
        </w:numPr>
        <w:spacing w:after="60"/>
      </w:pPr>
      <w:r>
        <w:rPr>
          <w:rFonts w:ascii="Calibri" w:cs="Calibri" w:eastAsia="Calibri" w:hAnsi="Calibri"/>
          <w:color w:val="222222"/>
          <w:sz w:val="21"/>
          <w:szCs w:val="21"/>
        </w:rPr>
        <w:t xml:space="preserve">Distinguish pure vowels from diphthongs in a listening task using minimal‑pair examples.</w:t>
      </w:r>
    </w:p>
    <w:p>
      <w:pPr>
        <w:pStyle w:val="ListParagraph"/>
        <w:numPr>
          <w:ilvl w:val="0"/>
          <w:numId w:val="2"/>
        </w:numPr>
        <w:spacing w:after="60"/>
      </w:pPr>
      <w:r>
        <w:rPr>
          <w:rFonts w:ascii="Calibri" w:cs="Calibri" w:eastAsia="Calibri" w:hAnsi="Calibri"/>
          <w:color w:val="222222"/>
          <w:sz w:val="21"/>
          <w:szCs w:val="21"/>
        </w:rPr>
        <w:t xml:space="preserve">Use all four primary diphthongs accurately in connected speech – short phrases and full sentences.</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diphthong</w:t>
            </w:r>
          </w:p>
        </w:tc>
        <w:tc>
          <w:p>
            <w:pPr>
              <w:spacing w:after="40"/>
            </w:pPr>
            <w:r>
              <w:rPr>
                <w:rFonts w:ascii="Calibri" w:cs="Calibri" w:eastAsia="Calibri" w:hAnsi="Calibri"/>
                <w:color w:val="222222"/>
                <w:sz w:val="20"/>
                <w:szCs w:val="20"/>
              </w:rPr>
              <w:t xml:space="preserve">Two vowel sounds blended into one syllable; the mouth starts in one position and glides to another.</w:t>
            </w:r>
          </w:p>
        </w:tc>
      </w:tr>
      <w:tr>
        <w:tc>
          <w:p>
            <w:pPr>
              <w:spacing w:after="40"/>
            </w:pPr>
            <w:r>
              <w:rPr>
                <w:rFonts w:ascii="Calibri" w:cs="Calibri" w:eastAsia="Calibri" w:hAnsi="Calibri"/>
                <w:color w:val="222222"/>
                <w:sz w:val="20"/>
                <w:szCs w:val="20"/>
              </w:rPr>
              <w:t xml:space="preserve">pure vowel</w:t>
            </w:r>
          </w:p>
        </w:tc>
        <w:tc>
          <w:p>
            <w:pPr>
              <w:spacing w:after="40"/>
            </w:pPr>
            <w:r>
              <w:rPr>
                <w:rFonts w:ascii="Calibri" w:cs="Calibri" w:eastAsia="Calibri" w:hAnsi="Calibri"/>
                <w:color w:val="222222"/>
                <w:sz w:val="20"/>
                <w:szCs w:val="20"/>
              </w:rPr>
              <w:t xml:space="preserve">A single, steady vowel sound where the mouth stays in one position throughout the articulation.</w:t>
            </w:r>
          </w:p>
        </w:tc>
      </w:tr>
      <w:tr>
        <w:tc>
          <w:p>
            <w:pPr>
              <w:spacing w:after="40"/>
            </w:pPr>
            <w:r>
              <w:rPr>
                <w:rFonts w:ascii="Calibri" w:cs="Calibri" w:eastAsia="Calibri" w:hAnsi="Calibri"/>
                <w:color w:val="222222"/>
                <w:sz w:val="20"/>
                <w:szCs w:val="20"/>
              </w:rPr>
              <w:t xml:space="preserve">glide</w:t>
            </w:r>
          </w:p>
        </w:tc>
        <w:tc>
          <w:p>
            <w:pPr>
              <w:spacing w:after="40"/>
            </w:pPr>
            <w:r>
              <w:rPr>
                <w:rFonts w:ascii="Calibri" w:cs="Calibri" w:eastAsia="Calibri" w:hAnsi="Calibri"/>
                <w:color w:val="222222"/>
                <w:sz w:val="20"/>
                <w:szCs w:val="20"/>
              </w:rPr>
              <w:t xml:space="preserve">The smooth movement of the tongue and lips from the start vowel position to the end vowel position in a diphthong.</w:t>
            </w:r>
          </w:p>
        </w:tc>
      </w:tr>
      <w:tr>
        <w:tc>
          <w:p>
            <w:pPr>
              <w:spacing w:after="40"/>
            </w:pPr>
            <w:r>
              <w:rPr>
                <w:rFonts w:ascii="Calibri" w:cs="Calibri" w:eastAsia="Calibri" w:hAnsi="Calibri"/>
                <w:color w:val="222222"/>
                <w:sz w:val="20"/>
                <w:szCs w:val="20"/>
              </w:rPr>
              <w:t xml:space="preserve">centring diphthong</w:t>
            </w:r>
          </w:p>
        </w:tc>
        <w:tc>
          <w:p>
            <w:pPr>
              <w:spacing w:after="40"/>
            </w:pPr>
            <w:r>
              <w:rPr>
                <w:rFonts w:ascii="Calibri" w:cs="Calibri" w:eastAsia="Calibri" w:hAnsi="Calibri"/>
                <w:color w:val="222222"/>
                <w:sz w:val="20"/>
                <w:szCs w:val="20"/>
              </w:rPr>
              <w:t xml:space="preserve">A diphthong that glides toward the central schwa /ə/, e.g., /eə/ and /iə/.</w:t>
            </w:r>
          </w:p>
        </w:tc>
      </w:tr>
      <w:tr>
        <w:tc>
          <w:p>
            <w:pPr>
              <w:spacing w:after="40"/>
            </w:pPr>
            <w:r>
              <w:rPr>
                <w:rFonts w:ascii="Calibri" w:cs="Calibri" w:eastAsia="Calibri" w:hAnsi="Calibri"/>
                <w:color w:val="222222"/>
                <w:sz w:val="20"/>
                <w:szCs w:val="20"/>
              </w:rPr>
              <w:t xml:space="preserve">closing diphthong</w:t>
            </w:r>
          </w:p>
        </w:tc>
        <w:tc>
          <w:p>
            <w:pPr>
              <w:spacing w:after="40"/>
            </w:pPr>
            <w:r>
              <w:rPr>
                <w:rFonts w:ascii="Calibri" w:cs="Calibri" w:eastAsia="Calibri" w:hAnsi="Calibri"/>
                <w:color w:val="222222"/>
                <w:sz w:val="20"/>
                <w:szCs w:val="20"/>
              </w:rPr>
              <w:t xml:space="preserve">A diphthong that glides toward a higher vowel, such as /aɪ/ (toward /ɪ/) or /aʊ/ (toward /ʊ/).</w:t>
            </w:r>
          </w:p>
        </w:tc>
      </w:tr>
      <w:tr>
        <w:tc>
          <w:p>
            <w:pPr>
              <w:spacing w:after="40"/>
            </w:pPr>
            <w:r>
              <w:rPr>
                <w:rFonts w:ascii="Calibri" w:cs="Calibri" w:eastAsia="Calibri" w:hAnsi="Calibri"/>
                <w:color w:val="222222"/>
                <w:sz w:val="20"/>
                <w:szCs w:val="20"/>
              </w:rPr>
              <w:t xml:space="preserve">minimal pair</w:t>
            </w:r>
          </w:p>
        </w:tc>
        <w:tc>
          <w:p>
            <w:pPr>
              <w:spacing w:after="40"/>
            </w:pPr>
            <w:r>
              <w:rPr>
                <w:rFonts w:ascii="Calibri" w:cs="Calibri" w:eastAsia="Calibri" w:hAnsi="Calibri"/>
                <w:color w:val="222222"/>
                <w:sz w:val="20"/>
                <w:szCs w:val="20"/>
              </w:rPr>
              <w:t xml:space="preserve">Two words that differ by only one sound, used to highlight the contrast between a pure vowel and a diphthong.</w:t>
            </w:r>
          </w:p>
        </w:tc>
      </w:tr>
      <w:tr>
        <w:tc>
          <w:p>
            <w:pPr>
              <w:spacing w:after="40"/>
            </w:pPr>
            <w:r>
              <w:rPr>
                <w:rFonts w:ascii="Calibri" w:cs="Calibri" w:eastAsia="Calibri" w:hAnsi="Calibri"/>
                <w:color w:val="222222"/>
                <w:sz w:val="20"/>
                <w:szCs w:val="20"/>
              </w:rPr>
              <w:t xml:space="preserve">TRACE technique</w:t>
            </w:r>
          </w:p>
        </w:tc>
        <w:tc>
          <w:p>
            <w:pPr>
              <w:spacing w:after="40"/>
            </w:pPr>
            <w:r>
              <w:rPr>
                <w:rFonts w:ascii="Calibri" w:cs="Calibri" w:eastAsia="Calibri" w:hAnsi="Calibri"/>
                <w:color w:val="222222"/>
                <w:sz w:val="20"/>
                <w:szCs w:val="20"/>
              </w:rPr>
              <w:t xml:space="preserve">A classroom gesture where learners trace a curved arrow from the start vowel symbol to the end vowel symbol while producing the diphthong.</w:t>
            </w:r>
          </w:p>
        </w:tc>
      </w:tr>
      <w:tr>
        <w:tc>
          <w:p>
            <w:pPr>
              <w:spacing w:after="40"/>
            </w:pPr>
            <w:r>
              <w:rPr>
                <w:rFonts w:ascii="Calibri" w:cs="Calibri" w:eastAsia="Calibri" w:hAnsi="Calibri"/>
                <w:color w:val="222222"/>
                <w:sz w:val="20"/>
                <w:szCs w:val="20"/>
              </w:rPr>
              <w:t xml:space="preserve">connected speech</w:t>
            </w:r>
          </w:p>
        </w:tc>
        <w:tc>
          <w:p>
            <w:pPr>
              <w:spacing w:after="40"/>
            </w:pPr>
            <w:r>
              <w:rPr>
                <w:rFonts w:ascii="Calibri" w:cs="Calibri" w:eastAsia="Calibri" w:hAnsi="Calibri"/>
                <w:color w:val="222222"/>
                <w:sz w:val="20"/>
                <w:szCs w:val="20"/>
              </w:rPr>
              <w:t xml:space="preserve">The natural flow of words in sentences where sounds often blend, shorten or change.</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Pure vowel = mouth still; diphthong = mouth moves.</w:t>
      </w:r>
    </w:p>
    <w:p>
      <w:pPr>
        <w:pStyle w:val="ListParagraph"/>
        <w:numPr>
          <w:ilvl w:val="0"/>
          <w:numId w:val="2"/>
        </w:numPr>
        <w:spacing w:after="60"/>
      </w:pPr>
      <w:r>
        <w:rPr>
          <w:rFonts w:ascii="Calibri" w:cs="Calibri" w:eastAsia="Calibri" w:hAnsi="Calibri"/>
          <w:color w:val="222222"/>
          <w:sz w:val="21"/>
          <w:szCs w:val="21"/>
        </w:rPr>
        <w:t xml:space="preserve">The four primary diphthongs for this lesson are /eə/, /iə/, /aʊ/ and /aɪ/.</w:t>
      </w:r>
    </w:p>
    <w:p>
      <w:pPr>
        <w:pStyle w:val="ListParagraph"/>
        <w:numPr>
          <w:ilvl w:val="0"/>
          <w:numId w:val="2"/>
        </w:numPr>
        <w:spacing w:after="60"/>
      </w:pPr>
      <w:r>
        <w:rPr>
          <w:rFonts w:ascii="Calibri" w:cs="Calibri" w:eastAsia="Calibri" w:hAnsi="Calibri"/>
          <w:color w:val="222222"/>
          <w:sz w:val="21"/>
          <w:szCs w:val="21"/>
        </w:rPr>
        <w:t xml:space="preserve">Start by saying the first vowel clearly, then the second, and finally blend them smoothly.</w:t>
      </w:r>
    </w:p>
    <w:p>
      <w:pPr>
        <w:pStyle w:val="ListParagraph"/>
        <w:numPr>
          <w:ilvl w:val="0"/>
          <w:numId w:val="2"/>
        </w:numPr>
        <w:spacing w:after="60"/>
      </w:pPr>
      <w:r>
        <w:rPr>
          <w:rFonts w:ascii="Calibri" w:cs="Calibri" w:eastAsia="Calibri" w:hAnsi="Calibri"/>
          <w:color w:val="222222"/>
          <w:sz w:val="21"/>
          <w:szCs w:val="21"/>
        </w:rPr>
        <w:t xml:space="preserve">Use the TRACE technique to feel the glide with your finger.</w:t>
      </w:r>
    </w:p>
    <w:p>
      <w:pPr>
        <w:pStyle w:val="ListParagraph"/>
        <w:numPr>
          <w:ilvl w:val="0"/>
          <w:numId w:val="2"/>
        </w:numPr>
        <w:spacing w:after="60"/>
      </w:pPr>
      <w:r>
        <w:rPr>
          <w:rFonts w:ascii="Calibri" w:cs="Calibri" w:eastAsia="Calibri" w:hAnsi="Calibri"/>
          <w:color w:val="222222"/>
          <w:sz w:val="21"/>
          <w:szCs w:val="21"/>
        </w:rPr>
        <w:t xml:space="preserve">Listen for the subtle ‘fade’ at the end of the diphthong – it is the key difference from a pure vowel.</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should begin with a brief visual reminder of the pure vowel chart from Lessons 6‑7. Introduce the diphthong chart, model each sound slowly, and invite learners to trace the glide with their fingers. Move from teacher modelling to choral repetition, then to individual practice. Use the listening mini‑pairs activity to sharpen perception, and finish with a connected‑speech role‑play where learners apply the diphthongs in realistic Ghanaian classroom contexts. Allocate about 10 minutes for each phase and keep the atmosphere supportive and energetic.</w:t>
      </w:r>
    </w:p>
    <w:p>
      <w:pPr>
        <w:pStyle w:val="Heading1"/>
        <w:spacing w:after="120" w:before="240"/>
      </w:pPr>
      <w:r>
        <w:rPr>
          <w:rFonts w:ascii="Calibri" w:cs="Calibri" w:eastAsia="Calibri" w:hAnsi="Calibri"/>
          <w:b/>
          <w:bCs/>
          <w:color w:val="2E74B5"/>
          <w:sz w:val="32"/>
          <w:szCs w:val="32"/>
        </w:rPr>
        <w:t xml:space="preserve">What is a Diphthong?</w:t>
      </w:r>
    </w:p>
    <w:p>
      <w:pPr>
        <w:spacing w:after="120"/>
      </w:pPr>
      <w:r>
        <w:rPr>
          <w:rFonts w:ascii="Calibri" w:cs="Calibri" w:eastAsia="Calibri" w:hAnsi="Calibri"/>
          <w:color w:val="222222"/>
          <w:sz w:val="21"/>
          <w:szCs w:val="21"/>
        </w:rPr>
        <w:t xml:space="preserve">A diphthong is two vowel sounds blended into one syllable. The mouth starts at the position of the first vowel and then glides to the position of the second vowel without a pause. This movement makes the sound richer and more dynamic than a pure vowel, which stays still throughout its production.</w:t>
      </w:r>
    </w:p>
    <w:p>
      <w:pPr>
        <w:spacing w:after="120"/>
      </w:pPr>
      <w:r>
        <w:rPr>
          <w:rFonts w:ascii="Calibri" w:cs="Calibri" w:eastAsia="Calibri" w:hAnsi="Calibri"/>
          <w:color w:val="222222"/>
          <w:sz w:val="21"/>
          <w:szCs w:val="21"/>
        </w:rPr>
        <w:t xml:space="preserve">In English we have seven diphthongs, but today we focus on the four that are most useful for everyday conversation. The key idea is simple: if your mouth moves, you are dealing with a diphthong; if it does not move, you have a pure vowel. This rule helps you decide how to pronounce any new word you encounter.</w:t>
      </w:r>
    </w:p>
    <w:p>
      <w:pPr>
        <w:spacing w:after="120"/>
      </w:pPr>
      <w:r>
        <w:rPr>
          <w:rFonts w:ascii="Calibri" w:cs="Calibri" w:eastAsia="Calibri" w:hAnsi="Calibri"/>
          <w:color w:val="222222"/>
          <w:sz w:val="21"/>
          <w:szCs w:val="21"/>
        </w:rPr>
        <w:t xml:space="preserve">Ghanaian languages usually have only pure vowels, so many learners start the diphthong correctly but stop before the glide finishes. That is why we practice the glide deliberately, using visual and kinesthetic cues such as the TRACE technique.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 Test</w:t>
            </w:r>
          </w:p>
          <w:p>
            <w:r>
              <w:rPr>
                <w:rFonts w:ascii="Calibri" w:cs="Calibri" w:eastAsia="Calibri" w:hAnsi="Calibri"/>
                <w:color w:val="222222"/>
                <w:sz w:val="20"/>
                <w:szCs w:val="20"/>
              </w:rPr>
              <w:t xml:space="preserve">Ask yourself: When I say the word ‘air’, does my mouth stay in one shape or does it start with the /e/ shape and then relax toward a neutral ‘uh’? If it moves, you are producing a diphthong.</w:t>
            </w:r>
          </w:p>
        </w:tc>
      </w:tr>
    </w:tbl>
    <w:p>
      <w:pPr>
        <w:pStyle w:val="Heading1"/>
        <w:spacing w:after="120" w:before="240"/>
      </w:pPr>
      <w:r>
        <w:rPr>
          <w:rFonts w:ascii="Calibri" w:cs="Calibri" w:eastAsia="Calibri" w:hAnsi="Calibri"/>
          <w:b/>
          <w:bCs/>
          <w:color w:val="2E74B5"/>
          <w:sz w:val="32"/>
          <w:szCs w:val="32"/>
        </w:rPr>
        <w:t xml:space="preserve">The Four Primary Diphthongs</w:t>
      </w:r>
    </w:p>
    <w:p>
      <w:pPr>
        <w:spacing w:after="120"/>
      </w:pPr>
      <w:r>
        <w:rPr>
          <w:rFonts w:ascii="Calibri" w:cs="Calibri" w:eastAsia="Calibri" w:hAnsi="Calibri"/>
          <w:color w:val="222222"/>
          <w:sz w:val="21"/>
          <w:szCs w:val="21"/>
        </w:rPr>
        <w:t xml:space="preserve">The four diphthongs we will master today are divided into two groups. The centring diphthongs glide toward the central schwa /ə/. The closing diphthongs glide toward a higher vowel, either /ɪ/ or /ʊ/. Understanding the direction helps you feel the movement more clearly.</w:t>
      </w:r>
    </w:p>
    <w:p>
      <w:pPr>
        <w:pStyle w:val="ListParagraph"/>
        <w:numPr>
          <w:ilvl w:val="0"/>
          <w:numId w:val="2"/>
        </w:numPr>
        <w:spacing w:after="60"/>
      </w:pPr>
      <w:r>
        <w:rPr>
          <w:rFonts w:ascii="Calibri" w:cs="Calibri" w:eastAsia="Calibri" w:hAnsi="Calibri"/>
          <w:color w:val="222222"/>
          <w:sz w:val="21"/>
          <w:szCs w:val="21"/>
        </w:rPr>
        <w:t xml:space="preserve">/eə/ – starts with the vowel sound in ‘bed’ (/e/) and glides to the neutral ‘uh’ (/ə/). Example words: air, fair, care, dare, pair.</w:t>
      </w:r>
    </w:p>
    <w:p>
      <w:pPr>
        <w:pStyle w:val="ListParagraph"/>
        <w:numPr>
          <w:ilvl w:val="0"/>
          <w:numId w:val="2"/>
        </w:numPr>
        <w:spacing w:after="60"/>
      </w:pPr>
      <w:r>
        <w:rPr>
          <w:rFonts w:ascii="Calibri" w:cs="Calibri" w:eastAsia="Calibri" w:hAnsi="Calibri"/>
          <w:color w:val="222222"/>
          <w:sz w:val="21"/>
          <w:szCs w:val="21"/>
        </w:rPr>
        <w:t xml:space="preserve">/iə/ – starts with the long ‘ee’ (/i:/) and glides to ‘uh’. Example words: here, near, beer, clear, dear.</w:t>
      </w:r>
    </w:p>
    <w:p>
      <w:pPr>
        <w:pStyle w:val="ListParagraph"/>
        <w:numPr>
          <w:ilvl w:val="0"/>
          <w:numId w:val="2"/>
        </w:numPr>
        <w:spacing w:after="60"/>
      </w:pPr>
      <w:r>
        <w:rPr>
          <w:rFonts w:ascii="Calibri" w:cs="Calibri" w:eastAsia="Calibri" w:hAnsi="Calibri"/>
          <w:color w:val="222222"/>
          <w:sz w:val="21"/>
          <w:szCs w:val="21"/>
        </w:rPr>
        <w:t xml:space="preserve">/aʊ/ – starts with the open ‘ah’ (/a/) and glides to the rounded ‘oo’ (/ʊ/). Example words: out, house, mouse, loud, brown.</w:t>
      </w:r>
    </w:p>
    <w:p>
      <w:pPr>
        <w:pStyle w:val="ListParagraph"/>
        <w:numPr>
          <w:ilvl w:val="0"/>
          <w:numId w:val="2"/>
        </w:numPr>
        <w:spacing w:after="60"/>
      </w:pPr>
      <w:r>
        <w:rPr>
          <w:rFonts w:ascii="Calibri" w:cs="Calibri" w:eastAsia="Calibri" w:hAnsi="Calibri"/>
          <w:color w:val="222222"/>
          <w:sz w:val="21"/>
          <w:szCs w:val="21"/>
        </w:rPr>
        <w:t xml:space="preserve">/aɪ/ – starts with the open ‘ah’ (/a/) and glides to the high front ‘ee’ (/ɪ/). Example words: bite, kite, light, high, my.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Diphthong</w:t>
            </w:r>
          </w:p>
        </w:tc>
        <w:tc>
          <w:tcPr>
            <w:shd w:fill="1F3A5F" w:val="solid"/>
          </w:tcPr>
          <w:p>
            <w:pPr>
              <w:spacing w:after="40"/>
            </w:pPr>
            <w:r>
              <w:rPr>
                <w:rFonts w:ascii="Calibri" w:cs="Calibri" w:eastAsia="Calibri" w:hAnsi="Calibri"/>
                <w:b/>
                <w:bCs/>
                <w:color w:val="FFFFFF"/>
                <w:sz w:val="20"/>
                <w:szCs w:val="20"/>
              </w:rPr>
              <w:t xml:space="preserve">Start Vowel</w:t>
            </w:r>
          </w:p>
        </w:tc>
        <w:tc>
          <w:tcPr>
            <w:shd w:fill="1F3A5F" w:val="solid"/>
          </w:tcPr>
          <w:p>
            <w:pPr>
              <w:spacing w:after="40"/>
            </w:pPr>
            <w:r>
              <w:rPr>
                <w:rFonts w:ascii="Calibri" w:cs="Calibri" w:eastAsia="Calibri" w:hAnsi="Calibri"/>
                <w:b/>
                <w:bCs/>
                <w:color w:val="FFFFFF"/>
                <w:sz w:val="20"/>
                <w:szCs w:val="20"/>
              </w:rPr>
              <w:t xml:space="preserve">End Vowel</w:t>
            </w:r>
          </w:p>
        </w:tc>
        <w:tc>
          <w:tcPr>
            <w:shd w:fill="1F3A5F" w:val="solid"/>
          </w:tcPr>
          <w:p>
            <w:pPr>
              <w:spacing w:after="40"/>
            </w:pPr>
            <w:r>
              <w:rPr>
                <w:rFonts w:ascii="Calibri" w:cs="Calibri" w:eastAsia="Calibri" w:hAnsi="Calibri"/>
                <w:b/>
                <w:bCs/>
                <w:color w:val="FFFFFF"/>
                <w:sz w:val="20"/>
                <w:szCs w:val="20"/>
              </w:rPr>
              <w:t xml:space="preserve">Example Words</w:t>
            </w:r>
          </w:p>
        </w:tc>
      </w:tr>
      <w:tr>
        <w:tc>
          <w:p>
            <w:pPr>
              <w:spacing w:after="40"/>
            </w:pPr>
            <w:r>
              <w:rPr>
                <w:rFonts w:ascii="Calibri" w:cs="Calibri" w:eastAsia="Calibri" w:hAnsi="Calibri"/>
                <w:color w:val="222222"/>
                <w:sz w:val="20"/>
                <w:szCs w:val="20"/>
              </w:rPr>
              <w:t xml:space="preserve">/eə/</w:t>
            </w:r>
          </w:p>
        </w:tc>
        <w:tc>
          <w:p>
            <w:pPr>
              <w:spacing w:after="40"/>
            </w:pPr>
            <w:r>
              <w:rPr>
                <w:rFonts w:ascii="Calibri" w:cs="Calibri" w:eastAsia="Calibri" w:hAnsi="Calibri"/>
                <w:color w:val="222222"/>
                <w:sz w:val="20"/>
                <w:szCs w:val="20"/>
              </w:rPr>
              <w:t xml:space="preserve">/e/</w:t>
            </w:r>
          </w:p>
        </w:tc>
        <w:tc>
          <w:p>
            <w:pPr>
              <w:spacing w:after="40"/>
            </w:pPr>
            <w:r>
              <w:rPr>
                <w:rFonts w:ascii="Calibri" w:cs="Calibri" w:eastAsia="Calibri" w:hAnsi="Calibri"/>
                <w:color w:val="222222"/>
                <w:sz w:val="20"/>
                <w:szCs w:val="20"/>
              </w:rPr>
              <w:t xml:space="preserve">/ə/</w:t>
            </w:r>
          </w:p>
        </w:tc>
        <w:tc>
          <w:p>
            <w:pPr>
              <w:spacing w:after="40"/>
            </w:pPr>
            <w:r>
              <w:rPr>
                <w:rFonts w:ascii="Calibri" w:cs="Calibri" w:eastAsia="Calibri" w:hAnsi="Calibri"/>
                <w:color w:val="222222"/>
                <w:sz w:val="20"/>
                <w:szCs w:val="20"/>
              </w:rPr>
              <w:t xml:space="preserve">air, fair, care, dare</w:t>
            </w:r>
          </w:p>
        </w:tc>
      </w:tr>
      <w:tr>
        <w:tc>
          <w:p>
            <w:pPr>
              <w:spacing w:after="40"/>
            </w:pPr>
            <w:r>
              <w:rPr>
                <w:rFonts w:ascii="Calibri" w:cs="Calibri" w:eastAsia="Calibri" w:hAnsi="Calibri"/>
                <w:color w:val="222222"/>
                <w:sz w:val="20"/>
                <w:szCs w:val="20"/>
              </w:rPr>
              <w:t xml:space="preserve">/iə/</w:t>
            </w:r>
          </w:p>
        </w:tc>
        <w:tc>
          <w:p>
            <w:pPr>
              <w:spacing w:after="40"/>
            </w:pPr>
            <w:r>
              <w:rPr>
                <w:rFonts w:ascii="Calibri" w:cs="Calibri" w:eastAsia="Calibri" w:hAnsi="Calibri"/>
                <w:color w:val="222222"/>
                <w:sz w:val="20"/>
                <w:szCs w:val="20"/>
              </w:rPr>
              <w:t xml:space="preserve">/i:/</w:t>
            </w:r>
          </w:p>
        </w:tc>
        <w:tc>
          <w:p>
            <w:pPr>
              <w:spacing w:after="40"/>
            </w:pPr>
            <w:r>
              <w:rPr>
                <w:rFonts w:ascii="Calibri" w:cs="Calibri" w:eastAsia="Calibri" w:hAnsi="Calibri"/>
                <w:color w:val="222222"/>
                <w:sz w:val="20"/>
                <w:szCs w:val="20"/>
              </w:rPr>
              <w:t xml:space="preserve">/ə/</w:t>
            </w:r>
          </w:p>
        </w:tc>
        <w:tc>
          <w:p>
            <w:pPr>
              <w:spacing w:after="40"/>
            </w:pPr>
            <w:r>
              <w:rPr>
                <w:rFonts w:ascii="Calibri" w:cs="Calibri" w:eastAsia="Calibri" w:hAnsi="Calibri"/>
                <w:color w:val="222222"/>
                <w:sz w:val="20"/>
                <w:szCs w:val="20"/>
              </w:rPr>
              <w:t xml:space="preserve">here, near, beer, clear</w:t>
            </w:r>
          </w:p>
        </w:tc>
      </w:tr>
      <w:tr>
        <w:tc>
          <w:p>
            <w:pPr>
              <w:spacing w:after="40"/>
            </w:pPr>
            <w:r>
              <w:rPr>
                <w:rFonts w:ascii="Calibri" w:cs="Calibri" w:eastAsia="Calibri" w:hAnsi="Calibri"/>
                <w:color w:val="222222"/>
                <w:sz w:val="20"/>
                <w:szCs w:val="20"/>
              </w:rPr>
              <w:t xml:space="preserve">/aʊ/</w:t>
            </w:r>
          </w:p>
        </w:tc>
        <w:tc>
          <w:p>
            <w:pPr>
              <w:spacing w:after="40"/>
            </w:pPr>
            <w:r>
              <w:rPr>
                <w:rFonts w:ascii="Calibri" w:cs="Calibri" w:eastAsia="Calibri" w:hAnsi="Calibri"/>
                <w:color w:val="222222"/>
                <w:sz w:val="20"/>
                <w:szCs w:val="20"/>
              </w:rPr>
              <w:t xml:space="preserve">/a/</w:t>
            </w:r>
          </w:p>
        </w:tc>
        <w:tc>
          <w:p>
            <w:pPr>
              <w:spacing w:after="40"/>
            </w:pPr>
            <w:r>
              <w:rPr>
                <w:rFonts w:ascii="Calibri" w:cs="Calibri" w:eastAsia="Calibri" w:hAnsi="Calibri"/>
                <w:color w:val="222222"/>
                <w:sz w:val="20"/>
                <w:szCs w:val="20"/>
              </w:rPr>
              <w:t xml:space="preserve">/ʊ/</w:t>
            </w:r>
          </w:p>
        </w:tc>
        <w:tc>
          <w:p>
            <w:pPr>
              <w:spacing w:after="40"/>
            </w:pPr>
            <w:r>
              <w:rPr>
                <w:rFonts w:ascii="Calibri" w:cs="Calibri" w:eastAsia="Calibri" w:hAnsi="Calibri"/>
                <w:color w:val="222222"/>
                <w:sz w:val="20"/>
                <w:szCs w:val="20"/>
              </w:rPr>
              <w:t xml:space="preserve">out, house, mouse, loud</w:t>
            </w:r>
          </w:p>
        </w:tc>
      </w:tr>
      <w:tr>
        <w:tc>
          <w:p>
            <w:pPr>
              <w:spacing w:after="40"/>
            </w:pPr>
            <w:r>
              <w:rPr>
                <w:rFonts w:ascii="Calibri" w:cs="Calibri" w:eastAsia="Calibri" w:hAnsi="Calibri"/>
                <w:color w:val="222222"/>
                <w:sz w:val="20"/>
                <w:szCs w:val="20"/>
              </w:rPr>
              <w:t xml:space="preserve">/aɪ/</w:t>
            </w:r>
          </w:p>
        </w:tc>
        <w:tc>
          <w:p>
            <w:pPr>
              <w:spacing w:after="40"/>
            </w:pPr>
            <w:r>
              <w:rPr>
                <w:rFonts w:ascii="Calibri" w:cs="Calibri" w:eastAsia="Calibri" w:hAnsi="Calibri"/>
                <w:color w:val="222222"/>
                <w:sz w:val="20"/>
                <w:szCs w:val="20"/>
              </w:rPr>
              <w:t xml:space="preserve">/a/</w:t>
            </w:r>
          </w:p>
        </w:tc>
        <w:tc>
          <w:p>
            <w:pPr>
              <w:spacing w:after="40"/>
            </w:pPr>
            <w:r>
              <w:rPr>
                <w:rFonts w:ascii="Calibri" w:cs="Calibri" w:eastAsia="Calibri" w:hAnsi="Calibri"/>
                <w:color w:val="222222"/>
                <w:sz w:val="20"/>
                <w:szCs w:val="20"/>
              </w:rPr>
              <w:t xml:space="preserve">/ɪ/</w:t>
            </w:r>
          </w:p>
        </w:tc>
        <w:tc>
          <w:p>
            <w:pPr>
              <w:spacing w:after="40"/>
            </w:pPr>
            <w:r>
              <w:rPr>
                <w:rFonts w:ascii="Calibri" w:cs="Calibri" w:eastAsia="Calibri" w:hAnsi="Calibri"/>
                <w:color w:val="222222"/>
                <w:sz w:val="20"/>
                <w:szCs w:val="20"/>
              </w:rPr>
              <w:t xml:space="preserve">bite, kite, light, high</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Common Errors</w:t>
            </w:r>
          </w:p>
          <w:p>
            <w:r>
              <w:rPr>
                <w:rFonts w:ascii="Calibri" w:cs="Calibri" w:eastAsia="Calibri" w:hAnsi="Calibri"/>
                <w:color w:val="222222"/>
                <w:sz w:val="20"/>
                <w:szCs w:val="20"/>
              </w:rPr>
              <w:t xml:space="preserve">Many learners say /eə/ as a long /e:/ (‘keh’) or /iə/ as a long /i:/ (‘hee’). Remember to add the tiny ‘uh’ at the end – it is the glide that makes the diphthong.</w:t>
            </w:r>
          </w:p>
        </w:tc>
      </w:tr>
    </w:tbl>
    <w:p>
      <w:pPr>
        <w:pStyle w:val="Heading1"/>
        <w:spacing w:after="120" w:before="240"/>
      </w:pPr>
      <w:r>
        <w:rPr>
          <w:rFonts w:ascii="Calibri" w:cs="Calibri" w:eastAsia="Calibri" w:hAnsi="Calibri"/>
          <w:b/>
          <w:bCs/>
          <w:color w:val="2E74B5"/>
          <w:sz w:val="32"/>
          <w:szCs w:val="32"/>
        </w:rPr>
        <w:t xml:space="preserve">Listening Practice with Minimal Pairs</w:t>
      </w:r>
    </w:p>
    <w:p>
      <w:pPr>
        <w:spacing w:after="120"/>
      </w:pPr>
      <w:r>
        <w:rPr>
          <w:rFonts w:ascii="Calibri" w:cs="Calibri" w:eastAsia="Calibri" w:hAnsi="Calibri"/>
          <w:color w:val="222222"/>
          <w:sz w:val="21"/>
          <w:szCs w:val="21"/>
        </w:rPr>
        <w:t xml:space="preserve">Listening helps you hear the difference between a pure vowel and a diphthong. We will use minimal pairs – two words that differ by only one sound – to sharpen your ear. When you can hear the contrast, you can also produce it more accurately.</w:t>
      </w:r>
    </w:p>
    <w:p>
      <w:pPr>
        <w:pStyle w:val="ListParagraph"/>
        <w:numPr>
          <w:ilvl w:val="0"/>
          <w:numId w:val="2"/>
        </w:numPr>
        <w:spacing w:after="60"/>
      </w:pPr>
      <w:r>
        <w:rPr>
          <w:rFonts w:ascii="Calibri" w:cs="Calibri" w:eastAsia="Calibri" w:hAnsi="Calibri"/>
          <w:color w:val="222222"/>
          <w:sz w:val="21"/>
          <w:szCs w:val="21"/>
        </w:rPr>
        <w:t xml:space="preserve">/e/ vs /eə/: bed – bear</w:t>
      </w:r>
    </w:p>
    <w:p>
      <w:pPr>
        <w:pStyle w:val="ListParagraph"/>
        <w:numPr>
          <w:ilvl w:val="0"/>
          <w:numId w:val="2"/>
        </w:numPr>
        <w:spacing w:after="60"/>
      </w:pPr>
      <w:r>
        <w:rPr>
          <w:rFonts w:ascii="Calibri" w:cs="Calibri" w:eastAsia="Calibri" w:hAnsi="Calibri"/>
          <w:color w:val="222222"/>
          <w:sz w:val="21"/>
          <w:szCs w:val="21"/>
        </w:rPr>
        <w:t xml:space="preserve">/i:/ vs /iə/: beat – beer</w:t>
      </w:r>
    </w:p>
    <w:p>
      <w:pPr>
        <w:pStyle w:val="ListParagraph"/>
        <w:numPr>
          <w:ilvl w:val="0"/>
          <w:numId w:val="2"/>
        </w:numPr>
        <w:spacing w:after="60"/>
      </w:pPr>
      <w:r>
        <w:rPr>
          <w:rFonts w:ascii="Calibri" w:cs="Calibri" w:eastAsia="Calibri" w:hAnsi="Calibri"/>
          <w:color w:val="222222"/>
          <w:sz w:val="21"/>
          <w:szCs w:val="21"/>
        </w:rPr>
        <w:t xml:space="preserve">/a/ vs /aʊ/: bat – bout</w:t>
      </w:r>
    </w:p>
    <w:p>
      <w:pPr>
        <w:pStyle w:val="ListParagraph"/>
        <w:numPr>
          <w:ilvl w:val="0"/>
          <w:numId w:val="2"/>
        </w:numPr>
        <w:spacing w:after="60"/>
      </w:pPr>
      <w:r>
        <w:rPr>
          <w:rFonts w:ascii="Calibri" w:cs="Calibri" w:eastAsia="Calibri" w:hAnsi="Calibri"/>
          <w:color w:val="222222"/>
          <w:sz w:val="21"/>
          <w:szCs w:val="21"/>
        </w:rPr>
        <w:t xml:space="preserve">/a/ vs /aɪ/: bat – bite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Pure Vowel Word</w:t>
            </w:r>
          </w:p>
        </w:tc>
        <w:tc>
          <w:tcPr>
            <w:shd w:fill="1F3A5F" w:val="solid"/>
          </w:tcPr>
          <w:p>
            <w:pPr>
              <w:spacing w:after="40"/>
            </w:pPr>
            <w:r>
              <w:rPr>
                <w:rFonts w:ascii="Calibri" w:cs="Calibri" w:eastAsia="Calibri" w:hAnsi="Calibri"/>
                <w:b/>
                <w:bCs/>
                <w:color w:val="FFFFFF"/>
                <w:sz w:val="20"/>
                <w:szCs w:val="20"/>
              </w:rPr>
              <w:t xml:space="preserve">Diphthong Word</w:t>
            </w:r>
          </w:p>
        </w:tc>
        <w:tc>
          <w:tcPr>
            <w:shd w:fill="1F3A5F" w:val="solid"/>
          </w:tcPr>
          <w:p>
            <w:pPr>
              <w:spacing w:after="40"/>
            </w:pPr>
            <w:r>
              <w:rPr>
                <w:rFonts w:ascii="Calibri" w:cs="Calibri" w:eastAsia="Calibri" w:hAnsi="Calibri"/>
                <w:b/>
                <w:bCs/>
                <w:color w:val="FFFFFF"/>
                <w:sz w:val="20"/>
                <w:szCs w:val="20"/>
              </w:rPr>
              <w:t xml:space="preserve">Meaning of Diphthong Word</w:t>
            </w:r>
          </w:p>
        </w:tc>
      </w:tr>
      <w:tr>
        <w:tc>
          <w:p>
            <w:pPr>
              <w:spacing w:after="40"/>
            </w:pPr>
            <w:r>
              <w:rPr>
                <w:rFonts w:ascii="Calibri" w:cs="Calibri" w:eastAsia="Calibri" w:hAnsi="Calibri"/>
                <w:color w:val="222222"/>
                <w:sz w:val="20"/>
                <w:szCs w:val="20"/>
              </w:rPr>
              <w:t xml:space="preserve">bed</w:t>
            </w:r>
          </w:p>
        </w:tc>
        <w:tc>
          <w:p>
            <w:pPr>
              <w:spacing w:after="40"/>
            </w:pPr>
            <w:r>
              <w:rPr>
                <w:rFonts w:ascii="Calibri" w:cs="Calibri" w:eastAsia="Calibri" w:hAnsi="Calibri"/>
                <w:color w:val="222222"/>
                <w:sz w:val="20"/>
                <w:szCs w:val="20"/>
              </w:rPr>
              <w:t xml:space="preserve">bear</w:t>
            </w:r>
          </w:p>
        </w:tc>
        <w:tc>
          <w:p>
            <w:pPr>
              <w:spacing w:after="40"/>
            </w:pPr>
            <w:r>
              <w:rPr>
                <w:rFonts w:ascii="Calibri" w:cs="Calibri" w:eastAsia="Calibri" w:hAnsi="Calibri"/>
                <w:color w:val="222222"/>
                <w:sz w:val="20"/>
                <w:szCs w:val="20"/>
              </w:rPr>
              <w:t xml:space="preserve">the animal</w:t>
            </w:r>
          </w:p>
        </w:tc>
      </w:tr>
      <w:tr>
        <w:tc>
          <w:p>
            <w:pPr>
              <w:spacing w:after="40"/>
            </w:pPr>
            <w:r>
              <w:rPr>
                <w:rFonts w:ascii="Calibri" w:cs="Calibri" w:eastAsia="Calibri" w:hAnsi="Calibri"/>
                <w:color w:val="222222"/>
                <w:sz w:val="20"/>
                <w:szCs w:val="20"/>
              </w:rPr>
              <w:t xml:space="preserve">beat</w:t>
            </w:r>
          </w:p>
        </w:tc>
        <w:tc>
          <w:p>
            <w:pPr>
              <w:spacing w:after="40"/>
            </w:pPr>
            <w:r>
              <w:rPr>
                <w:rFonts w:ascii="Calibri" w:cs="Calibri" w:eastAsia="Calibri" w:hAnsi="Calibri"/>
                <w:color w:val="222222"/>
                <w:sz w:val="20"/>
                <w:szCs w:val="20"/>
              </w:rPr>
              <w:t xml:space="preserve">beer</w:t>
            </w:r>
          </w:p>
        </w:tc>
        <w:tc>
          <w:p>
            <w:pPr>
              <w:spacing w:after="40"/>
            </w:pPr>
            <w:r>
              <w:rPr>
                <w:rFonts w:ascii="Calibri" w:cs="Calibri" w:eastAsia="Calibri" w:hAnsi="Calibri"/>
                <w:color w:val="222222"/>
                <w:sz w:val="20"/>
                <w:szCs w:val="20"/>
              </w:rPr>
              <w:t xml:space="preserve">a drink</w:t>
            </w:r>
          </w:p>
        </w:tc>
      </w:tr>
      <w:tr>
        <w:tc>
          <w:p>
            <w:pPr>
              <w:spacing w:after="40"/>
            </w:pPr>
            <w:r>
              <w:rPr>
                <w:rFonts w:ascii="Calibri" w:cs="Calibri" w:eastAsia="Calibri" w:hAnsi="Calibri"/>
                <w:color w:val="222222"/>
                <w:sz w:val="20"/>
                <w:szCs w:val="20"/>
              </w:rPr>
              <w:t xml:space="preserve">bat</w:t>
            </w:r>
          </w:p>
        </w:tc>
        <w:tc>
          <w:p>
            <w:pPr>
              <w:spacing w:after="40"/>
            </w:pPr>
            <w:r>
              <w:rPr>
                <w:rFonts w:ascii="Calibri" w:cs="Calibri" w:eastAsia="Calibri" w:hAnsi="Calibri"/>
                <w:color w:val="222222"/>
                <w:sz w:val="20"/>
                <w:szCs w:val="20"/>
              </w:rPr>
              <w:t xml:space="preserve">bout</w:t>
            </w:r>
          </w:p>
        </w:tc>
        <w:tc>
          <w:p>
            <w:pPr>
              <w:spacing w:after="40"/>
            </w:pPr>
            <w:r>
              <w:rPr>
                <w:rFonts w:ascii="Calibri" w:cs="Calibri" w:eastAsia="Calibri" w:hAnsi="Calibri"/>
                <w:color w:val="222222"/>
                <w:sz w:val="20"/>
                <w:szCs w:val="20"/>
              </w:rPr>
              <w:t xml:space="preserve">a short fight</w:t>
            </w:r>
          </w:p>
        </w:tc>
      </w:tr>
      <w:tr>
        <w:tc>
          <w:p>
            <w:pPr>
              <w:spacing w:after="40"/>
            </w:pPr>
            <w:r>
              <w:rPr>
                <w:rFonts w:ascii="Calibri" w:cs="Calibri" w:eastAsia="Calibri" w:hAnsi="Calibri"/>
                <w:color w:val="222222"/>
                <w:sz w:val="20"/>
                <w:szCs w:val="20"/>
              </w:rPr>
              <w:t xml:space="preserve">bat</w:t>
            </w:r>
          </w:p>
        </w:tc>
        <w:tc>
          <w:p>
            <w:pPr>
              <w:spacing w:after="40"/>
            </w:pPr>
            <w:r>
              <w:rPr>
                <w:rFonts w:ascii="Calibri" w:cs="Calibri" w:eastAsia="Calibri" w:hAnsi="Calibri"/>
                <w:color w:val="222222"/>
                <w:sz w:val="20"/>
                <w:szCs w:val="20"/>
              </w:rPr>
              <w:t xml:space="preserve">bite</w:t>
            </w:r>
          </w:p>
        </w:tc>
        <w:tc>
          <w:p>
            <w:pPr>
              <w:spacing w:after="40"/>
            </w:pPr>
            <w:r>
              <w:rPr>
                <w:rFonts w:ascii="Calibri" w:cs="Calibri" w:eastAsia="Calibri" w:hAnsi="Calibri"/>
                <w:color w:val="222222"/>
                <w:sz w:val="20"/>
                <w:szCs w:val="20"/>
              </w:rPr>
              <w:t xml:space="preserve">to cut with teeth</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Listening Tip</w:t>
            </w:r>
          </w:p>
          <w:p>
            <w:r>
              <w:rPr>
                <w:rFonts w:ascii="Calibri" w:cs="Calibri" w:eastAsia="Calibri" w:hAnsi="Calibri"/>
                <w:color w:val="222222"/>
                <w:sz w:val="20"/>
                <w:szCs w:val="20"/>
              </w:rPr>
              <w:t xml:space="preserve">Close your eyes, listen to the first word, then the second. Notice how the mouth would have to move for the second word. That movement is the diphthong you need to copy.</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2026-10-02T10:41:50.837Z</dcterms:created>
  <dcterms:modified xsi:type="dcterms:W3CDTF">2026-10-02T10:41:50.837Z</dcterms:modified>
</cp:coreProperties>
</file>

<file path=docProps/custom.xml><?xml version="1.0" encoding="utf-8"?>
<Properties xmlns="http://schemas.openxmlformats.org/officeDocument/2006/custom-properties" xmlns:vt="http://schemas.openxmlformats.org/officeDocument/2006/docPropsVTypes"/>
</file>