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Describing Tourist Sites and Festival Durbars</w:t>
      </w:r>
    </w:p>
    <w:p>
      <w:pPr>
        <w:shd w:fill="1F3A5F" w:val="solid"/>
        <w:spacing w:after="240"/>
        <w:jc w:val="center"/>
      </w:pPr>
      <w:r>
        <w:rPr>
          <w:rFonts w:ascii="Calibri" w:cs="Calibri" w:eastAsia="Calibri" w:hAnsi="Calibri"/>
          <w:color w:val="F6C945"/>
          <w:sz w:val="24"/>
          <w:szCs w:val="24"/>
        </w:rPr>
        <w:t xml:space="preserve">Using Sensory and Figurative Language in Oral Descriptions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Today you will learn how to paint vivid pictures of Ghana’s famous places and festivals using powerful words. You will hear, speak and feel the atmosphere as if you were really there. Let’s start the journey!</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and categorise sensory adjectives, figurative expressions and precise adverbs in a spoken description</w:t>
      </w:r>
    </w:p>
    <w:p>
      <w:pPr>
        <w:pStyle w:val="ListParagraph"/>
        <w:numPr>
          <w:ilvl w:val="0"/>
          <w:numId w:val="2"/>
        </w:numPr>
        <w:spacing w:after="60"/>
      </w:pPr>
      <w:r>
        <w:rPr>
          <w:rFonts w:ascii="Calibri" w:cs="Calibri" w:eastAsia="Calibri" w:hAnsi="Calibri"/>
          <w:color w:val="222222"/>
          <w:sz w:val="21"/>
          <w:szCs w:val="21"/>
        </w:rPr>
        <w:t xml:space="preserve">Use at least four of the eight curriculum sensory words (foggy, creepy, tingling, piercing, tantalising, stale, bumpy, staggering) correctly in oral descriptions</w:t>
      </w:r>
    </w:p>
    <w:p>
      <w:pPr>
        <w:pStyle w:val="ListParagraph"/>
        <w:numPr>
          <w:ilvl w:val="0"/>
          <w:numId w:val="2"/>
        </w:numPr>
        <w:spacing w:after="60"/>
      </w:pPr>
      <w:r>
        <w:rPr>
          <w:rFonts w:ascii="Calibri" w:cs="Calibri" w:eastAsia="Calibri" w:hAnsi="Calibri"/>
          <w:color w:val="222222"/>
          <w:sz w:val="21"/>
          <w:szCs w:val="21"/>
        </w:rPr>
        <w:t xml:space="preserve">Apply simile, metaphor and personification to create vivid imagery of a tourist site or festival durbar</w:t>
      </w:r>
    </w:p>
    <w:p>
      <w:pPr>
        <w:pStyle w:val="ListParagraph"/>
        <w:numPr>
          <w:ilvl w:val="0"/>
          <w:numId w:val="2"/>
        </w:numPr>
        <w:spacing w:after="60"/>
      </w:pPr>
      <w:r>
        <w:rPr>
          <w:rFonts w:ascii="Calibri" w:cs="Calibri" w:eastAsia="Calibri" w:hAnsi="Calibri"/>
          <w:color w:val="222222"/>
          <w:sz w:val="21"/>
          <w:szCs w:val="21"/>
        </w:rPr>
        <w:t xml:space="preserve">Deliver a structured, fluent oral description that uses all descriptive tools with appropriate tone and register</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Foggy</w:t>
            </w:r>
          </w:p>
        </w:tc>
        <w:tc>
          <w:p>
            <w:pPr>
              <w:spacing w:after="40"/>
            </w:pPr>
            <w:r>
              <w:rPr>
                <w:rFonts w:ascii="Calibri" w:cs="Calibri" w:eastAsia="Calibri" w:hAnsi="Calibri"/>
                <w:color w:val="222222"/>
                <w:sz w:val="20"/>
                <w:szCs w:val="20"/>
              </w:rPr>
              <w:t xml:space="preserve">Covered with a thick mist that reduces visibility</w:t>
            </w:r>
          </w:p>
        </w:tc>
      </w:tr>
      <w:tr>
        <w:tc>
          <w:p>
            <w:pPr>
              <w:spacing w:after="40"/>
            </w:pPr>
            <w:r>
              <w:rPr>
                <w:rFonts w:ascii="Calibri" w:cs="Calibri" w:eastAsia="Calibri" w:hAnsi="Calibri"/>
                <w:color w:val="222222"/>
                <w:sz w:val="20"/>
                <w:szCs w:val="20"/>
              </w:rPr>
              <w:t xml:space="preserve">Creepy</w:t>
            </w:r>
          </w:p>
        </w:tc>
        <w:tc>
          <w:p>
            <w:pPr>
              <w:spacing w:after="40"/>
            </w:pPr>
            <w:r>
              <w:rPr>
                <w:rFonts w:ascii="Calibri" w:cs="Calibri" w:eastAsia="Calibri" w:hAnsi="Calibri"/>
                <w:color w:val="222222"/>
                <w:sz w:val="20"/>
                <w:szCs w:val="20"/>
              </w:rPr>
              <w:t xml:space="preserve">Causing an uneasy, spooky feeling</w:t>
            </w:r>
          </w:p>
        </w:tc>
      </w:tr>
      <w:tr>
        <w:tc>
          <w:p>
            <w:pPr>
              <w:spacing w:after="40"/>
            </w:pPr>
            <w:r>
              <w:rPr>
                <w:rFonts w:ascii="Calibri" w:cs="Calibri" w:eastAsia="Calibri" w:hAnsi="Calibri"/>
                <w:color w:val="222222"/>
                <w:sz w:val="20"/>
                <w:szCs w:val="20"/>
              </w:rPr>
              <w:t xml:space="preserve">Tingling</w:t>
            </w:r>
          </w:p>
        </w:tc>
        <w:tc>
          <w:p>
            <w:pPr>
              <w:spacing w:after="40"/>
            </w:pPr>
            <w:r>
              <w:rPr>
                <w:rFonts w:ascii="Calibri" w:cs="Calibri" w:eastAsia="Calibri" w:hAnsi="Calibri"/>
                <w:color w:val="222222"/>
                <w:sz w:val="20"/>
                <w:szCs w:val="20"/>
              </w:rPr>
              <w:t xml:space="preserve">A slight prickling sensation</w:t>
            </w:r>
          </w:p>
        </w:tc>
      </w:tr>
      <w:tr>
        <w:tc>
          <w:p>
            <w:pPr>
              <w:spacing w:after="40"/>
            </w:pPr>
            <w:r>
              <w:rPr>
                <w:rFonts w:ascii="Calibri" w:cs="Calibri" w:eastAsia="Calibri" w:hAnsi="Calibri"/>
                <w:color w:val="222222"/>
                <w:sz w:val="20"/>
                <w:szCs w:val="20"/>
              </w:rPr>
              <w:t xml:space="preserve">Piercing</w:t>
            </w:r>
          </w:p>
        </w:tc>
        <w:tc>
          <w:p>
            <w:pPr>
              <w:spacing w:after="40"/>
            </w:pPr>
            <w:r>
              <w:rPr>
                <w:rFonts w:ascii="Calibri" w:cs="Calibri" w:eastAsia="Calibri" w:hAnsi="Calibri"/>
                <w:color w:val="222222"/>
                <w:sz w:val="20"/>
                <w:szCs w:val="20"/>
              </w:rPr>
              <w:t xml:space="preserve">Sharp, high‑pitched and penetrating</w:t>
            </w:r>
          </w:p>
        </w:tc>
      </w:tr>
      <w:tr>
        <w:tc>
          <w:p>
            <w:pPr>
              <w:spacing w:after="40"/>
            </w:pPr>
            <w:r>
              <w:rPr>
                <w:rFonts w:ascii="Calibri" w:cs="Calibri" w:eastAsia="Calibri" w:hAnsi="Calibri"/>
                <w:color w:val="222222"/>
                <w:sz w:val="20"/>
                <w:szCs w:val="20"/>
              </w:rPr>
              <w:t xml:space="preserve">Tantalising</w:t>
            </w:r>
          </w:p>
        </w:tc>
        <w:tc>
          <w:p>
            <w:pPr>
              <w:spacing w:after="40"/>
            </w:pPr>
            <w:r>
              <w:rPr>
                <w:rFonts w:ascii="Calibri" w:cs="Calibri" w:eastAsia="Calibri" w:hAnsi="Calibri"/>
                <w:color w:val="222222"/>
                <w:sz w:val="20"/>
                <w:szCs w:val="20"/>
              </w:rPr>
              <w:t xml:space="preserve">Tempting or teasing the senses</w:t>
            </w:r>
          </w:p>
        </w:tc>
      </w:tr>
      <w:tr>
        <w:tc>
          <w:p>
            <w:pPr>
              <w:spacing w:after="40"/>
            </w:pPr>
            <w:r>
              <w:rPr>
                <w:rFonts w:ascii="Calibri" w:cs="Calibri" w:eastAsia="Calibri" w:hAnsi="Calibri"/>
                <w:color w:val="222222"/>
                <w:sz w:val="20"/>
                <w:szCs w:val="20"/>
              </w:rPr>
              <w:t xml:space="preserve">Stale</w:t>
            </w:r>
          </w:p>
        </w:tc>
        <w:tc>
          <w:p>
            <w:pPr>
              <w:spacing w:after="40"/>
            </w:pPr>
            <w:r>
              <w:rPr>
                <w:rFonts w:ascii="Calibri" w:cs="Calibri" w:eastAsia="Calibri" w:hAnsi="Calibri"/>
                <w:color w:val="222222"/>
                <w:sz w:val="20"/>
                <w:szCs w:val="20"/>
              </w:rPr>
              <w:t xml:space="preserve">Old, musty and no longer fresh</w:t>
            </w:r>
          </w:p>
        </w:tc>
      </w:tr>
      <w:tr>
        <w:tc>
          <w:p>
            <w:pPr>
              <w:spacing w:after="40"/>
            </w:pPr>
            <w:r>
              <w:rPr>
                <w:rFonts w:ascii="Calibri" w:cs="Calibri" w:eastAsia="Calibri" w:hAnsi="Calibri"/>
                <w:color w:val="222222"/>
                <w:sz w:val="20"/>
                <w:szCs w:val="20"/>
              </w:rPr>
              <w:t xml:space="preserve">Bumpy</w:t>
            </w:r>
          </w:p>
        </w:tc>
        <w:tc>
          <w:p>
            <w:pPr>
              <w:spacing w:after="40"/>
            </w:pPr>
            <w:r>
              <w:rPr>
                <w:rFonts w:ascii="Calibri" w:cs="Calibri" w:eastAsia="Calibri" w:hAnsi="Calibri"/>
                <w:color w:val="222222"/>
                <w:sz w:val="20"/>
                <w:szCs w:val="20"/>
              </w:rPr>
              <w:t xml:space="preserve">Having uneven, raised spots</w:t>
            </w:r>
          </w:p>
        </w:tc>
      </w:tr>
      <w:tr>
        <w:tc>
          <w:p>
            <w:pPr>
              <w:spacing w:after="40"/>
            </w:pPr>
            <w:r>
              <w:rPr>
                <w:rFonts w:ascii="Calibri" w:cs="Calibri" w:eastAsia="Calibri" w:hAnsi="Calibri"/>
                <w:color w:val="222222"/>
                <w:sz w:val="20"/>
                <w:szCs w:val="20"/>
              </w:rPr>
              <w:t xml:space="preserve">Staggering</w:t>
            </w:r>
          </w:p>
        </w:tc>
        <w:tc>
          <w:p>
            <w:pPr>
              <w:spacing w:after="40"/>
            </w:pPr>
            <w:r>
              <w:rPr>
                <w:rFonts w:ascii="Calibri" w:cs="Calibri" w:eastAsia="Calibri" w:hAnsi="Calibri"/>
                <w:color w:val="222222"/>
                <w:sz w:val="20"/>
                <w:szCs w:val="20"/>
              </w:rPr>
              <w:t xml:space="preserve">Astonishingly large or impressive</w:t>
            </w:r>
          </w:p>
        </w:tc>
      </w:tr>
      <w:tr>
        <w:tc>
          <w:p>
            <w:pPr>
              <w:spacing w:after="40"/>
            </w:pPr>
            <w:r>
              <w:rPr>
                <w:rFonts w:ascii="Calibri" w:cs="Calibri" w:eastAsia="Calibri" w:hAnsi="Calibri"/>
                <w:color w:val="222222"/>
                <w:sz w:val="20"/>
                <w:szCs w:val="20"/>
              </w:rPr>
              <w:t xml:space="preserve">Simile</w:t>
            </w:r>
          </w:p>
        </w:tc>
        <w:tc>
          <w:p>
            <w:pPr>
              <w:spacing w:after="40"/>
            </w:pPr>
            <w:r>
              <w:rPr>
                <w:rFonts w:ascii="Calibri" w:cs="Calibri" w:eastAsia="Calibri" w:hAnsi="Calibri"/>
                <w:color w:val="222222"/>
                <w:sz w:val="20"/>
                <w:szCs w:val="20"/>
              </w:rPr>
              <w:t xml:space="preserve">A comparison using ‘like’ or ‘as’</w:t>
            </w:r>
          </w:p>
        </w:tc>
      </w:tr>
      <w:tr>
        <w:tc>
          <w:p>
            <w:pPr>
              <w:spacing w:after="40"/>
            </w:pPr>
            <w:r>
              <w:rPr>
                <w:rFonts w:ascii="Calibri" w:cs="Calibri" w:eastAsia="Calibri" w:hAnsi="Calibri"/>
                <w:color w:val="222222"/>
                <w:sz w:val="20"/>
                <w:szCs w:val="20"/>
              </w:rPr>
              <w:t xml:space="preserve">Metaphor</w:t>
            </w:r>
          </w:p>
        </w:tc>
        <w:tc>
          <w:p>
            <w:pPr>
              <w:spacing w:after="40"/>
            </w:pPr>
            <w:r>
              <w:rPr>
                <w:rFonts w:ascii="Calibri" w:cs="Calibri" w:eastAsia="Calibri" w:hAnsi="Calibri"/>
                <w:color w:val="222222"/>
                <w:sz w:val="20"/>
                <w:szCs w:val="20"/>
              </w:rPr>
              <w:t xml:space="preserve">A direct comparison without ‘like’</w:t>
            </w:r>
          </w:p>
        </w:tc>
      </w:tr>
      <w:tr>
        <w:tc>
          <w:p>
            <w:pPr>
              <w:spacing w:after="40"/>
            </w:pPr>
            <w:r>
              <w:rPr>
                <w:rFonts w:ascii="Calibri" w:cs="Calibri" w:eastAsia="Calibri" w:hAnsi="Calibri"/>
                <w:color w:val="222222"/>
                <w:sz w:val="20"/>
                <w:szCs w:val="20"/>
              </w:rPr>
              <w:t xml:space="preserve">Personification</w:t>
            </w:r>
          </w:p>
        </w:tc>
        <w:tc>
          <w:p>
            <w:pPr>
              <w:spacing w:after="40"/>
            </w:pPr>
            <w:r>
              <w:rPr>
                <w:rFonts w:ascii="Calibri" w:cs="Calibri" w:eastAsia="Calibri" w:hAnsi="Calibri"/>
                <w:color w:val="222222"/>
                <w:sz w:val="20"/>
                <w:szCs w:val="20"/>
              </w:rPr>
              <w:t xml:space="preserve">Giving human traits to non‑human things</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Speak clearly and at a steady pace</w:t>
      </w:r>
    </w:p>
    <w:p>
      <w:pPr>
        <w:pStyle w:val="ListParagraph"/>
        <w:numPr>
          <w:ilvl w:val="0"/>
          <w:numId w:val="2"/>
        </w:numPr>
        <w:spacing w:after="60"/>
      </w:pPr>
      <w:r>
        <w:rPr>
          <w:rFonts w:ascii="Calibri" w:cs="Calibri" w:eastAsia="Calibri" w:hAnsi="Calibri"/>
          <w:color w:val="222222"/>
          <w:sz w:val="21"/>
          <w:szCs w:val="21"/>
        </w:rPr>
        <w:t xml:space="preserve">Use pauses to let listeners imagine the scene</w:t>
      </w:r>
    </w:p>
    <w:p>
      <w:pPr>
        <w:pStyle w:val="ListParagraph"/>
        <w:numPr>
          <w:ilvl w:val="0"/>
          <w:numId w:val="2"/>
        </w:numPr>
        <w:spacing w:after="60"/>
      </w:pPr>
      <w:r>
        <w:rPr>
          <w:rFonts w:ascii="Calibri" w:cs="Calibri" w:eastAsia="Calibri" w:hAnsi="Calibri"/>
          <w:color w:val="222222"/>
          <w:sz w:val="21"/>
          <w:szCs w:val="21"/>
        </w:rPr>
        <w:t xml:space="preserve">Match your voice tone to the mood of the description</w:t>
      </w:r>
    </w:p>
    <w:p>
      <w:pPr>
        <w:pStyle w:val="ListParagraph"/>
        <w:numPr>
          <w:ilvl w:val="0"/>
          <w:numId w:val="2"/>
        </w:numPr>
        <w:spacing w:after="60"/>
      </w:pPr>
      <w:r>
        <w:rPr>
          <w:rFonts w:ascii="Calibri" w:cs="Calibri" w:eastAsia="Calibri" w:hAnsi="Calibri"/>
          <w:color w:val="222222"/>
          <w:sz w:val="21"/>
          <w:szCs w:val="21"/>
        </w:rPr>
        <w:t xml:space="preserve">Check that you have used at least one adjective, one adverb and one figurative expression</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can follow the 50‑minute flow: warm‑up, sensory wheel exploration, figurative language practice, guided rehearsal and a final showcase. The unit is ready for direct use or adaptation to any Ghanaian classroom setting.</w:t>
      </w:r>
    </w:p>
    <w:p>
      <w:pPr>
        <w:pStyle w:val="Heading1"/>
        <w:spacing w:after="120" w:before="240"/>
      </w:pPr>
      <w:r>
        <w:rPr>
          <w:rFonts w:ascii="Calibri" w:cs="Calibri" w:eastAsia="Calibri" w:hAnsi="Calibri"/>
          <w:b/>
          <w:bCs/>
          <w:color w:val="2E74B5"/>
          <w:sz w:val="32"/>
          <w:szCs w:val="32"/>
        </w:rPr>
        <w:t xml:space="preserve">What is Descriptive Language?</w:t>
      </w:r>
    </w:p>
    <w:p>
      <w:pPr>
        <w:spacing w:after="120"/>
      </w:pPr>
      <w:r>
        <w:rPr>
          <w:rFonts w:ascii="Calibri" w:cs="Calibri" w:eastAsia="Calibri" w:hAnsi="Calibri"/>
          <w:color w:val="222222"/>
          <w:sz w:val="21"/>
          <w:szCs w:val="21"/>
        </w:rPr>
        <w:t xml:space="preserve">Descriptive language is the toolbox that helps listeners see, hear, smell, touch and feel a place through words. It moves beyond simple facts and adds colour, texture and emotion. In oral language we use adjectives, adverbs and figurative expressions to make a story come alive. When you describe a tourist site or a durbar, you want your audience to feel the breeze, hear the drums and taste the aroma just as you do.</w:t>
      </w:r>
    </w:p>
    <w:p>
      <w:pPr>
        <w:pStyle w:val="ListParagraph"/>
        <w:numPr>
          <w:ilvl w:val="0"/>
          <w:numId w:val="2"/>
        </w:numPr>
        <w:spacing w:after="60"/>
      </w:pPr>
      <w:r>
        <w:rPr>
          <w:rFonts w:ascii="Calibri" w:cs="Calibri" w:eastAsia="Calibri" w:hAnsi="Calibri"/>
          <w:color w:val="222222"/>
          <w:sz w:val="21"/>
          <w:szCs w:val="21"/>
        </w:rPr>
        <w:t xml:space="preserve">Adjectives give qualities – e.g., foggy, creepy, towering</w:t>
      </w:r>
    </w:p>
    <w:p>
      <w:pPr>
        <w:pStyle w:val="ListParagraph"/>
        <w:numPr>
          <w:ilvl w:val="0"/>
          <w:numId w:val="2"/>
        </w:numPr>
        <w:spacing w:after="60"/>
      </w:pPr>
      <w:r>
        <w:rPr>
          <w:rFonts w:ascii="Calibri" w:cs="Calibri" w:eastAsia="Calibri" w:hAnsi="Calibri"/>
          <w:color w:val="222222"/>
          <w:sz w:val="21"/>
          <w:szCs w:val="21"/>
        </w:rPr>
        <w:t xml:space="preserve">Adverbs tell how actions happen – e.g., loudly, gently, swiftly</w:t>
      </w:r>
    </w:p>
    <w:p>
      <w:pPr>
        <w:pStyle w:val="ListParagraph"/>
        <w:numPr>
          <w:ilvl w:val="0"/>
          <w:numId w:val="2"/>
        </w:numPr>
        <w:spacing w:after="60"/>
      </w:pPr>
      <w:r>
        <w:rPr>
          <w:rFonts w:ascii="Calibri" w:cs="Calibri" w:eastAsia="Calibri" w:hAnsi="Calibri"/>
          <w:color w:val="222222"/>
          <w:sz w:val="21"/>
          <w:szCs w:val="21"/>
        </w:rPr>
        <w:t xml:space="preserve">Figurative language creates deeper connections – e.g., simile, metaphor, personification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Language Tool</w:t>
            </w:r>
          </w:p>
        </w:tc>
        <w:tc>
          <w:tcPr>
            <w:shd w:fill="1F3A5F" w:val="solid"/>
          </w:tcPr>
          <w:p>
            <w:pPr>
              <w:spacing w:after="40"/>
            </w:pPr>
            <w:r>
              <w:rPr>
                <w:rFonts w:ascii="Calibri" w:cs="Calibri" w:eastAsia="Calibri" w:hAnsi="Calibri"/>
                <w:b/>
                <w:bCs/>
                <w:color w:val="FFFFFF"/>
                <w:sz w:val="20"/>
                <w:szCs w:val="20"/>
              </w:rPr>
              <w:t xml:space="preserve">Function</w:t>
            </w:r>
          </w:p>
        </w:tc>
        <w:tc>
          <w:tcPr>
            <w:shd w:fill="1F3A5F" w:val="solid"/>
          </w:tcPr>
          <w:p>
            <w:pPr>
              <w:spacing w:after="40"/>
            </w:pPr>
            <w:r>
              <w:rPr>
                <w:rFonts w:ascii="Calibri" w:cs="Calibri" w:eastAsia="Calibri" w:hAnsi="Calibri"/>
                <w:b/>
                <w:bCs/>
                <w:color w:val="FFFFFF"/>
                <w:sz w:val="20"/>
                <w:szCs w:val="20"/>
              </w:rPr>
              <w:t xml:space="preserve">Example</w:t>
            </w:r>
          </w:p>
        </w:tc>
      </w:tr>
      <w:tr>
        <w:tc>
          <w:p>
            <w:pPr>
              <w:spacing w:after="40"/>
            </w:pPr>
            <w:r>
              <w:rPr>
                <w:rFonts w:ascii="Calibri" w:cs="Calibri" w:eastAsia="Calibri" w:hAnsi="Calibri"/>
                <w:color w:val="222222"/>
                <w:sz w:val="20"/>
                <w:szCs w:val="20"/>
              </w:rPr>
              <w:t xml:space="preserve">Adjective</w:t>
            </w:r>
          </w:p>
        </w:tc>
        <w:tc>
          <w:p>
            <w:pPr>
              <w:spacing w:after="40"/>
            </w:pPr>
            <w:r>
              <w:rPr>
                <w:rFonts w:ascii="Calibri" w:cs="Calibri" w:eastAsia="Calibri" w:hAnsi="Calibri"/>
                <w:color w:val="222222"/>
                <w:sz w:val="20"/>
                <w:szCs w:val="20"/>
              </w:rPr>
              <w:t xml:space="preserve">Shows a quality</w:t>
            </w:r>
          </w:p>
        </w:tc>
        <w:tc>
          <w:p>
            <w:pPr>
              <w:spacing w:after="40"/>
            </w:pPr>
            <w:r>
              <w:rPr>
                <w:rFonts w:ascii="Calibri" w:cs="Calibri" w:eastAsia="Calibri" w:hAnsi="Calibri"/>
                <w:color w:val="222222"/>
                <w:sz w:val="20"/>
                <w:szCs w:val="20"/>
              </w:rPr>
              <w:t xml:space="preserve">The castle walls were staggering</w:t>
            </w:r>
          </w:p>
        </w:tc>
      </w:tr>
      <w:tr>
        <w:tc>
          <w:p>
            <w:pPr>
              <w:spacing w:after="40"/>
            </w:pPr>
            <w:r>
              <w:rPr>
                <w:rFonts w:ascii="Calibri" w:cs="Calibri" w:eastAsia="Calibri" w:hAnsi="Calibri"/>
                <w:color w:val="222222"/>
                <w:sz w:val="20"/>
                <w:szCs w:val="20"/>
              </w:rPr>
              <w:t xml:space="preserve">Adverb</w:t>
            </w:r>
          </w:p>
        </w:tc>
        <w:tc>
          <w:p>
            <w:pPr>
              <w:spacing w:after="40"/>
            </w:pPr>
            <w:r>
              <w:rPr>
                <w:rFonts w:ascii="Calibri" w:cs="Calibri" w:eastAsia="Calibri" w:hAnsi="Calibri"/>
                <w:color w:val="222222"/>
                <w:sz w:val="20"/>
                <w:szCs w:val="20"/>
              </w:rPr>
              <w:t xml:space="preserve">Shows how something happens</w:t>
            </w:r>
          </w:p>
        </w:tc>
        <w:tc>
          <w:p>
            <w:pPr>
              <w:spacing w:after="40"/>
            </w:pPr>
            <w:r>
              <w:rPr>
                <w:rFonts w:ascii="Calibri" w:cs="Calibri" w:eastAsia="Calibri" w:hAnsi="Calibri"/>
                <w:color w:val="222222"/>
                <w:sz w:val="20"/>
                <w:szCs w:val="20"/>
              </w:rPr>
              <w:t xml:space="preserve">The drums beat thunderously</w:t>
            </w:r>
          </w:p>
        </w:tc>
      </w:tr>
      <w:tr>
        <w:tc>
          <w:p>
            <w:pPr>
              <w:spacing w:after="40"/>
            </w:pPr>
            <w:r>
              <w:rPr>
                <w:rFonts w:ascii="Calibri" w:cs="Calibri" w:eastAsia="Calibri" w:hAnsi="Calibri"/>
                <w:color w:val="222222"/>
                <w:sz w:val="20"/>
                <w:szCs w:val="20"/>
              </w:rPr>
              <w:t xml:space="preserve">Simile</w:t>
            </w:r>
          </w:p>
        </w:tc>
        <w:tc>
          <w:p>
            <w:pPr>
              <w:spacing w:after="40"/>
            </w:pPr>
            <w:r>
              <w:rPr>
                <w:rFonts w:ascii="Calibri" w:cs="Calibri" w:eastAsia="Calibri" w:hAnsi="Calibri"/>
                <w:color w:val="222222"/>
                <w:sz w:val="20"/>
                <w:szCs w:val="20"/>
              </w:rPr>
              <w:t xml:space="preserve">Compares using like/as</w:t>
            </w:r>
          </w:p>
        </w:tc>
        <w:tc>
          <w:p>
            <w:pPr>
              <w:spacing w:after="40"/>
            </w:pPr>
            <w:r>
              <w:rPr>
                <w:rFonts w:ascii="Calibri" w:cs="Calibri" w:eastAsia="Calibri" w:hAnsi="Calibri"/>
                <w:color w:val="222222"/>
                <w:sz w:val="20"/>
                <w:szCs w:val="20"/>
              </w:rPr>
              <w:t xml:space="preserve">The river glimmered like silver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Why Sensory Words Matter</w:t>
            </w:r>
          </w:p>
          <w:p>
            <w:r>
              <w:rPr>
                <w:rFonts w:ascii="Calibri" w:cs="Calibri" w:eastAsia="Calibri" w:hAnsi="Calibri"/>
                <w:color w:val="222222"/>
                <w:sz w:val="20"/>
                <w:szCs w:val="20"/>
              </w:rPr>
              <w:t xml:space="preserve">Sensory words engage the five senses, making your description memorable. A listener can picture a foggy morning better than a plain ‘cold’ day.</w:t>
            </w:r>
          </w:p>
        </w:tc>
      </w:tr>
    </w:tbl>
    <w:p>
      <w:pPr>
        <w:pStyle w:val="Heading1"/>
        <w:spacing w:after="120" w:before="240"/>
      </w:pPr>
      <w:r>
        <w:rPr>
          <w:rFonts w:ascii="Calibri" w:cs="Calibri" w:eastAsia="Calibri" w:hAnsi="Calibri"/>
          <w:b/>
          <w:bCs/>
          <w:color w:val="2E74B5"/>
          <w:sz w:val="32"/>
          <w:szCs w:val="32"/>
        </w:rPr>
        <w:t xml:space="preserve">The Sensory Language Wheel</w:t>
      </w:r>
    </w:p>
    <w:p>
      <w:pPr>
        <w:spacing w:after="120"/>
      </w:pPr>
      <w:r>
        <w:rPr>
          <w:rFonts w:ascii="Calibri" w:cs="Calibri" w:eastAsia="Calibri" w:hAnsi="Calibri"/>
          <w:color w:val="222222"/>
          <w:sz w:val="21"/>
          <w:szCs w:val="21"/>
        </w:rPr>
        <w:t xml:space="preserve">The Sensory Language Wheel groups descriptive words into six sense categories. Each category helps you remember which words belong where. The eight curriculum words are highlighted in bold within the wheel. Use the wheel as a quick reference while you speak.</w:t>
      </w:r>
    </w:p>
    <w:p>
      <w:pPr>
        <w:pStyle w:val="ListParagraph"/>
        <w:numPr>
          <w:ilvl w:val="0"/>
          <w:numId w:val="2"/>
        </w:numPr>
        <w:spacing w:after="60"/>
      </w:pPr>
      <w:r>
        <w:rPr>
          <w:rFonts w:ascii="Calibri" w:cs="Calibri" w:eastAsia="Calibri" w:hAnsi="Calibri"/>
          <w:color w:val="222222"/>
          <w:sz w:val="21"/>
          <w:szCs w:val="21"/>
        </w:rPr>
        <w:t xml:space="preserve">Sight – what you see (e.g., foggy, gleaming)</w:t>
      </w:r>
    </w:p>
    <w:p>
      <w:pPr>
        <w:pStyle w:val="ListParagraph"/>
        <w:numPr>
          <w:ilvl w:val="0"/>
          <w:numId w:val="2"/>
        </w:numPr>
        <w:spacing w:after="60"/>
      </w:pPr>
      <w:r>
        <w:rPr>
          <w:rFonts w:ascii="Calibri" w:cs="Calibri" w:eastAsia="Calibri" w:hAnsi="Calibri"/>
          <w:color w:val="222222"/>
          <w:sz w:val="21"/>
          <w:szCs w:val="21"/>
        </w:rPr>
        <w:t xml:space="preserve">Sound – what you hear (e.g., piercing, resonant)</w:t>
      </w:r>
    </w:p>
    <w:p>
      <w:pPr>
        <w:pStyle w:val="ListParagraph"/>
        <w:numPr>
          <w:ilvl w:val="0"/>
          <w:numId w:val="2"/>
        </w:numPr>
        <w:spacing w:after="60"/>
      </w:pPr>
      <w:r>
        <w:rPr>
          <w:rFonts w:ascii="Calibri" w:cs="Calibri" w:eastAsia="Calibri" w:hAnsi="Calibri"/>
          <w:color w:val="222222"/>
          <w:sz w:val="21"/>
          <w:szCs w:val="21"/>
        </w:rPr>
        <w:t xml:space="preserve">Smell/Taste – what you smell or taste (e.g., tantalising, stale)</w:t>
      </w:r>
    </w:p>
    <w:p>
      <w:pPr>
        <w:pStyle w:val="ListParagraph"/>
        <w:numPr>
          <w:ilvl w:val="0"/>
          <w:numId w:val="2"/>
        </w:numPr>
        <w:spacing w:after="60"/>
      </w:pPr>
      <w:r>
        <w:rPr>
          <w:rFonts w:ascii="Calibri" w:cs="Calibri" w:eastAsia="Calibri" w:hAnsi="Calibri"/>
          <w:color w:val="222222"/>
          <w:sz w:val="21"/>
          <w:szCs w:val="21"/>
        </w:rPr>
        <w:t xml:space="preserve">Touch – what you feel physically (e.g., tingling, bumpy)</w:t>
      </w:r>
    </w:p>
    <w:p>
      <w:pPr>
        <w:pStyle w:val="ListParagraph"/>
        <w:numPr>
          <w:ilvl w:val="0"/>
          <w:numId w:val="2"/>
        </w:numPr>
        <w:spacing w:after="60"/>
      </w:pPr>
      <w:r>
        <w:rPr>
          <w:rFonts w:ascii="Calibri" w:cs="Calibri" w:eastAsia="Calibri" w:hAnsi="Calibri"/>
          <w:color w:val="222222"/>
          <w:sz w:val="21"/>
          <w:szCs w:val="21"/>
        </w:rPr>
        <w:t xml:space="preserve">Atmosphere – the overall feeling (e.g., creepy, staggering)</w:t>
      </w:r>
    </w:p>
    <w:p>
      <w:pPr>
        <w:pStyle w:val="ListParagraph"/>
        <w:numPr>
          <w:ilvl w:val="0"/>
          <w:numId w:val="2"/>
        </w:numPr>
        <w:spacing w:after="60"/>
      </w:pPr>
      <w:r>
        <w:rPr>
          <w:rFonts w:ascii="Calibri" w:cs="Calibri" w:eastAsia="Calibri" w:hAnsi="Calibri"/>
          <w:color w:val="222222"/>
          <w:sz w:val="21"/>
          <w:szCs w:val="21"/>
        </w:rPr>
        <w:t xml:space="preserve">Movement – how things move (e.g., swirling, pulsing)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Category</w:t>
            </w:r>
          </w:p>
        </w:tc>
        <w:tc>
          <w:tcPr>
            <w:shd w:fill="1F3A5F" w:val="solid"/>
          </w:tcPr>
          <w:p>
            <w:pPr>
              <w:spacing w:after="40"/>
            </w:pPr>
            <w:r>
              <w:rPr>
                <w:rFonts w:ascii="Calibri" w:cs="Calibri" w:eastAsia="Calibri" w:hAnsi="Calibri"/>
                <w:b/>
                <w:bCs/>
                <w:color w:val="FFFFFF"/>
                <w:sz w:val="20"/>
                <w:szCs w:val="20"/>
              </w:rPr>
              <w:t xml:space="preserve">Curriculum Words</w:t>
            </w:r>
          </w:p>
        </w:tc>
        <w:tc>
          <w:tcPr>
            <w:shd w:fill="1F3A5F" w:val="solid"/>
          </w:tcPr>
          <w:p>
            <w:pPr>
              <w:spacing w:after="40"/>
            </w:pPr>
            <w:r>
              <w:rPr>
                <w:rFonts w:ascii="Calibri" w:cs="Calibri" w:eastAsia="Calibri" w:hAnsi="Calibri"/>
                <w:b/>
                <w:bCs/>
                <w:color w:val="FFFFFF"/>
                <w:sz w:val="20"/>
                <w:szCs w:val="20"/>
              </w:rPr>
              <w:t xml:space="preserve">Additional Examples</w:t>
            </w:r>
          </w:p>
        </w:tc>
      </w:tr>
      <w:tr>
        <w:tc>
          <w:p>
            <w:pPr>
              <w:spacing w:after="40"/>
            </w:pPr>
            <w:r>
              <w:rPr>
                <w:rFonts w:ascii="Calibri" w:cs="Calibri" w:eastAsia="Calibri" w:hAnsi="Calibri"/>
                <w:color w:val="222222"/>
                <w:sz w:val="20"/>
                <w:szCs w:val="20"/>
              </w:rPr>
              <w:t xml:space="preserve">Sight</w:t>
            </w:r>
          </w:p>
        </w:tc>
        <w:tc>
          <w:p>
            <w:pPr>
              <w:spacing w:after="40"/>
            </w:pPr>
            <w:r>
              <w:rPr>
                <w:rFonts w:ascii="Calibri" w:cs="Calibri" w:eastAsia="Calibri" w:hAnsi="Calibri"/>
                <w:color w:val="222222"/>
                <w:sz w:val="20"/>
                <w:szCs w:val="20"/>
              </w:rPr>
              <w:t xml:space="preserve">foggy, staggering</w:t>
            </w:r>
          </w:p>
        </w:tc>
        <w:tc>
          <w:p>
            <w:pPr>
              <w:spacing w:after="40"/>
            </w:pPr>
            <w:r>
              <w:rPr>
                <w:rFonts w:ascii="Calibri" w:cs="Calibri" w:eastAsia="Calibri" w:hAnsi="Calibri"/>
                <w:color w:val="222222"/>
                <w:sz w:val="20"/>
                <w:szCs w:val="20"/>
              </w:rPr>
              <w:t xml:space="preserve">misty, gleaming</w:t>
            </w:r>
          </w:p>
        </w:tc>
      </w:tr>
      <w:tr>
        <w:tc>
          <w:p>
            <w:pPr>
              <w:spacing w:after="40"/>
            </w:pPr>
            <w:r>
              <w:rPr>
                <w:rFonts w:ascii="Calibri" w:cs="Calibri" w:eastAsia="Calibri" w:hAnsi="Calibri"/>
                <w:color w:val="222222"/>
                <w:sz w:val="20"/>
                <w:szCs w:val="20"/>
              </w:rPr>
              <w:t xml:space="preserve">Sound</w:t>
            </w:r>
          </w:p>
        </w:tc>
        <w:tc>
          <w:p>
            <w:pPr>
              <w:spacing w:after="40"/>
            </w:pPr>
            <w:r>
              <w:rPr>
                <w:rFonts w:ascii="Calibri" w:cs="Calibri" w:eastAsia="Calibri" w:hAnsi="Calibri"/>
                <w:color w:val="222222"/>
                <w:sz w:val="20"/>
                <w:szCs w:val="20"/>
              </w:rPr>
              <w:t xml:space="preserve">piercing</w:t>
            </w:r>
          </w:p>
        </w:tc>
        <w:tc>
          <w:p>
            <w:pPr>
              <w:spacing w:after="40"/>
            </w:pPr>
            <w:r>
              <w:rPr>
                <w:rFonts w:ascii="Calibri" w:cs="Calibri" w:eastAsia="Calibri" w:hAnsi="Calibri"/>
                <w:color w:val="222222"/>
                <w:sz w:val="20"/>
                <w:szCs w:val="20"/>
              </w:rPr>
              <w:t xml:space="preserve">thunderous, melodic</w:t>
            </w:r>
          </w:p>
        </w:tc>
      </w:tr>
      <w:tr>
        <w:tc>
          <w:p>
            <w:pPr>
              <w:spacing w:after="40"/>
            </w:pPr>
            <w:r>
              <w:rPr>
                <w:rFonts w:ascii="Calibri" w:cs="Calibri" w:eastAsia="Calibri" w:hAnsi="Calibri"/>
                <w:color w:val="222222"/>
                <w:sz w:val="20"/>
                <w:szCs w:val="20"/>
              </w:rPr>
              <w:t xml:space="preserve">Smell/Taste</w:t>
            </w:r>
          </w:p>
        </w:tc>
        <w:tc>
          <w:p>
            <w:pPr>
              <w:spacing w:after="40"/>
            </w:pPr>
            <w:r>
              <w:rPr>
                <w:rFonts w:ascii="Calibri" w:cs="Calibri" w:eastAsia="Calibri" w:hAnsi="Calibri"/>
                <w:color w:val="222222"/>
                <w:sz w:val="20"/>
                <w:szCs w:val="20"/>
              </w:rPr>
              <w:t xml:space="preserve">tantalising, stale</w:t>
            </w:r>
          </w:p>
        </w:tc>
        <w:tc>
          <w:p>
            <w:pPr>
              <w:spacing w:after="40"/>
            </w:pPr>
            <w:r>
              <w:rPr>
                <w:rFonts w:ascii="Calibri" w:cs="Calibri" w:eastAsia="Calibri" w:hAnsi="Calibri"/>
                <w:color w:val="222222"/>
                <w:sz w:val="20"/>
                <w:szCs w:val="20"/>
              </w:rPr>
              <w:t xml:space="preserve">fragrant, acrid</w:t>
            </w:r>
          </w:p>
        </w:tc>
      </w:tr>
      <w:tr>
        <w:tc>
          <w:p>
            <w:pPr>
              <w:spacing w:after="40"/>
            </w:pPr>
            <w:r>
              <w:rPr>
                <w:rFonts w:ascii="Calibri" w:cs="Calibri" w:eastAsia="Calibri" w:hAnsi="Calibri"/>
                <w:color w:val="222222"/>
                <w:sz w:val="20"/>
                <w:szCs w:val="20"/>
              </w:rPr>
              <w:t xml:space="preserve">Touch</w:t>
            </w:r>
          </w:p>
        </w:tc>
        <w:tc>
          <w:p>
            <w:pPr>
              <w:spacing w:after="40"/>
            </w:pPr>
            <w:r>
              <w:rPr>
                <w:rFonts w:ascii="Calibri" w:cs="Calibri" w:eastAsia="Calibri" w:hAnsi="Calibri"/>
                <w:color w:val="222222"/>
                <w:sz w:val="20"/>
                <w:szCs w:val="20"/>
              </w:rPr>
              <w:t xml:space="preserve">tingling, bumpy</w:t>
            </w:r>
          </w:p>
        </w:tc>
        <w:tc>
          <w:p>
            <w:pPr>
              <w:spacing w:after="40"/>
            </w:pPr>
            <w:r>
              <w:rPr>
                <w:rFonts w:ascii="Calibri" w:cs="Calibri" w:eastAsia="Calibri" w:hAnsi="Calibri"/>
                <w:color w:val="222222"/>
                <w:sz w:val="20"/>
                <w:szCs w:val="20"/>
              </w:rPr>
              <w:t xml:space="preserve">smooth, rough</w:t>
            </w:r>
          </w:p>
        </w:tc>
      </w:tr>
      <w:tr>
        <w:tc>
          <w:p>
            <w:pPr>
              <w:spacing w:after="40"/>
            </w:pPr>
            <w:r>
              <w:rPr>
                <w:rFonts w:ascii="Calibri" w:cs="Calibri" w:eastAsia="Calibri" w:hAnsi="Calibri"/>
                <w:color w:val="222222"/>
                <w:sz w:val="20"/>
                <w:szCs w:val="20"/>
              </w:rPr>
              <w:t xml:space="preserve">Atmosphere</w:t>
            </w:r>
          </w:p>
        </w:tc>
        <w:tc>
          <w:p>
            <w:pPr>
              <w:spacing w:after="40"/>
            </w:pPr>
            <w:r>
              <w:rPr>
                <w:rFonts w:ascii="Calibri" w:cs="Calibri" w:eastAsia="Calibri" w:hAnsi="Calibri"/>
                <w:color w:val="222222"/>
                <w:sz w:val="20"/>
                <w:szCs w:val="20"/>
              </w:rPr>
              <w:t xml:space="preserve">creepy, staggering</w:t>
            </w:r>
          </w:p>
        </w:tc>
        <w:tc>
          <w:p>
            <w:pPr>
              <w:spacing w:after="40"/>
            </w:pPr>
            <w:r>
              <w:rPr>
                <w:rFonts w:ascii="Calibri" w:cs="Calibri" w:eastAsia="Calibri" w:hAnsi="Calibri"/>
                <w:color w:val="222222"/>
                <w:sz w:val="20"/>
                <w:szCs w:val="20"/>
              </w:rPr>
              <w:t xml:space="preserve">eerie, electrifying</w:t>
            </w:r>
          </w:p>
        </w:tc>
      </w:tr>
      <w:tr>
        <w:tc>
          <w:p>
            <w:pPr>
              <w:spacing w:after="40"/>
            </w:pPr>
            <w:r>
              <w:rPr>
                <w:rFonts w:ascii="Calibri" w:cs="Calibri" w:eastAsia="Calibri" w:hAnsi="Calibri"/>
                <w:color w:val="222222"/>
                <w:sz w:val="20"/>
                <w:szCs w:val="20"/>
              </w:rPr>
              <w:t xml:space="preserve">Movement</w:t>
            </w:r>
          </w:p>
        </w:tc>
        <w:tc>
          <w:p>
            <w:pPr>
              <w:spacing w:after="40"/>
            </w:pPr>
            <w:r>
              <w:rPr>
                <w:rFonts w:ascii="Calibri" w:cs="Calibri" w:eastAsia="Calibri" w:hAnsi="Calibri"/>
                <w:color w:val="222222"/>
                <w:sz w:val="20"/>
                <w:szCs w:val="20"/>
              </w:rPr>
              <w:t xml:space="preserve">swirling, pulsing</w:t>
            </w:r>
          </w:p>
        </w:tc>
        <w:tc>
          <w:p>
            <w:pPr>
              <w:spacing w:after="40"/>
            </w:pPr>
            <w:r>
              <w:rPr>
                <w:rFonts w:ascii="Calibri" w:cs="Calibri" w:eastAsia="Calibri" w:hAnsi="Calibri"/>
                <w:color w:val="222222"/>
                <w:sz w:val="20"/>
                <w:szCs w:val="20"/>
              </w:rPr>
              <w:t xml:space="preserve">gliding, marching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Quick‑Check Tip</w:t>
            </w:r>
          </w:p>
          <w:p>
            <w:r>
              <w:rPr>
                <w:rFonts w:ascii="Calibri" w:cs="Calibri" w:eastAsia="Calibri" w:hAnsi="Calibri"/>
                <w:color w:val="222222"/>
                <w:sz w:val="20"/>
                <w:szCs w:val="20"/>
              </w:rPr>
              <w:t xml:space="preserve">Before you start speaking, glance at the wheel and pick one word from each category. This guarantees a balanced, rich description.</w:t>
            </w:r>
          </w:p>
        </w:tc>
      </w:tr>
    </w:tbl>
    <w:p>
      <w:pPr>
        <w:pStyle w:val="Heading1"/>
        <w:spacing w:after="120" w:before="240"/>
      </w:pPr>
      <w:r>
        <w:rPr>
          <w:rFonts w:ascii="Calibri" w:cs="Calibri" w:eastAsia="Calibri" w:hAnsi="Calibri"/>
          <w:b/>
          <w:bCs/>
          <w:color w:val="2E74B5"/>
          <w:sz w:val="32"/>
          <w:szCs w:val="32"/>
        </w:rPr>
        <w:t xml:space="preserve">Figurative Language Tools</w:t>
      </w:r>
    </w:p>
    <w:p>
      <w:pPr>
        <w:spacing w:after="120"/>
      </w:pPr>
      <w:r>
        <w:rPr>
          <w:rFonts w:ascii="Calibri" w:cs="Calibri" w:eastAsia="Calibri" w:hAnsi="Calibri"/>
          <w:color w:val="222222"/>
          <w:sz w:val="21"/>
          <w:szCs w:val="21"/>
        </w:rPr>
        <w:t xml:space="preserve">Figurative language adds depth by linking the unfamiliar to the familiar. Similes compare using ‘like’ or ‘as’, metaphors state a direct identity, and personification gives life to objects. Mastering these three tools lets you create images that stay in the listener’s mind long after the talk ends.</w:t>
      </w:r>
    </w:p>
    <w:p>
      <w:pPr>
        <w:pStyle w:val="ListParagraph"/>
        <w:numPr>
          <w:ilvl w:val="0"/>
          <w:numId w:val="2"/>
        </w:numPr>
        <w:spacing w:after="60"/>
      </w:pPr>
      <w:r>
        <w:rPr>
          <w:rFonts w:ascii="Calibri" w:cs="Calibri" w:eastAsia="Calibri" w:hAnsi="Calibri"/>
          <w:color w:val="222222"/>
          <w:sz w:val="21"/>
          <w:szCs w:val="21"/>
        </w:rPr>
        <w:t xml:space="preserve">Simile – ‘as bright as the sunrise’</w:t>
      </w:r>
    </w:p>
    <w:p>
      <w:pPr>
        <w:pStyle w:val="ListParagraph"/>
        <w:numPr>
          <w:ilvl w:val="0"/>
          <w:numId w:val="2"/>
        </w:numPr>
        <w:spacing w:after="60"/>
      </w:pPr>
      <w:r>
        <w:rPr>
          <w:rFonts w:ascii="Calibri" w:cs="Calibri" w:eastAsia="Calibri" w:hAnsi="Calibri"/>
          <w:color w:val="222222"/>
          <w:sz w:val="21"/>
          <w:szCs w:val="21"/>
        </w:rPr>
        <w:t xml:space="preserve">Metaphor – ‘the palace is a stone giant’</w:t>
      </w:r>
    </w:p>
    <w:p>
      <w:pPr>
        <w:pStyle w:val="ListParagraph"/>
        <w:numPr>
          <w:ilvl w:val="0"/>
          <w:numId w:val="2"/>
        </w:numPr>
        <w:spacing w:after="60"/>
      </w:pPr>
      <w:r>
        <w:rPr>
          <w:rFonts w:ascii="Calibri" w:cs="Calibri" w:eastAsia="Calibri" w:hAnsi="Calibri"/>
          <w:color w:val="222222"/>
          <w:sz w:val="21"/>
          <w:szCs w:val="21"/>
        </w:rPr>
        <w:t xml:space="preserve">Personification – ‘the wind whispered ancient secrets’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Tool</w:t>
            </w:r>
          </w:p>
        </w:tc>
        <w:tc>
          <w:tcPr>
            <w:shd w:fill="1F3A5F" w:val="solid"/>
          </w:tcPr>
          <w:p>
            <w:pPr>
              <w:spacing w:after="40"/>
            </w:pPr>
            <w:r>
              <w:rPr>
                <w:rFonts w:ascii="Calibri" w:cs="Calibri" w:eastAsia="Calibri" w:hAnsi="Calibri"/>
                <w:b/>
                <w:bCs/>
                <w:color w:val="FFFFFF"/>
                <w:sz w:val="20"/>
                <w:szCs w:val="20"/>
              </w:rPr>
              <w:t xml:space="preserve">Structure</w:t>
            </w:r>
          </w:p>
        </w:tc>
        <w:tc>
          <w:tcPr>
            <w:shd w:fill="1F3A5F" w:val="solid"/>
          </w:tcPr>
          <w:p>
            <w:pPr>
              <w:spacing w:after="40"/>
            </w:pPr>
            <w:r>
              <w:rPr>
                <w:rFonts w:ascii="Calibri" w:cs="Calibri" w:eastAsia="Calibri" w:hAnsi="Calibri"/>
                <w:b/>
                <w:bCs/>
                <w:color w:val="FFFFFF"/>
                <w:sz w:val="20"/>
                <w:szCs w:val="20"/>
              </w:rPr>
              <w:t xml:space="preserve">Sample Sentence</w:t>
            </w:r>
          </w:p>
        </w:tc>
      </w:tr>
      <w:tr>
        <w:tc>
          <w:p>
            <w:pPr>
              <w:spacing w:after="40"/>
            </w:pPr>
            <w:r>
              <w:rPr>
                <w:rFonts w:ascii="Calibri" w:cs="Calibri" w:eastAsia="Calibri" w:hAnsi="Calibri"/>
                <w:color w:val="222222"/>
                <w:sz w:val="20"/>
                <w:szCs w:val="20"/>
              </w:rPr>
              <w:t xml:space="preserve">Simile</w:t>
            </w:r>
          </w:p>
        </w:tc>
        <w:tc>
          <w:p>
            <w:pPr>
              <w:spacing w:after="40"/>
            </w:pPr>
            <w:r>
              <w:rPr>
                <w:rFonts w:ascii="Calibri" w:cs="Calibri" w:eastAsia="Calibri" w:hAnsi="Calibri"/>
                <w:color w:val="222222"/>
                <w:sz w:val="20"/>
                <w:szCs w:val="20"/>
              </w:rPr>
              <w:t xml:space="preserve">X is like Y</w:t>
            </w:r>
          </w:p>
        </w:tc>
        <w:tc>
          <w:p>
            <w:pPr>
              <w:spacing w:after="40"/>
            </w:pPr>
            <w:r>
              <w:rPr>
                <w:rFonts w:ascii="Calibri" w:cs="Calibri" w:eastAsia="Calibri" w:hAnsi="Calibri"/>
                <w:color w:val="222222"/>
                <w:sz w:val="20"/>
                <w:szCs w:val="20"/>
              </w:rPr>
              <w:t xml:space="preserve">The market buzzed like a hive</w:t>
            </w:r>
          </w:p>
        </w:tc>
      </w:tr>
      <w:tr>
        <w:tc>
          <w:p>
            <w:pPr>
              <w:spacing w:after="40"/>
            </w:pPr>
            <w:r>
              <w:rPr>
                <w:rFonts w:ascii="Calibri" w:cs="Calibri" w:eastAsia="Calibri" w:hAnsi="Calibri"/>
                <w:color w:val="222222"/>
                <w:sz w:val="20"/>
                <w:szCs w:val="20"/>
              </w:rPr>
              <w:t xml:space="preserve">Metaphor</w:t>
            </w:r>
          </w:p>
        </w:tc>
        <w:tc>
          <w:p>
            <w:pPr>
              <w:spacing w:after="40"/>
            </w:pPr>
            <w:r>
              <w:rPr>
                <w:rFonts w:ascii="Calibri" w:cs="Calibri" w:eastAsia="Calibri" w:hAnsi="Calibri"/>
                <w:color w:val="222222"/>
                <w:sz w:val="20"/>
                <w:szCs w:val="20"/>
              </w:rPr>
              <w:t xml:space="preserve">X is Y</w:t>
            </w:r>
          </w:p>
        </w:tc>
        <w:tc>
          <w:p>
            <w:pPr>
              <w:spacing w:after="40"/>
            </w:pPr>
            <w:r>
              <w:rPr>
                <w:rFonts w:ascii="Calibri" w:cs="Calibri" w:eastAsia="Calibri" w:hAnsi="Calibri"/>
                <w:color w:val="222222"/>
                <w:sz w:val="20"/>
                <w:szCs w:val="20"/>
              </w:rPr>
              <w:t xml:space="preserve">The river is a silver ribbon</w:t>
            </w:r>
          </w:p>
        </w:tc>
      </w:tr>
      <w:tr>
        <w:tc>
          <w:p>
            <w:pPr>
              <w:spacing w:after="40"/>
            </w:pPr>
            <w:r>
              <w:rPr>
                <w:rFonts w:ascii="Calibri" w:cs="Calibri" w:eastAsia="Calibri" w:hAnsi="Calibri"/>
                <w:color w:val="222222"/>
                <w:sz w:val="20"/>
                <w:szCs w:val="20"/>
              </w:rPr>
              <w:t xml:space="preserve">Personification</w:t>
            </w:r>
          </w:p>
        </w:tc>
        <w:tc>
          <w:p>
            <w:pPr>
              <w:spacing w:after="40"/>
            </w:pPr>
            <w:r>
              <w:rPr>
                <w:rFonts w:ascii="Calibri" w:cs="Calibri" w:eastAsia="Calibri" w:hAnsi="Calibri"/>
                <w:color w:val="222222"/>
                <w:sz w:val="20"/>
                <w:szCs w:val="20"/>
              </w:rPr>
              <w:t xml:space="preserve">X does human action</w:t>
            </w:r>
          </w:p>
        </w:tc>
        <w:tc>
          <w:p>
            <w:pPr>
              <w:spacing w:after="40"/>
            </w:pPr>
            <w:r>
              <w:rPr>
                <w:rFonts w:ascii="Calibri" w:cs="Calibri" w:eastAsia="Calibri" w:hAnsi="Calibri"/>
                <w:color w:val="222222"/>
                <w:sz w:val="20"/>
                <w:szCs w:val="20"/>
              </w:rPr>
              <w:t xml:space="preserve">The drums shouted victory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Avoid Over‑loading</w:t>
            </w:r>
          </w:p>
          <w:p>
            <w:r>
              <w:rPr>
                <w:rFonts w:ascii="Calibri" w:cs="Calibri" w:eastAsia="Calibri" w:hAnsi="Calibri"/>
                <w:color w:val="222222"/>
                <w:sz w:val="20"/>
                <w:szCs w:val="20"/>
              </w:rPr>
              <w:t xml:space="preserve">Use only one or two figurative expressions per short paragraph. Too many can confuse listeners.</w:t>
            </w:r>
          </w:p>
        </w:tc>
      </w:tr>
    </w:tbl>
    <w:p>
      <w:pPr>
        <w:pStyle w:val="Heading1"/>
        <w:spacing w:after="120" w:before="240"/>
      </w:pPr>
      <w:r>
        <w:rPr>
          <w:rFonts w:ascii="Calibri" w:cs="Calibri" w:eastAsia="Calibri" w:hAnsi="Calibri"/>
          <w:b/>
          <w:bCs/>
          <w:color w:val="2E74B5"/>
          <w:sz w:val="32"/>
          <w:szCs w:val="32"/>
        </w:rPr>
        <w:t xml:space="preserve">Putting It All Together: Oral Presentation</w:t>
      </w:r>
    </w:p>
    <w:p>
      <w:pPr>
        <w:spacing w:after="120"/>
      </w:pPr>
      <w:r>
        <w:rPr>
          <w:rFonts w:ascii="Calibri" w:cs="Calibri" w:eastAsia="Calibri" w:hAnsi="Calibri"/>
          <w:color w:val="222222"/>
          <w:sz w:val="21"/>
          <w:szCs w:val="21"/>
        </w:rPr>
        <w:t xml:space="preserve">Now you will combine sensory adjectives, precise adverbs and figurative language into a smooth oral description. Begin with a hook that captures attention, then move through the six sense categories, and finish with a strong closing that reflects the mood of the place. Remember to vary your sentence length and use pauses for effect.</w:t>
      </w:r>
    </w:p>
    <w:p>
      <w:pPr>
        <w:pStyle w:val="ListParagraph"/>
        <w:numPr>
          <w:ilvl w:val="0"/>
          <w:numId w:val="2"/>
        </w:numPr>
        <w:spacing w:after="60"/>
      </w:pPr>
      <w:r>
        <w:rPr>
          <w:rFonts w:ascii="Calibri" w:cs="Calibri" w:eastAsia="Calibri" w:hAnsi="Calibri"/>
          <w:color w:val="222222"/>
          <w:sz w:val="21"/>
          <w:szCs w:val="21"/>
        </w:rPr>
        <w:t xml:space="preserve">Opening hook – a striking sensory word or question</w:t>
      </w:r>
    </w:p>
    <w:p>
      <w:pPr>
        <w:pStyle w:val="ListParagraph"/>
        <w:numPr>
          <w:ilvl w:val="0"/>
          <w:numId w:val="2"/>
        </w:numPr>
        <w:spacing w:after="60"/>
      </w:pPr>
      <w:r>
        <w:rPr>
          <w:rFonts w:ascii="Calibri" w:cs="Calibri" w:eastAsia="Calibri" w:hAnsi="Calibri"/>
          <w:color w:val="222222"/>
          <w:sz w:val="21"/>
          <w:szCs w:val="21"/>
        </w:rPr>
        <w:t xml:space="preserve">Body – six sense sections, each with at least one adjective and one adverb</w:t>
      </w:r>
    </w:p>
    <w:p>
      <w:pPr>
        <w:pStyle w:val="ListParagraph"/>
        <w:numPr>
          <w:ilvl w:val="0"/>
          <w:numId w:val="2"/>
        </w:numPr>
        <w:spacing w:after="60"/>
      </w:pPr>
      <w:r>
        <w:rPr>
          <w:rFonts w:ascii="Calibri" w:cs="Calibri" w:eastAsia="Calibri" w:hAnsi="Calibri"/>
          <w:color w:val="222222"/>
          <w:sz w:val="21"/>
          <w:szCs w:val="21"/>
        </w:rPr>
        <w:t xml:space="preserve">Figurative finish – a memorable simile, metaphor or personification</w:t>
      </w:r>
    </w:p>
    <w:p>
      <w:pPr>
        <w:pStyle w:val="ListParagraph"/>
        <w:numPr>
          <w:ilvl w:val="0"/>
          <w:numId w:val="2"/>
        </w:numPr>
        <w:spacing w:after="60"/>
      </w:pPr>
      <w:r>
        <w:rPr>
          <w:rFonts w:ascii="Calibri" w:cs="Calibri" w:eastAsia="Calibri" w:hAnsi="Calibri"/>
          <w:color w:val="222222"/>
          <w:sz w:val="21"/>
          <w:szCs w:val="21"/>
        </w:rPr>
        <w:t xml:space="preserve">Closing – a reflective sentence that ties back to the hook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Stage</w:t>
            </w:r>
          </w:p>
        </w:tc>
        <w:tc>
          <w:tcPr>
            <w:shd w:fill="1F3A5F" w:val="solid"/>
          </w:tcPr>
          <w:p>
            <w:pPr>
              <w:spacing w:after="40"/>
            </w:pPr>
            <w:r>
              <w:rPr>
                <w:rFonts w:ascii="Calibri" w:cs="Calibri" w:eastAsia="Calibri" w:hAnsi="Calibri"/>
                <w:b/>
                <w:bCs/>
                <w:color w:val="FFFFFF"/>
                <w:sz w:val="20"/>
                <w:szCs w:val="20"/>
              </w:rPr>
              <w:t xml:space="preserve">Time (seconds)</w:t>
            </w:r>
          </w:p>
        </w:tc>
        <w:tc>
          <w:tcPr>
            <w:shd w:fill="1F3A5F" w:val="solid"/>
          </w:tcPr>
          <w:p>
            <w:pPr>
              <w:spacing w:after="40"/>
            </w:pPr>
            <w:r>
              <w:rPr>
                <w:rFonts w:ascii="Calibri" w:cs="Calibri" w:eastAsia="Calibri" w:hAnsi="Calibri"/>
                <w:b/>
                <w:bCs/>
                <w:color w:val="FFFFFF"/>
                <w:sz w:val="20"/>
                <w:szCs w:val="20"/>
              </w:rPr>
              <w:t xml:space="preserve">Focus</w:t>
            </w:r>
          </w:p>
        </w:tc>
      </w:tr>
      <w:tr>
        <w:tc>
          <w:p>
            <w:pPr>
              <w:spacing w:after="40"/>
            </w:pPr>
            <w:r>
              <w:rPr>
                <w:rFonts w:ascii="Calibri" w:cs="Calibri" w:eastAsia="Calibri" w:hAnsi="Calibri"/>
                <w:color w:val="222222"/>
                <w:sz w:val="20"/>
                <w:szCs w:val="20"/>
              </w:rPr>
              <w:t xml:space="preserve">Hook</w:t>
            </w:r>
          </w:p>
        </w:tc>
        <w:tc>
          <w:p>
            <w:pPr>
              <w:spacing w:after="40"/>
            </w:pPr>
            <w:r>
              <w:rPr>
                <w:rFonts w:ascii="Calibri" w:cs="Calibri" w:eastAsia="Calibri" w:hAnsi="Calibri"/>
                <w:color w:val="222222"/>
                <w:sz w:val="20"/>
                <w:szCs w:val="20"/>
              </w:rPr>
              <w:t xml:space="preserve">10‑15</w:t>
            </w:r>
          </w:p>
        </w:tc>
        <w:tc>
          <w:p>
            <w:pPr>
              <w:spacing w:after="40"/>
            </w:pPr>
            <w:r>
              <w:rPr>
                <w:rFonts w:ascii="Calibri" w:cs="Calibri" w:eastAsia="Calibri" w:hAnsi="Calibri"/>
                <w:color w:val="222222"/>
                <w:sz w:val="20"/>
                <w:szCs w:val="20"/>
              </w:rPr>
              <w:t xml:space="preserve">Grab attention</w:t>
            </w:r>
          </w:p>
        </w:tc>
      </w:tr>
      <w:tr>
        <w:tc>
          <w:p>
            <w:pPr>
              <w:spacing w:after="40"/>
            </w:pPr>
            <w:r>
              <w:rPr>
                <w:rFonts w:ascii="Calibri" w:cs="Calibri" w:eastAsia="Calibri" w:hAnsi="Calibri"/>
                <w:color w:val="222222"/>
                <w:sz w:val="20"/>
                <w:szCs w:val="20"/>
              </w:rPr>
              <w:t xml:space="preserve">Sense sections</w:t>
            </w:r>
          </w:p>
        </w:tc>
        <w:tc>
          <w:p>
            <w:pPr>
              <w:spacing w:after="40"/>
            </w:pPr>
            <w:r>
              <w:rPr>
                <w:rFonts w:ascii="Calibri" w:cs="Calibri" w:eastAsia="Calibri" w:hAnsi="Calibri"/>
                <w:color w:val="222222"/>
                <w:sz w:val="20"/>
                <w:szCs w:val="20"/>
              </w:rPr>
              <w:t xml:space="preserve">30‑35</w:t>
            </w:r>
          </w:p>
        </w:tc>
        <w:tc>
          <w:p>
            <w:pPr>
              <w:spacing w:after="40"/>
            </w:pPr>
            <w:r>
              <w:rPr>
                <w:rFonts w:ascii="Calibri" w:cs="Calibri" w:eastAsia="Calibri" w:hAnsi="Calibri"/>
                <w:color w:val="222222"/>
                <w:sz w:val="20"/>
                <w:szCs w:val="20"/>
              </w:rPr>
              <w:t xml:space="preserve">Deliver vivid details</w:t>
            </w:r>
          </w:p>
        </w:tc>
      </w:tr>
      <w:tr>
        <w:tc>
          <w:p>
            <w:pPr>
              <w:spacing w:after="40"/>
            </w:pPr>
            <w:r>
              <w:rPr>
                <w:rFonts w:ascii="Calibri" w:cs="Calibri" w:eastAsia="Calibri" w:hAnsi="Calibri"/>
                <w:color w:val="222222"/>
                <w:sz w:val="20"/>
                <w:szCs w:val="20"/>
              </w:rPr>
              <w:t xml:space="preserve">Figurative finish</w:t>
            </w:r>
          </w:p>
        </w:tc>
        <w:tc>
          <w:p>
            <w:pPr>
              <w:spacing w:after="40"/>
            </w:pPr>
            <w:r>
              <w:rPr>
                <w:rFonts w:ascii="Calibri" w:cs="Calibri" w:eastAsia="Calibri" w:hAnsi="Calibri"/>
                <w:color w:val="222222"/>
                <w:sz w:val="20"/>
                <w:szCs w:val="20"/>
              </w:rPr>
              <w:t xml:space="preserve">5‑7</w:t>
            </w:r>
          </w:p>
        </w:tc>
        <w:tc>
          <w:p>
            <w:pPr>
              <w:spacing w:after="40"/>
            </w:pPr>
            <w:r>
              <w:rPr>
                <w:rFonts w:ascii="Calibri" w:cs="Calibri" w:eastAsia="Calibri" w:hAnsi="Calibri"/>
                <w:color w:val="222222"/>
                <w:sz w:val="20"/>
                <w:szCs w:val="20"/>
              </w:rPr>
              <w:t xml:space="preserve">Create lasting image</w:t>
            </w:r>
          </w:p>
        </w:tc>
      </w:tr>
      <w:tr>
        <w:tc>
          <w:p>
            <w:pPr>
              <w:spacing w:after="40"/>
            </w:pPr>
            <w:r>
              <w:rPr>
                <w:rFonts w:ascii="Calibri" w:cs="Calibri" w:eastAsia="Calibri" w:hAnsi="Calibri"/>
                <w:color w:val="222222"/>
                <w:sz w:val="20"/>
                <w:szCs w:val="20"/>
              </w:rPr>
              <w:t xml:space="preserve">Closing</w:t>
            </w:r>
          </w:p>
        </w:tc>
        <w:tc>
          <w:p>
            <w:pPr>
              <w:spacing w:after="40"/>
            </w:pPr>
            <w:r>
              <w:rPr>
                <w:rFonts w:ascii="Calibri" w:cs="Calibri" w:eastAsia="Calibri" w:hAnsi="Calibri"/>
                <w:color w:val="222222"/>
                <w:sz w:val="20"/>
                <w:szCs w:val="20"/>
              </w:rPr>
              <w:t xml:space="preserve">5</w:t>
            </w:r>
          </w:p>
        </w:tc>
        <w:tc>
          <w:p>
            <w:pPr>
              <w:spacing w:after="40"/>
            </w:pPr>
            <w:r>
              <w:rPr>
                <w:rFonts w:ascii="Calibri" w:cs="Calibri" w:eastAsia="Calibri" w:hAnsi="Calibri"/>
                <w:color w:val="222222"/>
                <w:sz w:val="20"/>
                <w:szCs w:val="20"/>
              </w:rPr>
              <w:t xml:space="preserve">Summarise mood</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Voice Tips for Fluency</w:t>
            </w:r>
          </w:p>
          <w:p>
            <w:r>
              <w:rPr>
                <w:rFonts w:ascii="Calibri" w:cs="Calibri" w:eastAsia="Calibri" w:hAnsi="Calibri"/>
                <w:color w:val="222222"/>
                <w:sz w:val="20"/>
                <w:szCs w:val="20"/>
              </w:rPr>
              <w:t xml:space="preserve">Speak at a moderate pace, vary pitch for excitement, and use a calm tone for reflective parts. Practice in front of a mirror or with a partner.</w:t>
            </w:r>
          </w:p>
        </w:tc>
      </w:tr>
    </w:tbl>
    <w:p>
      <w:pPr>
        <w:pStyle w:val="Heading1"/>
        <w:spacing w:after="120" w:before="240"/>
      </w:pPr>
      <w:r>
        <w:rPr>
          <w:rFonts w:ascii="Calibri" w:cs="Calibri" w:eastAsia="Calibri" w:hAnsi="Calibri"/>
          <w:b/>
          <w:bCs/>
          <w:color w:val="2E74B5"/>
          <w:sz w:val="32"/>
          <w:szCs w:val="32"/>
        </w:rPr>
        <w:t xml:space="preserve">Group Role‑Play: Tourist Site Tour</w:t>
      </w:r>
    </w:p>
    <w:p>
      <w:pPr>
        <w:spacing w:after="120"/>
      </w:pPr>
      <w:r>
        <w:rPr>
          <w:rFonts w:ascii="Calibri" w:cs="Calibri" w:eastAsia="Calibri" w:hAnsi="Calibri"/>
          <w:color w:val="222222"/>
          <w:sz w:val="21"/>
          <w:szCs w:val="21"/>
        </w:rPr>
        <w:t xml:space="preserve">In groups of four, you will act as tour guides at a famous Ghanaian site. One learner is the guide, one is the visitor, one records key descriptive words, and one gives feedback on voice and fluency.</w:t>
      </w:r>
    </w:p>
    <w:p>
      <w:pPr>
        <w:pStyle w:val="ListParagraph"/>
        <w:numPr>
          <w:ilvl w:val="0"/>
          <w:numId w:val="2"/>
        </w:numPr>
        <w:spacing w:after="60"/>
      </w:pPr>
      <w:r>
        <w:rPr>
          <w:rFonts w:ascii="Calibri" w:cs="Calibri" w:eastAsia="Calibri" w:hAnsi="Calibri"/>
          <w:color w:val="222222"/>
          <w:sz w:val="21"/>
          <w:szCs w:val="21"/>
        </w:rPr>
        <w:t xml:space="preserve">Choose a site – Cape Coast Castle, Kakum Canopy Walk, or the Akwasidae durbar</w:t>
      </w:r>
    </w:p>
    <w:p>
      <w:pPr>
        <w:pStyle w:val="ListParagraph"/>
        <w:numPr>
          <w:ilvl w:val="0"/>
          <w:numId w:val="2"/>
        </w:numPr>
        <w:spacing w:after="60"/>
      </w:pPr>
      <w:r>
        <w:rPr>
          <w:rFonts w:ascii="Calibri" w:cs="Calibri" w:eastAsia="Calibri" w:hAnsi="Calibri"/>
          <w:color w:val="222222"/>
          <w:sz w:val="21"/>
          <w:szCs w:val="21"/>
        </w:rPr>
        <w:t xml:space="preserve">The guide prepares a 2‑minute description using at least four curriculum sensory words and one figurative expression</w:t>
      </w:r>
    </w:p>
    <w:p>
      <w:pPr>
        <w:pStyle w:val="ListParagraph"/>
        <w:numPr>
          <w:ilvl w:val="0"/>
          <w:numId w:val="2"/>
        </w:numPr>
        <w:spacing w:after="60"/>
      </w:pPr>
      <w:r>
        <w:rPr>
          <w:rFonts w:ascii="Calibri" w:cs="Calibri" w:eastAsia="Calibri" w:hAnsi="Calibri"/>
          <w:color w:val="222222"/>
          <w:sz w:val="21"/>
          <w:szCs w:val="21"/>
        </w:rPr>
        <w:t xml:space="preserve">The visitor asks two follow‑up questions using the elaboration frames from B8 Lesson 2</w:t>
      </w:r>
    </w:p>
    <w:p>
      <w:pPr>
        <w:pStyle w:val="ListParagraph"/>
        <w:numPr>
          <w:ilvl w:val="0"/>
          <w:numId w:val="2"/>
        </w:numPr>
        <w:spacing w:after="60"/>
      </w:pPr>
      <w:r>
        <w:rPr>
          <w:rFonts w:ascii="Calibri" w:cs="Calibri" w:eastAsia="Calibri" w:hAnsi="Calibri"/>
          <w:color w:val="222222"/>
          <w:sz w:val="21"/>
          <w:szCs w:val="21"/>
        </w:rPr>
        <w:t xml:space="preserve">The recorder notes the sensory words, adverbs and figurative tools used</w:t>
      </w:r>
    </w:p>
    <w:p>
      <w:pPr>
        <w:pStyle w:val="ListParagraph"/>
        <w:numPr>
          <w:ilvl w:val="0"/>
          <w:numId w:val="2"/>
        </w:numPr>
        <w:spacing w:after="60"/>
      </w:pPr>
      <w:r>
        <w:rPr>
          <w:rFonts w:ascii="Calibri" w:cs="Calibri" w:eastAsia="Calibri" w:hAnsi="Calibri"/>
          <w:color w:val="222222"/>
          <w:sz w:val="21"/>
          <w:szCs w:val="21"/>
        </w:rPr>
        <w:t xml:space="preserve">The feedback giver comments on tone, pacing and clarity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Guide uses ≥4 sensory words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Guide includes a simile, metaphor or personification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Visitor asks at least two elaboration questions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Recorder’s list matches the spoken description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Feedback includes one strength and one area to improve</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the teacher’s model description of Cape Coast Castle</w:t>
      </w:r>
    </w:p>
    <w:p>
      <w:pPr>
        <w:pStyle w:val="ListParagraph"/>
        <w:numPr>
          <w:ilvl w:val="0"/>
          <w:numId w:val="2"/>
        </w:numPr>
        <w:spacing w:after="60"/>
      </w:pPr>
      <w:r>
        <w:rPr>
          <w:rFonts w:ascii="Calibri" w:cs="Calibri" w:eastAsia="Calibri" w:hAnsi="Calibri"/>
          <w:color w:val="222222"/>
          <w:sz w:val="21"/>
          <w:szCs w:val="21"/>
        </w:rPr>
        <w:t xml:space="preserve">Identify and underline the eight curriculum sensory words in the transcript</w:t>
      </w:r>
    </w:p>
    <w:p>
      <w:pPr>
        <w:pStyle w:val="ListParagraph"/>
        <w:numPr>
          <w:ilvl w:val="0"/>
          <w:numId w:val="2"/>
        </w:numPr>
        <w:spacing w:after="60"/>
      </w:pPr>
      <w:r>
        <w:rPr>
          <w:rFonts w:ascii="Calibri" w:cs="Calibri" w:eastAsia="Calibri" w:hAnsi="Calibri"/>
          <w:color w:val="222222"/>
          <w:sz w:val="21"/>
          <w:szCs w:val="21"/>
        </w:rPr>
        <w:t xml:space="preserve">Write three simple sentences describing the castle using two sensory adjectives</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Add at least one adverb to each sentence to show how actions occur</w:t>
      </w:r>
    </w:p>
    <w:p>
      <w:pPr>
        <w:pStyle w:val="ListParagraph"/>
        <w:numPr>
          <w:ilvl w:val="0"/>
          <w:numId w:val="2"/>
        </w:numPr>
        <w:spacing w:after="60"/>
      </w:pPr>
      <w:r>
        <w:rPr>
          <w:rFonts w:ascii="Calibri" w:cs="Calibri" w:eastAsia="Calibri" w:hAnsi="Calibri"/>
          <w:color w:val="222222"/>
          <w:sz w:val="21"/>
          <w:szCs w:val="21"/>
        </w:rPr>
        <w:t xml:space="preserve">Insert a simile and a metaphor into your description</w:t>
      </w:r>
    </w:p>
    <w:p>
      <w:pPr>
        <w:pStyle w:val="ListParagraph"/>
        <w:numPr>
          <w:ilvl w:val="0"/>
          <w:numId w:val="2"/>
        </w:numPr>
        <w:spacing w:after="60"/>
      </w:pPr>
      <w:r>
        <w:rPr>
          <w:rFonts w:ascii="Calibri" w:cs="Calibri" w:eastAsia="Calibri" w:hAnsi="Calibri"/>
          <w:color w:val="222222"/>
          <w:sz w:val="21"/>
          <w:szCs w:val="21"/>
        </w:rPr>
        <w:t xml:space="preserve">Practice delivering the description aloud, focusing on clear articulation</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Create a 2‑minute oral description of either a tourist site or a festival durbar that includes:</w:t>
      </w:r>
    </w:p>
    <w:p>
      <w:pPr>
        <w:pStyle w:val="ListParagraph"/>
        <w:numPr>
          <w:ilvl w:val="0"/>
          <w:numId w:val="2"/>
        </w:numPr>
        <w:spacing w:after="60"/>
      </w:pPr>
      <w:r>
        <w:rPr>
          <w:rFonts w:ascii="Calibri" w:cs="Calibri" w:eastAsia="Calibri" w:hAnsi="Calibri"/>
          <w:color w:val="222222"/>
          <w:sz w:val="21"/>
          <w:szCs w:val="21"/>
        </w:rPr>
        <w:t xml:space="preserve">‑ Four curriculum sensory words</w:t>
      </w:r>
    </w:p>
    <w:p>
      <w:pPr>
        <w:pStyle w:val="ListParagraph"/>
        <w:numPr>
          <w:ilvl w:val="0"/>
          <w:numId w:val="2"/>
        </w:numPr>
        <w:spacing w:after="60"/>
      </w:pPr>
      <w:r>
        <w:rPr>
          <w:rFonts w:ascii="Calibri" w:cs="Calibri" w:eastAsia="Calibri" w:hAnsi="Calibri"/>
          <w:color w:val="222222"/>
          <w:sz w:val="21"/>
          <w:szCs w:val="21"/>
        </w:rPr>
        <w:t xml:space="preserve">‑ One simile, one metaphor, and one personification</w:t>
      </w:r>
    </w:p>
    <w:p>
      <w:pPr>
        <w:pStyle w:val="ListParagraph"/>
        <w:numPr>
          <w:ilvl w:val="0"/>
          <w:numId w:val="2"/>
        </w:numPr>
        <w:spacing w:after="60"/>
      </w:pPr>
      <w:r>
        <w:rPr>
          <w:rFonts w:ascii="Calibri" w:cs="Calibri" w:eastAsia="Calibri" w:hAnsi="Calibri"/>
          <w:color w:val="222222"/>
          <w:sz w:val="21"/>
          <w:szCs w:val="21"/>
        </w:rPr>
        <w:t xml:space="preserve">‑ Three precise adverbs</w:t>
      </w:r>
    </w:p>
    <w:p>
      <w:pPr>
        <w:pStyle w:val="ListParagraph"/>
        <w:numPr>
          <w:ilvl w:val="0"/>
          <w:numId w:val="2"/>
        </w:numPr>
        <w:spacing w:after="60"/>
      </w:pPr>
      <w:r>
        <w:rPr>
          <w:rFonts w:ascii="Calibri" w:cs="Calibri" w:eastAsia="Calibri" w:hAnsi="Calibri"/>
          <w:color w:val="222222"/>
          <w:sz w:val="21"/>
          <w:szCs w:val="21"/>
        </w:rPr>
        <w:t xml:space="preserve">Record yourself, listen and evaluate using the checklist in the ‘Show’ section</w:t>
      </w:r>
    </w:p>
    <w:p>
      <w:pPr>
        <w:pStyle w:val="ListParagraph"/>
        <w:numPr>
          <w:ilvl w:val="0"/>
          <w:numId w:val="2"/>
        </w:numPr>
        <w:spacing w:after="60"/>
      </w:pPr>
      <w:r>
        <w:rPr>
          <w:rFonts w:ascii="Calibri" w:cs="Calibri" w:eastAsia="Calibri" w:hAnsi="Calibri"/>
          <w:color w:val="222222"/>
          <w:sz w:val="21"/>
          <w:szCs w:val="21"/>
        </w:rPr>
        <w:t xml:space="preserve">Revise the description to improve flow, tone and sensory balance</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Listen to a peer’s 1‑minute description and write down all sensory adjectives you hear</w:t>
      </w:r>
    </w:p>
    <w:p>
      <w:pPr>
        <w:pStyle w:val="ListParagraph"/>
        <w:numPr>
          <w:ilvl w:val="0"/>
          <w:numId w:val="2"/>
        </w:numPr>
        <w:spacing w:after="60"/>
      </w:pPr>
      <w:r>
        <w:rPr>
          <w:rFonts w:ascii="Calibri" w:cs="Calibri" w:eastAsia="Calibri" w:hAnsi="Calibri"/>
          <w:color w:val="222222"/>
          <w:sz w:val="21"/>
          <w:szCs w:val="21"/>
        </w:rPr>
        <w:t xml:space="preserve">Match each adjective to its sense category on the wheel</w:t>
      </w:r>
    </w:p>
    <w:p>
      <w:pPr>
        <w:pStyle w:val="ListParagraph"/>
        <w:numPr>
          <w:ilvl w:val="0"/>
          <w:numId w:val="2"/>
        </w:numPr>
        <w:spacing w:after="60"/>
      </w:pPr>
      <w:r>
        <w:rPr>
          <w:rFonts w:ascii="Calibri" w:cs="Calibri" w:eastAsia="Calibri" w:hAnsi="Calibri"/>
          <w:color w:val="222222"/>
          <w:sz w:val="21"/>
          <w:szCs w:val="21"/>
        </w:rPr>
        <w:t xml:space="preserve">Identify the figurative expression used and label it as simile, metaphor or personification</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In a short paragraph (80‑100 words) rewrite the peer’s description, replacing any weak adjectives with stronger sensory words from the wheel</w:t>
      </w:r>
    </w:p>
    <w:p>
      <w:pPr>
        <w:pStyle w:val="ListParagraph"/>
        <w:numPr>
          <w:ilvl w:val="0"/>
          <w:numId w:val="2"/>
        </w:numPr>
        <w:spacing w:after="60"/>
      </w:pPr>
      <w:r>
        <w:rPr>
          <w:rFonts w:ascii="Calibri" w:cs="Calibri" w:eastAsia="Calibri" w:hAnsi="Calibri"/>
          <w:color w:val="222222"/>
          <w:sz w:val="21"/>
          <w:szCs w:val="21"/>
        </w:rPr>
        <w:t xml:space="preserve">Add one new adverb to enhance the action</w:t>
      </w:r>
    </w:p>
    <w:p>
      <w:pPr>
        <w:pStyle w:val="ListParagraph"/>
        <w:numPr>
          <w:ilvl w:val="0"/>
          <w:numId w:val="2"/>
        </w:numPr>
        <w:spacing w:after="60"/>
      </w:pPr>
      <w:r>
        <w:rPr>
          <w:rFonts w:ascii="Calibri" w:cs="Calibri" w:eastAsia="Calibri" w:hAnsi="Calibri"/>
          <w:color w:val="222222"/>
          <w:sz w:val="21"/>
          <w:szCs w:val="21"/>
        </w:rPr>
        <w:t xml:space="preserve">Insert a new figurative expression that fits the mood</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Deliver a 2‑minute oral description of a chosen tourist site or festival durbar to the class</w:t>
      </w:r>
    </w:p>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In this unit you discovered how to use sensory adjectives, precise adverbs and figurative language to craft vivid oral descriptions. You practiced with the Sensory Language Wheel, learned the three key figurative tools, and applied them in a structured presentation. By the end you can describe a Ghanaian tourist site or festival durbar so clearly that listeners feel they are standing there themselves.</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Tool</w:t>
            </w:r>
          </w:p>
        </w:tc>
        <w:tc>
          <w:tcPr>
            <w:shd w:fill="1F3A5F" w:val="solid"/>
          </w:tcPr>
          <w:p>
            <w:pPr>
              <w:spacing w:after="40"/>
            </w:pPr>
            <w:r>
              <w:rPr>
                <w:rFonts w:ascii="Calibri" w:cs="Calibri" w:eastAsia="Calibri" w:hAnsi="Calibri"/>
                <w:b/>
                <w:bCs/>
                <w:color w:val="FFFFFF"/>
                <w:sz w:val="20"/>
                <w:szCs w:val="20"/>
              </w:rPr>
              <w:t xml:space="preserve">Purpose</w:t>
            </w:r>
          </w:p>
        </w:tc>
        <w:tc>
          <w:tcPr>
            <w:shd w:fill="1F3A5F" w:val="solid"/>
          </w:tcPr>
          <w:p>
            <w:pPr>
              <w:spacing w:after="40"/>
            </w:pPr>
            <w:r>
              <w:rPr>
                <w:rFonts w:ascii="Calibri" w:cs="Calibri" w:eastAsia="Calibri" w:hAnsi="Calibri"/>
                <w:b/>
                <w:bCs/>
                <w:color w:val="FFFFFF"/>
                <w:sz w:val="20"/>
                <w:szCs w:val="20"/>
              </w:rPr>
              <w:t xml:space="preserve">Example</w:t>
            </w:r>
          </w:p>
        </w:tc>
      </w:tr>
      <w:tr>
        <w:tc>
          <w:p>
            <w:pPr>
              <w:spacing w:after="40"/>
            </w:pPr>
            <w:r>
              <w:rPr>
                <w:rFonts w:ascii="Calibri" w:cs="Calibri" w:eastAsia="Calibri" w:hAnsi="Calibri"/>
                <w:color w:val="222222"/>
                <w:sz w:val="20"/>
                <w:szCs w:val="20"/>
              </w:rPr>
              <w:t xml:space="preserve">Sensory adjectives</w:t>
            </w:r>
          </w:p>
        </w:tc>
        <w:tc>
          <w:p>
            <w:pPr>
              <w:spacing w:after="40"/>
            </w:pPr>
            <w:r>
              <w:rPr>
                <w:rFonts w:ascii="Calibri" w:cs="Calibri" w:eastAsia="Calibri" w:hAnsi="Calibri"/>
                <w:color w:val="222222"/>
                <w:sz w:val="20"/>
                <w:szCs w:val="20"/>
              </w:rPr>
              <w:t xml:space="preserve">Add vivid detail</w:t>
            </w:r>
          </w:p>
        </w:tc>
        <w:tc>
          <w:p>
            <w:pPr>
              <w:spacing w:after="40"/>
            </w:pPr>
            <w:r>
              <w:rPr>
                <w:rFonts w:ascii="Calibri" w:cs="Calibri" w:eastAsia="Calibri" w:hAnsi="Calibri"/>
                <w:color w:val="222222"/>
                <w:sz w:val="20"/>
                <w:szCs w:val="20"/>
              </w:rPr>
              <w:t xml:space="preserve">The hallway was foggy and eerie</w:t>
            </w:r>
          </w:p>
        </w:tc>
      </w:tr>
      <w:tr>
        <w:tc>
          <w:p>
            <w:pPr>
              <w:spacing w:after="40"/>
            </w:pPr>
            <w:r>
              <w:rPr>
                <w:rFonts w:ascii="Calibri" w:cs="Calibri" w:eastAsia="Calibri" w:hAnsi="Calibri"/>
                <w:color w:val="222222"/>
                <w:sz w:val="20"/>
                <w:szCs w:val="20"/>
              </w:rPr>
              <w:t xml:space="preserve">Adverbs</w:t>
            </w:r>
          </w:p>
        </w:tc>
        <w:tc>
          <w:p>
            <w:pPr>
              <w:spacing w:after="40"/>
            </w:pPr>
            <w:r>
              <w:rPr>
                <w:rFonts w:ascii="Calibri" w:cs="Calibri" w:eastAsia="Calibri" w:hAnsi="Calibri"/>
                <w:color w:val="222222"/>
                <w:sz w:val="20"/>
                <w:szCs w:val="20"/>
              </w:rPr>
              <w:t xml:space="preserve">Show how actions happen</w:t>
            </w:r>
          </w:p>
        </w:tc>
        <w:tc>
          <w:p>
            <w:pPr>
              <w:spacing w:after="40"/>
            </w:pPr>
            <w:r>
              <w:rPr>
                <w:rFonts w:ascii="Calibri" w:cs="Calibri" w:eastAsia="Calibri" w:hAnsi="Calibri"/>
                <w:color w:val="222222"/>
                <w:sz w:val="20"/>
                <w:szCs w:val="20"/>
              </w:rPr>
              <w:t xml:space="preserve">The drums beat loudly</w:t>
            </w:r>
          </w:p>
        </w:tc>
      </w:tr>
      <w:tr>
        <w:tc>
          <w:p>
            <w:pPr>
              <w:spacing w:after="40"/>
            </w:pPr>
            <w:r>
              <w:rPr>
                <w:rFonts w:ascii="Calibri" w:cs="Calibri" w:eastAsia="Calibri" w:hAnsi="Calibri"/>
                <w:color w:val="222222"/>
                <w:sz w:val="20"/>
                <w:szCs w:val="20"/>
              </w:rPr>
              <w:t xml:space="preserve">Simile</w:t>
            </w:r>
          </w:p>
        </w:tc>
        <w:tc>
          <w:p>
            <w:pPr>
              <w:spacing w:after="40"/>
            </w:pPr>
            <w:r>
              <w:rPr>
                <w:rFonts w:ascii="Calibri" w:cs="Calibri" w:eastAsia="Calibri" w:hAnsi="Calibri"/>
                <w:color w:val="222222"/>
                <w:sz w:val="20"/>
                <w:szCs w:val="20"/>
              </w:rPr>
              <w:t xml:space="preserve">Create a clear comparison</w:t>
            </w:r>
          </w:p>
        </w:tc>
        <w:tc>
          <w:p>
            <w:pPr>
              <w:spacing w:after="40"/>
            </w:pPr>
            <w:r>
              <w:rPr>
                <w:rFonts w:ascii="Calibri" w:cs="Calibri" w:eastAsia="Calibri" w:hAnsi="Calibri"/>
                <w:color w:val="222222"/>
                <w:sz w:val="20"/>
                <w:szCs w:val="20"/>
              </w:rPr>
              <w:t xml:space="preserve">The crowd moved like a river</w:t>
            </w:r>
          </w:p>
        </w:tc>
      </w:tr>
      <w:tr>
        <w:tc>
          <w:p>
            <w:pPr>
              <w:spacing w:after="40"/>
            </w:pPr>
            <w:r>
              <w:rPr>
                <w:rFonts w:ascii="Calibri" w:cs="Calibri" w:eastAsia="Calibri" w:hAnsi="Calibri"/>
                <w:color w:val="222222"/>
                <w:sz w:val="20"/>
                <w:szCs w:val="20"/>
              </w:rPr>
              <w:t xml:space="preserve">Metaphor</w:t>
            </w:r>
          </w:p>
        </w:tc>
        <w:tc>
          <w:p>
            <w:pPr>
              <w:spacing w:after="40"/>
            </w:pPr>
            <w:r>
              <w:rPr>
                <w:rFonts w:ascii="Calibri" w:cs="Calibri" w:eastAsia="Calibri" w:hAnsi="Calibri"/>
                <w:color w:val="222222"/>
                <w:sz w:val="20"/>
                <w:szCs w:val="20"/>
              </w:rPr>
              <w:t xml:space="preserve">Give a strong identity</w:t>
            </w:r>
          </w:p>
        </w:tc>
        <w:tc>
          <w:p>
            <w:pPr>
              <w:spacing w:after="40"/>
            </w:pPr>
            <w:r>
              <w:rPr>
                <w:rFonts w:ascii="Calibri" w:cs="Calibri" w:eastAsia="Calibri" w:hAnsi="Calibri"/>
                <w:color w:val="222222"/>
                <w:sz w:val="20"/>
                <w:szCs w:val="20"/>
              </w:rPr>
              <w:t xml:space="preserve">The palace is a stone giant</w:t>
            </w:r>
          </w:p>
        </w:tc>
      </w:tr>
      <w:tr>
        <w:tc>
          <w:p>
            <w:pPr>
              <w:spacing w:after="40"/>
            </w:pPr>
            <w:r>
              <w:rPr>
                <w:rFonts w:ascii="Calibri" w:cs="Calibri" w:eastAsia="Calibri" w:hAnsi="Calibri"/>
                <w:color w:val="222222"/>
                <w:sz w:val="20"/>
                <w:szCs w:val="20"/>
              </w:rPr>
              <w:t xml:space="preserve">Personification</w:t>
            </w:r>
          </w:p>
        </w:tc>
        <w:tc>
          <w:p>
            <w:pPr>
              <w:spacing w:after="40"/>
            </w:pPr>
            <w:r>
              <w:rPr>
                <w:rFonts w:ascii="Calibri" w:cs="Calibri" w:eastAsia="Calibri" w:hAnsi="Calibri"/>
                <w:color w:val="222222"/>
                <w:sz w:val="20"/>
                <w:szCs w:val="20"/>
              </w:rPr>
              <w:t xml:space="preserve">Give life to objects</w:t>
            </w:r>
          </w:p>
        </w:tc>
        <w:tc>
          <w:p>
            <w:pPr>
              <w:spacing w:after="40"/>
            </w:pPr>
            <w:r>
              <w:rPr>
                <w:rFonts w:ascii="Calibri" w:cs="Calibri" w:eastAsia="Calibri" w:hAnsi="Calibri"/>
                <w:color w:val="222222"/>
                <w:sz w:val="20"/>
                <w:szCs w:val="20"/>
              </w:rPr>
              <w:t xml:space="preserve">The wind whispered stories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2026-10-02T10:41:50.965Z</dcterms:created>
  <dcterms:modified xsi:type="dcterms:W3CDTF">2026-10-02T10:41:50.965Z</dcterms:modified>
</cp:coreProperties>
</file>

<file path=docProps/custom.xml><?xml version="1.0" encoding="utf-8"?>
<Properties xmlns="http://schemas.openxmlformats.org/officeDocument/2006/custom-properties" xmlns:vt="http://schemas.openxmlformats.org/officeDocument/2006/docPropsVTypes"/>
</file>