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A5F" w:val="solid"/>
        <w:spacing w:after="120"/>
        <w:jc w:val="center"/>
      </w:pPr>
      <w:r>
        <w:rPr>
          <w:rFonts w:ascii="Calibri" w:cs="Calibri" w:eastAsia="Calibri" w:hAnsi="Calibri"/>
          <w:b/>
          <w:bCs/>
          <w:color w:val="FFFFFF"/>
          <w:sz w:val="20"/>
          <w:szCs w:val="20"/>
        </w:rPr>
        <w:t xml:space="preserve">ENGLISH LANGUAGE  ·  ORAL LANGUAGE</w:t>
      </w:r>
    </w:p>
    <w:p>
      <w:pPr>
        <w:shd w:fill="1F3A5F" w:val="solid"/>
        <w:spacing w:after="60"/>
        <w:jc w:val="center"/>
      </w:pPr>
      <w:r>
        <w:rPr>
          <w:rFonts w:ascii="Calibri" w:cs="Calibri" w:eastAsia="Calibri" w:hAnsi="Calibri"/>
          <w:b/>
          <w:bCs/>
          <w:color w:val="FFFFFF"/>
          <w:sz w:val="60"/>
          <w:szCs w:val="60"/>
        </w:rPr>
        <w:t xml:space="preserve">Producing /r/ and /l/ Sounds</w:t>
      </w:r>
    </w:p>
    <w:p>
      <w:pPr>
        <w:shd w:fill="1F3A5F" w:val="solid"/>
        <w:spacing w:after="240"/>
        <w:jc w:val="center"/>
      </w:pPr>
      <w:r>
        <w:rPr>
          <w:rFonts w:ascii="Calibri" w:cs="Calibri" w:eastAsia="Calibri" w:hAnsi="Calibri"/>
          <w:color w:val="F6C945"/>
          <w:sz w:val="24"/>
          <w:szCs w:val="24"/>
        </w:rPr>
        <w:t xml:space="preserve">Understanding and Practising English Approximants</w:t>
      </w:r>
    </w:p>
    <w:p>
      <w:pPr>
        <w:pStyle w:val="Heading2"/>
        <w:spacing w:after="120" w:before="240"/>
      </w:pPr>
      <w:r>
        <w:rPr>
          <w:rFonts w:ascii="Calibri" w:cs="Calibri" w:eastAsia="Calibri" w:hAnsi="Calibri"/>
          <w:b/>
          <w:bCs/>
          <w:color w:val="2E74B5"/>
          <w:sz w:val="26"/>
          <w:szCs w:val="26"/>
        </w:rPr>
        <w:t xml:space="preserve">Welcome to Your Unit!</w:t>
      </w:r>
    </w:p>
    <w:p>
      <w:pPr>
        <w:spacing w:after="120"/>
      </w:pPr>
      <w:r>
        <w:rPr>
          <w:rFonts w:ascii="Calibri" w:cs="Calibri" w:eastAsia="Calibri" w:hAnsi="Calibri"/>
          <w:color w:val="222222"/>
          <w:sz w:val="21"/>
          <w:szCs w:val="21"/>
        </w:rPr>
        <w:t xml:space="preserve">Welcome to today’s oral language unit! You will become a sound detective, learning how to hear, feel and speak the English /r/ and /l/ sounds with confidence. Let’s explore together, practice together and celebrate every correct sound you make.</w:t>
      </w:r>
    </w:p>
    <w:p>
      <w:pPr>
        <w:pStyle w:val="Heading2"/>
        <w:spacing w:after="120" w:before="240"/>
      </w:pPr>
      <w:r>
        <w:rPr>
          <w:rFonts w:ascii="Calibri" w:cs="Calibri" w:eastAsia="Calibri" w:hAnsi="Calibri"/>
          <w:b/>
          <w:bCs/>
          <w:color w:val="2E74B5"/>
          <w:sz w:val="26"/>
          <w:szCs w:val="26"/>
        </w:rPr>
        <w:t xml:space="preserve">What You Will Learn</w:t>
      </w:r>
    </w:p>
    <w:p>
      <w:pPr>
        <w:pStyle w:val="ListParagraph"/>
        <w:numPr>
          <w:ilvl w:val="0"/>
          <w:numId w:val="2"/>
        </w:numPr>
        <w:spacing w:after="60"/>
      </w:pPr>
      <w:r>
        <w:rPr>
          <w:rFonts w:ascii="Calibri" w:cs="Calibri" w:eastAsia="Calibri" w:hAnsi="Calibri"/>
          <w:color w:val="222222"/>
          <w:sz w:val="21"/>
          <w:szCs w:val="21"/>
        </w:rPr>
        <w:t xml:space="preserve">Describe the articulatory difference between /r/ and /l/ and explain how each sound is produced in the mouth</w:t>
      </w:r>
    </w:p>
    <w:p>
      <w:pPr>
        <w:pStyle w:val="ListParagraph"/>
        <w:numPr>
          <w:ilvl w:val="0"/>
          <w:numId w:val="2"/>
        </w:numPr>
        <w:spacing w:after="60"/>
      </w:pPr>
      <w:r>
        <w:rPr>
          <w:rFonts w:ascii="Calibri" w:cs="Calibri" w:eastAsia="Calibri" w:hAnsi="Calibri"/>
          <w:color w:val="222222"/>
          <w:sz w:val="21"/>
          <w:szCs w:val="21"/>
        </w:rPr>
        <w:t xml:space="preserve">Identify /r/ and /l/ in initial, medial and final positions in spoken words and short sentences</w:t>
      </w:r>
    </w:p>
    <w:p>
      <w:pPr>
        <w:pStyle w:val="ListParagraph"/>
        <w:numPr>
          <w:ilvl w:val="0"/>
          <w:numId w:val="2"/>
        </w:numPr>
        <w:spacing w:after="60"/>
      </w:pPr>
      <w:r>
        <w:rPr>
          <w:rFonts w:ascii="Calibri" w:cs="Calibri" w:eastAsia="Calibri" w:hAnsi="Calibri"/>
          <w:color w:val="222222"/>
          <w:sz w:val="21"/>
          <w:szCs w:val="21"/>
        </w:rPr>
        <w:t xml:space="preserve">Distinguish between /r/ and /l/ in minimal‑pair lists by applying the tongue‑position test</w:t>
      </w:r>
    </w:p>
    <w:p>
      <w:pPr>
        <w:pStyle w:val="ListParagraph"/>
        <w:numPr>
          <w:ilvl w:val="0"/>
          <w:numId w:val="2"/>
        </w:numPr>
        <w:spacing w:after="60"/>
      </w:pPr>
      <w:r>
        <w:rPr>
          <w:rFonts w:ascii="Calibri" w:cs="Calibri" w:eastAsia="Calibri" w:hAnsi="Calibri"/>
          <w:color w:val="222222"/>
          <w:sz w:val="21"/>
          <w:szCs w:val="21"/>
        </w:rPr>
        <w:t xml:space="preserve">Produce both sounds accurately in isolation, in minimal pairs and in connected speech at sentence level</w:t>
      </w:r>
    </w:p>
    <w:p>
      <w:pPr>
        <w:pStyle w:val="Heading2"/>
        <w:spacing w:after="120" w:before="240"/>
      </w:pPr>
      <w:r>
        <w:rPr>
          <w:rFonts w:ascii="Calibri" w:cs="Calibri" w:eastAsia="Calibri" w:hAnsi="Calibri"/>
          <w:b/>
          <w:bCs/>
          <w:color w:val="2E74B5"/>
          <w:sz w:val="26"/>
          <w:szCs w:val="26"/>
        </w:rPr>
        <w:t xml:space="preserve">Key Words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Word</w:t>
            </w:r>
          </w:p>
        </w:tc>
        <w:tc>
          <w:tcPr>
            <w:shd w:fill="1F3A5F" w:val="solid"/>
          </w:tcPr>
          <w:p>
            <w:pPr>
              <w:spacing w:after="40"/>
            </w:pPr>
            <w:r>
              <w:rPr>
                <w:rFonts w:ascii="Calibri" w:cs="Calibri" w:eastAsia="Calibri" w:hAnsi="Calibri"/>
                <w:b/>
                <w:bCs/>
                <w:color w:val="FFFFFF"/>
                <w:sz w:val="20"/>
                <w:szCs w:val="20"/>
              </w:rPr>
              <w:t xml:space="preserve">Meaning</w:t>
            </w:r>
          </w:p>
        </w:tc>
      </w:tr>
      <w:tr>
        <w:tc>
          <w:p>
            <w:pPr>
              <w:spacing w:after="40"/>
            </w:pPr>
            <w:r>
              <w:rPr>
                <w:rFonts w:ascii="Calibri" w:cs="Calibri" w:eastAsia="Calibri" w:hAnsi="Calibri"/>
                <w:color w:val="222222"/>
                <w:sz w:val="20"/>
                <w:szCs w:val="20"/>
              </w:rPr>
              <w:t xml:space="preserve">/r/</w:t>
            </w:r>
          </w:p>
        </w:tc>
        <w:tc>
          <w:p>
            <w:pPr>
              <w:spacing w:after="40"/>
            </w:pPr>
            <w:r>
              <w:rPr>
                <w:rFonts w:ascii="Calibri" w:cs="Calibri" w:eastAsia="Calibri" w:hAnsi="Calibri"/>
                <w:color w:val="222222"/>
                <w:sz w:val="20"/>
                <w:szCs w:val="20"/>
              </w:rPr>
              <w:t xml:space="preserve">An approximant where the tongue tip curls upward and back without touching the roof of the mouth</w:t>
            </w:r>
          </w:p>
        </w:tc>
      </w:tr>
      <w:tr>
        <w:tc>
          <w:p>
            <w:pPr>
              <w:spacing w:after="40"/>
            </w:pPr>
            <w:r>
              <w:rPr>
                <w:rFonts w:ascii="Calibri" w:cs="Calibri" w:eastAsia="Calibri" w:hAnsi="Calibri"/>
                <w:color w:val="222222"/>
                <w:sz w:val="20"/>
                <w:szCs w:val="20"/>
              </w:rPr>
              <w:t xml:space="preserve">/l/</w:t>
            </w:r>
          </w:p>
        </w:tc>
        <w:tc>
          <w:p>
            <w:pPr>
              <w:spacing w:after="40"/>
            </w:pPr>
            <w:r>
              <w:rPr>
                <w:rFonts w:ascii="Calibri" w:cs="Calibri" w:eastAsia="Calibri" w:hAnsi="Calibri"/>
                <w:color w:val="222222"/>
                <w:sz w:val="20"/>
                <w:szCs w:val="20"/>
              </w:rPr>
              <w:t xml:space="preserve">An approximant where the tongue tip presses firmly against the alveolar ridge</w:t>
            </w:r>
          </w:p>
        </w:tc>
      </w:tr>
      <w:tr>
        <w:tc>
          <w:p>
            <w:pPr>
              <w:spacing w:after="40"/>
            </w:pPr>
            <w:r>
              <w:rPr>
                <w:rFonts w:ascii="Calibri" w:cs="Calibri" w:eastAsia="Calibri" w:hAnsi="Calibri"/>
                <w:color w:val="222222"/>
                <w:sz w:val="20"/>
                <w:szCs w:val="20"/>
              </w:rPr>
              <w:t xml:space="preserve">Approximant</w:t>
            </w:r>
          </w:p>
        </w:tc>
        <w:tc>
          <w:p>
            <w:pPr>
              <w:spacing w:after="40"/>
            </w:pPr>
            <w:r>
              <w:rPr>
                <w:rFonts w:ascii="Calibri" w:cs="Calibri" w:eastAsia="Calibri" w:hAnsi="Calibri"/>
                <w:color w:val="222222"/>
                <w:sz w:val="20"/>
                <w:szCs w:val="20"/>
              </w:rPr>
              <w:t xml:space="preserve">A consonant produced with a narrowing of the vocal tract but without friction or a complete closure</w:t>
            </w:r>
          </w:p>
        </w:tc>
      </w:tr>
      <w:tr>
        <w:tc>
          <w:p>
            <w:pPr>
              <w:spacing w:after="40"/>
            </w:pPr>
            <w:r>
              <w:rPr>
                <w:rFonts w:ascii="Calibri" w:cs="Calibri" w:eastAsia="Calibri" w:hAnsi="Calibri"/>
                <w:color w:val="222222"/>
                <w:sz w:val="20"/>
                <w:szCs w:val="20"/>
              </w:rPr>
              <w:t xml:space="preserve">Minimal pair</w:t>
            </w:r>
          </w:p>
        </w:tc>
        <w:tc>
          <w:p>
            <w:pPr>
              <w:spacing w:after="40"/>
            </w:pPr>
            <w:r>
              <w:rPr>
                <w:rFonts w:ascii="Calibri" w:cs="Calibri" w:eastAsia="Calibri" w:hAnsi="Calibri"/>
                <w:color w:val="222222"/>
                <w:sz w:val="20"/>
                <w:szCs w:val="20"/>
              </w:rPr>
              <w:t xml:space="preserve">Two words that differ by only one sound, used to highlight a phonetic contrast</w:t>
            </w:r>
          </w:p>
        </w:tc>
      </w:tr>
      <w:tr>
        <w:tc>
          <w:p>
            <w:pPr>
              <w:spacing w:after="40"/>
            </w:pPr>
            <w:r>
              <w:rPr>
                <w:rFonts w:ascii="Calibri" w:cs="Calibri" w:eastAsia="Calibri" w:hAnsi="Calibri"/>
                <w:color w:val="222222"/>
                <w:sz w:val="20"/>
                <w:szCs w:val="20"/>
              </w:rPr>
              <w:t xml:space="preserve">Tongue‑position test</w:t>
            </w:r>
          </w:p>
        </w:tc>
        <w:tc>
          <w:p>
            <w:pPr>
              <w:spacing w:after="40"/>
            </w:pPr>
            <w:r>
              <w:rPr>
                <w:rFonts w:ascii="Calibri" w:cs="Calibri" w:eastAsia="Calibri" w:hAnsi="Calibri"/>
                <w:color w:val="222222"/>
                <w:sz w:val="20"/>
                <w:szCs w:val="20"/>
              </w:rPr>
              <w:t xml:space="preserve">A physical check where learners feel where the tongue is placed for a particular sound</w:t>
            </w:r>
          </w:p>
        </w:tc>
      </w:tr>
      <w:tr>
        <w:tc>
          <w:p>
            <w:pPr>
              <w:spacing w:after="40"/>
            </w:pPr>
            <w:r>
              <w:rPr>
                <w:rFonts w:ascii="Calibri" w:cs="Calibri" w:eastAsia="Calibri" w:hAnsi="Calibri"/>
                <w:color w:val="222222"/>
                <w:sz w:val="20"/>
                <w:szCs w:val="20"/>
              </w:rPr>
              <w:t xml:space="preserve">Connected speech</w:t>
            </w:r>
          </w:p>
        </w:tc>
        <w:tc>
          <w:p>
            <w:pPr>
              <w:spacing w:after="40"/>
            </w:pPr>
            <w:r>
              <w:rPr>
                <w:rFonts w:ascii="Calibri" w:cs="Calibri" w:eastAsia="Calibri" w:hAnsi="Calibri"/>
                <w:color w:val="222222"/>
                <w:sz w:val="20"/>
                <w:szCs w:val="20"/>
              </w:rPr>
              <w:t xml:space="preserve">Natural flow of words in sentences where sounds influence each other</w:t>
            </w:r>
          </w:p>
        </w:tc>
      </w:tr>
    </w:tbl>
    <w:p>
      <w:pPr>
        <w:pStyle w:val="Heading2"/>
        <w:spacing w:after="120" w:before="240"/>
      </w:pPr>
      <w:r>
        <w:rPr>
          <w:rFonts w:ascii="Calibri" w:cs="Calibri" w:eastAsia="Calibri" w:hAnsi="Calibri"/>
          <w:b/>
          <w:bCs/>
          <w:color w:val="2E74B5"/>
          <w:sz w:val="26"/>
          <w:szCs w:val="26"/>
        </w:rPr>
        <w:t xml:space="preserve">Remember What You Already Know</w:t>
      </w:r>
    </w:p>
    <w:p>
      <w:pPr>
        <w:pStyle w:val="ListParagraph"/>
        <w:numPr>
          <w:ilvl w:val="0"/>
          <w:numId w:val="2"/>
        </w:numPr>
        <w:spacing w:after="60"/>
      </w:pPr>
      <w:r>
        <w:rPr>
          <w:rFonts w:ascii="Calibri" w:cs="Calibri" w:eastAsia="Calibri" w:hAnsi="Calibri"/>
          <w:color w:val="222222"/>
          <w:sz w:val="21"/>
          <w:szCs w:val="21"/>
        </w:rPr>
        <w:t xml:space="preserve">Keep your mouth relaxed – tension makes the sounds harder to feel</w:t>
      </w:r>
    </w:p>
    <w:p>
      <w:pPr>
        <w:pStyle w:val="ListParagraph"/>
        <w:numPr>
          <w:ilvl w:val="0"/>
          <w:numId w:val="2"/>
        </w:numPr>
        <w:spacing w:after="60"/>
      </w:pPr>
      <w:r>
        <w:rPr>
          <w:rFonts w:ascii="Calibri" w:cs="Calibri" w:eastAsia="Calibri" w:hAnsi="Calibri"/>
          <w:color w:val="222222"/>
          <w:sz w:val="21"/>
          <w:szCs w:val="21"/>
        </w:rPr>
        <w:t xml:space="preserve">Use a mirror to watch the shape of your lips and the position of your tongue</w:t>
      </w:r>
    </w:p>
    <w:p>
      <w:pPr>
        <w:pStyle w:val="ListParagraph"/>
        <w:numPr>
          <w:ilvl w:val="0"/>
          <w:numId w:val="2"/>
        </w:numPr>
        <w:spacing w:after="60"/>
      </w:pPr>
      <w:r>
        <w:rPr>
          <w:rFonts w:ascii="Calibri" w:cs="Calibri" w:eastAsia="Calibri" w:hAnsi="Calibri"/>
          <w:color w:val="222222"/>
          <w:sz w:val="21"/>
          <w:szCs w:val="21"/>
        </w:rPr>
        <w:t xml:space="preserve">Speak slowly at first, then speed up while keeping the sounds clear</w:t>
      </w:r>
    </w:p>
    <w:p>
      <w:pPr>
        <w:pStyle w:val="ListParagraph"/>
        <w:numPr>
          <w:ilvl w:val="0"/>
          <w:numId w:val="2"/>
        </w:numPr>
        <w:spacing w:after="60"/>
      </w:pPr>
      <w:r>
        <w:rPr>
          <w:rFonts w:ascii="Calibri" w:cs="Calibri" w:eastAsia="Calibri" w:hAnsi="Calibri"/>
          <w:color w:val="222222"/>
          <w:sz w:val="21"/>
          <w:szCs w:val="21"/>
        </w:rPr>
        <w:t xml:space="preserve">If you hear a ‘l’ where you expect an ‘r’, pause and try the tongue‑position test again</w:t>
      </w:r>
    </w:p>
    <w:p>
      <w:pPr>
        <w:pStyle w:val="Heading2"/>
        <w:spacing w:after="120" w:before="240"/>
      </w:pPr>
      <w:r>
        <w:rPr>
          <w:rFonts w:ascii="Calibri" w:cs="Calibri" w:eastAsia="Calibri" w:hAnsi="Calibri"/>
          <w:b/>
          <w:bCs/>
          <w:color w:val="2E74B5"/>
          <w:sz w:val="26"/>
          <w:szCs w:val="26"/>
        </w:rPr>
        <w:t xml:space="preserve">How to Use This Unit</w:t>
      </w:r>
    </w:p>
    <w:p>
      <w:pPr>
        <w:spacing w:after="120"/>
      </w:pPr>
      <w:r>
        <w:rPr>
          <w:rFonts w:ascii="Calibri" w:cs="Calibri" w:eastAsia="Calibri" w:hAnsi="Calibri"/>
          <w:color w:val="222222"/>
          <w:sz w:val="21"/>
          <w:szCs w:val="21"/>
        </w:rPr>
        <w:t xml:space="preserve">Teachers should follow the lesson flow: start with the board displays, model each sound, guide learners through the tongue‑position test, run the group activity, then move to individual practice. Use the callouts as quick reminders during the lesson. Allow learners to self‑monitor using the Physical Production Test sheet provided. End with the performance task and a brief reflection.</w:t>
      </w:r>
    </w:p>
    <w:p>
      <w:pPr>
        <w:pStyle w:val="Heading1"/>
        <w:spacing w:after="120" w:before="240"/>
      </w:pPr>
      <w:r>
        <w:rPr>
          <w:rFonts w:ascii="Calibri" w:cs="Calibri" w:eastAsia="Calibri" w:hAnsi="Calibri"/>
          <w:b/>
          <w:bCs/>
          <w:color w:val="2E74B5"/>
          <w:sz w:val="32"/>
          <w:szCs w:val="32"/>
        </w:rPr>
        <w:t xml:space="preserve">What Are Approximants?</w:t>
      </w:r>
    </w:p>
    <w:p>
      <w:pPr>
        <w:spacing w:after="120"/>
      </w:pPr>
      <w:r>
        <w:rPr>
          <w:rFonts w:ascii="Calibri" w:cs="Calibri" w:eastAsia="Calibri" w:hAnsi="Calibri"/>
          <w:color w:val="222222"/>
          <w:sz w:val="21"/>
          <w:szCs w:val="21"/>
        </w:rPr>
        <w:t xml:space="preserve">Approximants are a special class of consonants. Unlike plosives that stop the airflow, or fricatives that create a noisy friction, approximants let the air flow smoothly while the tongue or lips come close together. In English the two approximants we focus on are /r/ and /l/. Both are voiced, meaning the vocal cords vibrate while you speak. Because the airflow is uninterrupted, learners often find it harder to feel the difference, especially when the sounds appear in the middle or at the end of words.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F3A5F" w:val="solid"/>
          </w:tcPr>
          <w:p>
            <w:pPr>
              <w:spacing w:after="40"/>
            </w:pPr>
            <w:r>
              <w:rPr>
                <w:rFonts w:ascii="Calibri" w:cs="Calibri" w:eastAsia="Calibri" w:hAnsi="Calibri"/>
                <w:b/>
                <w:bCs/>
                <w:color w:val="FFFFFF"/>
                <w:sz w:val="20"/>
                <w:szCs w:val="20"/>
              </w:rPr>
              <w:t xml:space="preserve">Consonant Class</w:t>
            </w:r>
          </w:p>
        </w:tc>
        <w:tc>
          <w:tcPr>
            <w:shd w:fill="1F3A5F" w:val="solid"/>
          </w:tcPr>
          <w:p>
            <w:pPr>
              <w:spacing w:after="40"/>
            </w:pPr>
            <w:r>
              <w:rPr>
                <w:rFonts w:ascii="Calibri" w:cs="Calibri" w:eastAsia="Calibri" w:hAnsi="Calibri"/>
                <w:b/>
                <w:bCs/>
                <w:color w:val="FFFFFF"/>
                <w:sz w:val="20"/>
                <w:szCs w:val="20"/>
              </w:rPr>
              <w:t xml:space="preserve">Feature</w:t>
            </w:r>
          </w:p>
        </w:tc>
        <w:tc>
          <w:tcPr>
            <w:shd w:fill="1F3A5F" w:val="solid"/>
          </w:tcPr>
          <w:p>
            <w:pPr>
              <w:spacing w:after="40"/>
            </w:pPr>
            <w:r>
              <w:rPr>
                <w:rFonts w:ascii="Calibri" w:cs="Calibri" w:eastAsia="Calibri" w:hAnsi="Calibri"/>
                <w:b/>
                <w:bCs/>
                <w:color w:val="FFFFFF"/>
                <w:sz w:val="20"/>
                <w:szCs w:val="20"/>
              </w:rPr>
              <w:t xml:space="preserve">Examples</w:t>
            </w:r>
          </w:p>
        </w:tc>
      </w:tr>
      <w:tr>
        <w:tc>
          <w:p>
            <w:pPr>
              <w:spacing w:after="40"/>
            </w:pPr>
            <w:r>
              <w:rPr>
                <w:rFonts w:ascii="Calibri" w:cs="Calibri" w:eastAsia="Calibri" w:hAnsi="Calibri"/>
                <w:color w:val="222222"/>
                <w:sz w:val="20"/>
                <w:szCs w:val="20"/>
              </w:rPr>
              <w:t xml:space="preserve">Plosive</w:t>
            </w:r>
          </w:p>
        </w:tc>
        <w:tc>
          <w:p>
            <w:pPr>
              <w:spacing w:after="40"/>
            </w:pPr>
            <w:r>
              <w:rPr>
                <w:rFonts w:ascii="Calibri" w:cs="Calibri" w:eastAsia="Calibri" w:hAnsi="Calibri"/>
                <w:color w:val="222222"/>
                <w:sz w:val="20"/>
                <w:szCs w:val="20"/>
              </w:rPr>
              <w:t xml:space="preserve">Complete closure then burst</w:t>
            </w:r>
          </w:p>
        </w:tc>
        <w:tc>
          <w:p>
            <w:pPr>
              <w:spacing w:after="40"/>
            </w:pPr>
            <w:r>
              <w:rPr>
                <w:rFonts w:ascii="Calibri" w:cs="Calibri" w:eastAsia="Calibri" w:hAnsi="Calibri"/>
                <w:color w:val="222222"/>
                <w:sz w:val="20"/>
                <w:szCs w:val="20"/>
              </w:rPr>
              <w:t xml:space="preserve">p, b, t, d, k, g</w:t>
            </w:r>
          </w:p>
        </w:tc>
      </w:tr>
      <w:tr>
        <w:tc>
          <w:p>
            <w:pPr>
              <w:spacing w:after="40"/>
            </w:pPr>
            <w:r>
              <w:rPr>
                <w:rFonts w:ascii="Calibri" w:cs="Calibri" w:eastAsia="Calibri" w:hAnsi="Calibri"/>
                <w:color w:val="222222"/>
                <w:sz w:val="20"/>
                <w:szCs w:val="20"/>
              </w:rPr>
              <w:t xml:space="preserve">Fricative</w:t>
            </w:r>
          </w:p>
        </w:tc>
        <w:tc>
          <w:p>
            <w:pPr>
              <w:spacing w:after="40"/>
            </w:pPr>
            <w:r>
              <w:rPr>
                <w:rFonts w:ascii="Calibri" w:cs="Calibri" w:eastAsia="Calibri" w:hAnsi="Calibri"/>
                <w:color w:val="222222"/>
                <w:sz w:val="20"/>
                <w:szCs w:val="20"/>
              </w:rPr>
              <w:t xml:space="preserve">Narrowing creates friction</w:t>
            </w:r>
          </w:p>
        </w:tc>
        <w:tc>
          <w:p>
            <w:pPr>
              <w:spacing w:after="40"/>
            </w:pPr>
            <w:r>
              <w:rPr>
                <w:rFonts w:ascii="Calibri" w:cs="Calibri" w:eastAsia="Calibri" w:hAnsi="Calibri"/>
                <w:color w:val="222222"/>
                <w:sz w:val="20"/>
                <w:szCs w:val="20"/>
              </w:rPr>
              <w:t xml:space="preserve">f, v, s, z, ʃ, ʒ</w:t>
            </w:r>
          </w:p>
        </w:tc>
      </w:tr>
      <w:tr>
        <w:tc>
          <w:p>
            <w:pPr>
              <w:spacing w:after="40"/>
            </w:pPr>
            <w:r>
              <w:rPr>
                <w:rFonts w:ascii="Calibri" w:cs="Calibri" w:eastAsia="Calibri" w:hAnsi="Calibri"/>
                <w:color w:val="222222"/>
                <w:sz w:val="20"/>
                <w:szCs w:val="20"/>
              </w:rPr>
              <w:t xml:space="preserve">Nasal</w:t>
            </w:r>
          </w:p>
        </w:tc>
        <w:tc>
          <w:p>
            <w:pPr>
              <w:spacing w:after="40"/>
            </w:pPr>
            <w:r>
              <w:rPr>
                <w:rFonts w:ascii="Calibri" w:cs="Calibri" w:eastAsia="Calibri" w:hAnsi="Calibri"/>
                <w:color w:val="222222"/>
                <w:sz w:val="20"/>
                <w:szCs w:val="20"/>
              </w:rPr>
              <w:t xml:space="preserve">Air passes through nose</w:t>
            </w:r>
          </w:p>
        </w:tc>
        <w:tc>
          <w:p>
            <w:pPr>
              <w:spacing w:after="40"/>
            </w:pPr>
            <w:r>
              <w:rPr>
                <w:rFonts w:ascii="Calibri" w:cs="Calibri" w:eastAsia="Calibri" w:hAnsi="Calibri"/>
                <w:color w:val="222222"/>
                <w:sz w:val="20"/>
                <w:szCs w:val="20"/>
              </w:rPr>
              <w:t xml:space="preserve">m, n, ŋ</w:t>
            </w:r>
          </w:p>
        </w:tc>
      </w:tr>
      <w:tr>
        <w:tc>
          <w:p>
            <w:pPr>
              <w:spacing w:after="40"/>
            </w:pPr>
            <w:r>
              <w:rPr>
                <w:rFonts w:ascii="Calibri" w:cs="Calibri" w:eastAsia="Calibri" w:hAnsi="Calibri"/>
                <w:color w:val="222222"/>
                <w:sz w:val="20"/>
                <w:szCs w:val="20"/>
              </w:rPr>
              <w:t xml:space="preserve">Affricate</w:t>
            </w:r>
          </w:p>
        </w:tc>
        <w:tc>
          <w:p>
            <w:pPr>
              <w:spacing w:after="40"/>
            </w:pPr>
            <w:r>
              <w:rPr>
                <w:rFonts w:ascii="Calibri" w:cs="Calibri" w:eastAsia="Calibri" w:hAnsi="Calibri"/>
                <w:color w:val="222222"/>
                <w:sz w:val="20"/>
                <w:szCs w:val="20"/>
              </w:rPr>
              <w:t xml:space="preserve">Plosive + fricative combo</w:t>
            </w:r>
          </w:p>
        </w:tc>
        <w:tc>
          <w:p>
            <w:pPr>
              <w:spacing w:after="40"/>
            </w:pPr>
            <w:r>
              <w:rPr>
                <w:rFonts w:ascii="Calibri" w:cs="Calibri" w:eastAsia="Calibri" w:hAnsi="Calibri"/>
                <w:color w:val="222222"/>
                <w:sz w:val="20"/>
                <w:szCs w:val="20"/>
              </w:rPr>
              <w:t xml:space="preserve">ʧ, ʤ</w:t>
            </w:r>
          </w:p>
        </w:tc>
      </w:tr>
      <w:tr>
        <w:tc>
          <w:p>
            <w:pPr>
              <w:spacing w:after="40"/>
            </w:pPr>
            <w:r>
              <w:rPr>
                <w:rFonts w:ascii="Calibri" w:cs="Calibri" w:eastAsia="Calibri" w:hAnsi="Calibri"/>
                <w:color w:val="222222"/>
                <w:sz w:val="20"/>
                <w:szCs w:val="20"/>
              </w:rPr>
              <w:t xml:space="preserve">Approximant</w:t>
            </w:r>
          </w:p>
        </w:tc>
        <w:tc>
          <w:p>
            <w:pPr>
              <w:spacing w:after="40"/>
            </w:pPr>
            <w:r>
              <w:rPr>
                <w:rFonts w:ascii="Calibri" w:cs="Calibri" w:eastAsia="Calibri" w:hAnsi="Calibri"/>
                <w:color w:val="222222"/>
                <w:sz w:val="20"/>
                <w:szCs w:val="20"/>
              </w:rPr>
              <w:t xml:space="preserve">Narrowing without friction</w:t>
            </w:r>
          </w:p>
        </w:tc>
        <w:tc>
          <w:p>
            <w:pPr>
              <w:spacing w:after="40"/>
            </w:pPr>
            <w:r>
              <w:rPr>
                <w:rFonts w:ascii="Calibri" w:cs="Calibri" w:eastAsia="Calibri" w:hAnsi="Calibri"/>
                <w:color w:val="222222"/>
                <w:sz w:val="20"/>
                <w:szCs w:val="20"/>
              </w:rPr>
              <w:t xml:space="preserve">r, l</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Quick Reminder</w:t>
            </w:r>
          </w:p>
          <w:p>
            <w:r>
              <w:rPr>
                <w:rFonts w:ascii="Calibri" w:cs="Calibri" w:eastAsia="Calibri" w:hAnsi="Calibri"/>
                <w:color w:val="222222"/>
                <w:sz w:val="20"/>
                <w:szCs w:val="20"/>
              </w:rPr>
              <w:t xml:space="preserve">Approximants are smooth‑flowing sounds. Think of them as ‘gliding’ consonants rather than ‘stopping’ or ‘hissing’ ones.</w:t>
            </w:r>
          </w:p>
        </w:tc>
      </w:tr>
    </w:tbl>
    <w:p>
      <w:pPr>
        <w:pStyle w:val="Heading1"/>
        <w:spacing w:after="120" w:before="240"/>
      </w:pPr>
      <w:r>
        <w:rPr>
          <w:rFonts w:ascii="Calibri" w:cs="Calibri" w:eastAsia="Calibri" w:hAnsi="Calibri"/>
          <w:b/>
          <w:bCs/>
          <w:color w:val="2E74B5"/>
          <w:sz w:val="32"/>
          <w:szCs w:val="32"/>
        </w:rPr>
        <w:t xml:space="preserve">Articulatory Differences Between /r/ and /l/</w:t>
      </w:r>
    </w:p>
    <w:p>
      <w:pPr>
        <w:spacing w:after="120"/>
      </w:pPr>
      <w:r>
        <w:rPr>
          <w:rFonts w:ascii="Calibri" w:cs="Calibri" w:eastAsia="Calibri" w:hAnsi="Calibri"/>
          <w:color w:val="222222"/>
          <w:sz w:val="21"/>
          <w:szCs w:val="21"/>
        </w:rPr>
        <w:t xml:space="preserve">The /r/ sound is produced with the tongue tip curled upward and backward toward the roof of the mouth. The tip does not touch the roof; instead it hovers, creating a retroflex posture. The sides of the tongue may lightly touch the upper side teeth and the lips may round a little. Air passes over the top of the tongue in a steady stream. In contrast, the /l/ sound requires the tongue tip to press firmly against the alveolar ridge, the bumpy ridge just behind the upper front teeth. The sides of the tongue drop away, allowing air to flow around both sides. Both sounds are voiced, but the tongue placement is the key difference.</w:t>
      </w:r>
    </w:p>
    <w:p>
      <w:pPr>
        <w:pStyle w:val="ListParagraph"/>
        <w:numPr>
          <w:ilvl w:val="0"/>
          <w:numId w:val="2"/>
        </w:numPr>
        <w:spacing w:after="60"/>
      </w:pPr>
      <w:r>
        <w:rPr>
          <w:rFonts w:ascii="Calibri" w:cs="Calibri" w:eastAsia="Calibri" w:hAnsi="Calibri"/>
          <w:color w:val="222222"/>
          <w:sz w:val="21"/>
          <w:szCs w:val="21"/>
        </w:rPr>
        <w:t xml:space="preserve">/r/: tongue tip curls up and back, never touches the roof; sides may touch upper teeth; lips slightly rounded</w:t>
      </w:r>
    </w:p>
    <w:p>
      <w:pPr>
        <w:pStyle w:val="ListParagraph"/>
        <w:numPr>
          <w:ilvl w:val="0"/>
          <w:numId w:val="2"/>
        </w:numPr>
        <w:spacing w:after="60"/>
      </w:pPr>
      <w:r>
        <w:rPr>
          <w:rFonts w:ascii="Calibri" w:cs="Calibri" w:eastAsia="Calibri" w:hAnsi="Calibri"/>
          <w:color w:val="222222"/>
          <w:sz w:val="21"/>
          <w:szCs w:val="21"/>
        </w:rPr>
        <w:t xml:space="preserve">/l/: tongue tip flat against alveolar ridge; sides of tongue down; lips relaxed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Tongue‑Position Test</w:t>
            </w:r>
          </w:p>
          <w:p>
            <w:r>
              <w:rPr>
                <w:rFonts w:ascii="Calibri" w:cs="Calibri" w:eastAsia="Calibri" w:hAnsi="Calibri"/>
                <w:color w:val="222222"/>
                <w:sz w:val="20"/>
                <w:szCs w:val="20"/>
              </w:rPr>
              <w:t xml:space="preserve">Place a clean finger on the roof of your mouth. For /r/ you should feel the tongue tip hovering just behind the finger. For /l/ you should feel the tip pressing directly against the ridge.</w:t>
            </w:r>
          </w:p>
        </w:tc>
      </w:tr>
    </w:tbl>
    <w:p>
      <w:pPr>
        <w:pStyle w:val="Heading1"/>
        <w:spacing w:after="120" w:before="240"/>
      </w:pPr>
      <w:r>
        <w:rPr>
          <w:rFonts w:ascii="Calibri" w:cs="Calibri" w:eastAsia="Calibri" w:hAnsi="Calibri"/>
          <w:b/>
          <w:bCs/>
          <w:color w:val="2E74B5"/>
          <w:sz w:val="32"/>
          <w:szCs w:val="32"/>
        </w:rPr>
        <w:t xml:space="preserve">Finding /r/ and /l/ in Words</w:t>
      </w:r>
    </w:p>
    <w:p>
      <w:pPr>
        <w:spacing w:after="120"/>
      </w:pPr>
      <w:r>
        <w:rPr>
          <w:rFonts w:ascii="Calibri" w:cs="Calibri" w:eastAsia="Calibri" w:hAnsi="Calibri"/>
          <w:color w:val="222222"/>
          <w:sz w:val="21"/>
          <w:szCs w:val="21"/>
        </w:rPr>
        <w:t xml:space="preserve">Now that you know how the sounds are made, let’s hunt for them in words. We will look at three positions: initial (at the start), medial (in the middle) and final (at the end). Listening carefully to each word, decide which sound you hear and then check the tongue‑position test to confirm. This activity builds your ear and your mouth together.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F3A5F" w:val="solid"/>
          </w:tcPr>
          <w:p>
            <w:pPr>
              <w:spacing w:after="40"/>
            </w:pPr>
            <w:r>
              <w:rPr>
                <w:rFonts w:ascii="Calibri" w:cs="Calibri" w:eastAsia="Calibri" w:hAnsi="Calibri"/>
                <w:b/>
                <w:bCs/>
                <w:color w:val="FFFFFF"/>
                <w:sz w:val="20"/>
                <w:szCs w:val="20"/>
              </w:rPr>
              <w:t xml:space="preserve">Position</w:t>
            </w:r>
          </w:p>
        </w:tc>
        <w:tc>
          <w:tcPr>
            <w:shd w:fill="1F3A5F" w:val="solid"/>
          </w:tcPr>
          <w:p>
            <w:pPr>
              <w:spacing w:after="40"/>
            </w:pPr>
            <w:r>
              <w:rPr>
                <w:rFonts w:ascii="Calibri" w:cs="Calibri" w:eastAsia="Calibri" w:hAnsi="Calibri"/>
                <w:b/>
                <w:bCs/>
                <w:color w:val="FFFFFF"/>
                <w:sz w:val="20"/>
                <w:szCs w:val="20"/>
              </w:rPr>
              <w:t xml:space="preserve">/r/ Words</w:t>
            </w:r>
          </w:p>
        </w:tc>
        <w:tc>
          <w:tcPr>
            <w:shd w:fill="1F3A5F" w:val="solid"/>
          </w:tcPr>
          <w:p>
            <w:pPr>
              <w:spacing w:after="40"/>
            </w:pPr>
            <w:r>
              <w:rPr>
                <w:rFonts w:ascii="Calibri" w:cs="Calibri" w:eastAsia="Calibri" w:hAnsi="Calibri"/>
                <w:b/>
                <w:bCs/>
                <w:color w:val="FFFFFF"/>
                <w:sz w:val="20"/>
                <w:szCs w:val="20"/>
              </w:rPr>
              <w:t xml:space="preserve">/l/ Words</w:t>
            </w:r>
          </w:p>
        </w:tc>
      </w:tr>
      <w:tr>
        <w:tc>
          <w:p>
            <w:pPr>
              <w:spacing w:after="40"/>
            </w:pPr>
            <w:r>
              <w:rPr>
                <w:rFonts w:ascii="Calibri" w:cs="Calibri" w:eastAsia="Calibri" w:hAnsi="Calibri"/>
                <w:color w:val="222222"/>
                <w:sz w:val="20"/>
                <w:szCs w:val="20"/>
              </w:rPr>
              <w:t xml:space="preserve">Initial</w:t>
            </w:r>
          </w:p>
        </w:tc>
        <w:tc>
          <w:p>
            <w:pPr>
              <w:spacing w:after="40"/>
            </w:pPr>
            <w:r>
              <w:rPr>
                <w:rFonts w:ascii="Calibri" w:cs="Calibri" w:eastAsia="Calibri" w:hAnsi="Calibri"/>
                <w:color w:val="222222"/>
                <w:sz w:val="20"/>
                <w:szCs w:val="20"/>
              </w:rPr>
              <w:t xml:space="preserve">run, red, road, rice, river</w:t>
            </w:r>
          </w:p>
        </w:tc>
        <w:tc>
          <w:p>
            <w:pPr>
              <w:spacing w:after="40"/>
            </w:pPr>
            <w:r>
              <w:rPr>
                <w:rFonts w:ascii="Calibri" w:cs="Calibri" w:eastAsia="Calibri" w:hAnsi="Calibri"/>
                <w:color w:val="222222"/>
                <w:sz w:val="20"/>
                <w:szCs w:val="20"/>
              </w:rPr>
              <w:t xml:space="preserve">leaf, lake, love, line, light</w:t>
            </w:r>
          </w:p>
        </w:tc>
      </w:tr>
      <w:tr>
        <w:tc>
          <w:p>
            <w:pPr>
              <w:spacing w:after="40"/>
            </w:pPr>
            <w:r>
              <w:rPr>
                <w:rFonts w:ascii="Calibri" w:cs="Calibri" w:eastAsia="Calibri" w:hAnsi="Calibri"/>
                <w:color w:val="222222"/>
                <w:sz w:val="20"/>
                <w:szCs w:val="20"/>
              </w:rPr>
              <w:t xml:space="preserve">Medial</w:t>
            </w:r>
          </w:p>
        </w:tc>
        <w:tc>
          <w:p>
            <w:pPr>
              <w:spacing w:after="40"/>
            </w:pPr>
            <w:r>
              <w:rPr>
                <w:rFonts w:ascii="Calibri" w:cs="Calibri" w:eastAsia="Calibri" w:hAnsi="Calibri"/>
                <w:color w:val="222222"/>
                <w:sz w:val="20"/>
                <w:szCs w:val="20"/>
              </w:rPr>
              <w:t xml:space="preserve">very, carry, forest, sorry, period</w:t>
            </w:r>
          </w:p>
        </w:tc>
        <w:tc>
          <w:p>
            <w:pPr>
              <w:spacing w:after="40"/>
            </w:pPr>
            <w:r>
              <w:rPr>
                <w:rFonts w:ascii="Calibri" w:cs="Calibri" w:eastAsia="Calibri" w:hAnsi="Calibri"/>
                <w:color w:val="222222"/>
                <w:sz w:val="20"/>
                <w:szCs w:val="20"/>
              </w:rPr>
              <w:t xml:space="preserve">ballet, pillow, balloon, solar, olive</w:t>
            </w:r>
          </w:p>
        </w:tc>
      </w:tr>
      <w:tr>
        <w:tc>
          <w:p>
            <w:pPr>
              <w:spacing w:after="40"/>
            </w:pPr>
            <w:r>
              <w:rPr>
                <w:rFonts w:ascii="Calibri" w:cs="Calibri" w:eastAsia="Calibri" w:hAnsi="Calibri"/>
                <w:color w:val="222222"/>
                <w:sz w:val="20"/>
                <w:szCs w:val="20"/>
              </w:rPr>
              <w:t xml:space="preserve">Final</w:t>
            </w:r>
          </w:p>
        </w:tc>
        <w:tc>
          <w:p>
            <w:pPr>
              <w:spacing w:after="40"/>
            </w:pPr>
            <w:r>
              <w:rPr>
                <w:rFonts w:ascii="Calibri" w:cs="Calibri" w:eastAsia="Calibri" w:hAnsi="Calibri"/>
                <w:color w:val="222222"/>
                <w:sz w:val="20"/>
                <w:szCs w:val="20"/>
              </w:rPr>
              <w:t xml:space="preserve">car, door, year, floor, teacher</w:t>
            </w:r>
          </w:p>
        </w:tc>
        <w:tc>
          <w:p>
            <w:pPr>
              <w:spacing w:after="40"/>
            </w:pPr>
            <w:r>
              <w:rPr>
                <w:rFonts w:ascii="Calibri" w:cs="Calibri" w:eastAsia="Calibri" w:hAnsi="Calibri"/>
                <w:color w:val="222222"/>
                <w:sz w:val="20"/>
                <w:szCs w:val="20"/>
              </w:rPr>
              <w:t xml:space="preserve">ball, bell, cool, tool, school</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Listening Tip</w:t>
            </w:r>
          </w:p>
          <w:p>
            <w:r>
              <w:rPr>
                <w:rFonts w:ascii="Calibri" w:cs="Calibri" w:eastAsia="Calibri" w:hAnsi="Calibri"/>
                <w:color w:val="222222"/>
                <w:sz w:val="20"/>
                <w:szCs w:val="20"/>
              </w:rPr>
              <w:t xml:space="preserve">When a word has both sounds, such as ‘rural’, listen first for the initial /r/, then feel the tongue for the medial /r/ and finally notice the final /l/.</w:t>
            </w:r>
          </w:p>
        </w:tc>
      </w:tr>
    </w:tbl>
    <w:p>
      <w:pPr>
        <w:pStyle w:val="Heading1"/>
        <w:spacing w:after="120" w:before="240"/>
      </w:pPr>
      <w:r>
        <w:rPr>
          <w:rFonts w:ascii="Calibri" w:cs="Calibri" w:eastAsia="Calibri" w:hAnsi="Calibri"/>
          <w:b/>
          <w:bCs/>
          <w:color w:val="2E74B5"/>
          <w:sz w:val="32"/>
          <w:szCs w:val="32"/>
        </w:rPr>
        <w:t xml:space="preserve">Practising Minimal Pairs</w:t>
      </w:r>
    </w:p>
    <w:p>
      <w:pPr>
        <w:spacing w:after="120"/>
      </w:pPr>
      <w:r>
        <w:rPr>
          <w:rFonts w:ascii="Calibri" w:cs="Calibri" w:eastAsia="Calibri" w:hAnsi="Calibri"/>
          <w:color w:val="222222"/>
          <w:sz w:val="21"/>
          <w:szCs w:val="21"/>
        </w:rPr>
        <w:t xml:space="preserve">Minimal pairs are pairs of words that differ by only one sound. They are perfect for sharpening your discrimination skills. Work with a partner: one says a word, the other repeats it, then you both check the tongue‑position. Switch roles after each pair. The goal is to produce each sound clearly, even when the words are spoken quickly.</w:t>
      </w:r>
    </w:p>
    <w:p>
      <w:pPr>
        <w:pStyle w:val="ListParagraph"/>
        <w:numPr>
          <w:ilvl w:val="0"/>
          <w:numId w:val="2"/>
        </w:numPr>
        <w:spacing w:after="60"/>
      </w:pPr>
      <w:r>
        <w:rPr>
          <w:rFonts w:ascii="Calibri" w:cs="Calibri" w:eastAsia="Calibri" w:hAnsi="Calibri"/>
          <w:color w:val="222222"/>
          <w:sz w:val="21"/>
          <w:szCs w:val="21"/>
        </w:rPr>
        <w:t xml:space="preserve">red – led</w:t>
      </w:r>
    </w:p>
    <w:p>
      <w:pPr>
        <w:pStyle w:val="ListParagraph"/>
        <w:numPr>
          <w:ilvl w:val="0"/>
          <w:numId w:val="2"/>
        </w:numPr>
        <w:spacing w:after="60"/>
      </w:pPr>
      <w:r>
        <w:rPr>
          <w:rFonts w:ascii="Calibri" w:cs="Calibri" w:eastAsia="Calibri" w:hAnsi="Calibri"/>
          <w:color w:val="222222"/>
          <w:sz w:val="21"/>
          <w:szCs w:val="21"/>
        </w:rPr>
        <w:t xml:space="preserve">right – light</w:t>
      </w:r>
    </w:p>
    <w:p>
      <w:pPr>
        <w:pStyle w:val="ListParagraph"/>
        <w:numPr>
          <w:ilvl w:val="0"/>
          <w:numId w:val="2"/>
        </w:numPr>
        <w:spacing w:after="60"/>
      </w:pPr>
      <w:r>
        <w:rPr>
          <w:rFonts w:ascii="Calibri" w:cs="Calibri" w:eastAsia="Calibri" w:hAnsi="Calibri"/>
          <w:color w:val="222222"/>
          <w:sz w:val="21"/>
          <w:szCs w:val="21"/>
        </w:rPr>
        <w:t xml:space="preserve">road – load</w:t>
      </w:r>
    </w:p>
    <w:p>
      <w:pPr>
        <w:pStyle w:val="ListParagraph"/>
        <w:numPr>
          <w:ilvl w:val="0"/>
          <w:numId w:val="2"/>
        </w:numPr>
        <w:spacing w:after="60"/>
      </w:pPr>
      <w:r>
        <w:rPr>
          <w:rFonts w:ascii="Calibri" w:cs="Calibri" w:eastAsia="Calibri" w:hAnsi="Calibri"/>
          <w:color w:val="222222"/>
          <w:sz w:val="21"/>
          <w:szCs w:val="21"/>
        </w:rPr>
        <w:t xml:space="preserve">rain – lane</w:t>
      </w:r>
    </w:p>
    <w:p>
      <w:pPr>
        <w:pStyle w:val="ListParagraph"/>
        <w:numPr>
          <w:ilvl w:val="0"/>
          <w:numId w:val="2"/>
        </w:numPr>
        <w:spacing w:after="60"/>
      </w:pPr>
      <w:r>
        <w:rPr>
          <w:rFonts w:ascii="Calibri" w:cs="Calibri" w:eastAsia="Calibri" w:hAnsi="Calibri"/>
          <w:color w:val="222222"/>
          <w:sz w:val="21"/>
          <w:szCs w:val="21"/>
        </w:rPr>
        <w:t xml:space="preserve">river – liver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Partner Checklist</w:t>
            </w:r>
          </w:p>
          <w:p>
            <w:r>
              <w:rPr>
                <w:rFonts w:ascii="Calibri" w:cs="Calibri" w:eastAsia="Calibri" w:hAnsi="Calibri"/>
                <w:color w:val="222222"/>
                <w:sz w:val="20"/>
                <w:szCs w:val="20"/>
              </w:rPr>
              <w:t xml:space="preserve">1. Say the word slowly. 2. Feel the tongue using the test. 3. Increase speed while keeping the sound distinct. 4. Give each other feedback using the ‘Correct / Need Practice’ cards.</w:t>
            </w:r>
          </w:p>
        </w:tc>
      </w:tr>
    </w:tbl>
    <w:p>
      <w:pPr>
        <w:pStyle w:val="Heading1"/>
        <w:spacing w:after="120" w:before="240"/>
      </w:pPr>
      <w:r>
        <w:rPr>
          <w:rFonts w:ascii="Calibri" w:cs="Calibri" w:eastAsia="Calibri" w:hAnsi="Calibri"/>
          <w:b/>
          <w:bCs/>
          <w:color w:val="2E74B5"/>
          <w:sz w:val="32"/>
          <w:szCs w:val="32"/>
        </w:rPr>
        <w:t xml:space="preserve">Connected Speech and Self‑Monitoring</w:t>
      </w:r>
    </w:p>
    <w:p>
      <w:pPr>
        <w:spacing w:after="120"/>
      </w:pPr>
      <w:r>
        <w:rPr>
          <w:rFonts w:ascii="Calibri" w:cs="Calibri" w:eastAsia="Calibri" w:hAnsi="Calibri"/>
          <w:color w:val="222222"/>
          <w:sz w:val="21"/>
          <w:szCs w:val="21"/>
        </w:rPr>
        <w:t xml:space="preserve">In real conversation sounds blend together. You will now practice sentences that contain both /r/ and /l/ in different positions. After saying a sentence, use the Physical Production Test sheet to mark whether each target sound felt correct. This self‑monitoring builds independence and prepares you for the BECE oral exam where clear articulation is scored.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Sentence</w:t>
            </w:r>
          </w:p>
        </w:tc>
        <w:tc>
          <w:tcPr>
            <w:shd w:fill="1F3A5F" w:val="solid"/>
          </w:tcPr>
          <w:p>
            <w:pPr>
              <w:spacing w:after="40"/>
            </w:pPr>
            <w:r>
              <w:rPr>
                <w:rFonts w:ascii="Calibri" w:cs="Calibri" w:eastAsia="Calibri" w:hAnsi="Calibri"/>
                <w:b/>
                <w:bCs/>
                <w:color w:val="FFFFFF"/>
                <w:sz w:val="20"/>
                <w:szCs w:val="20"/>
              </w:rPr>
              <w:t xml:space="preserve">Target Sounds</w:t>
            </w:r>
          </w:p>
        </w:tc>
      </w:tr>
      <w:tr>
        <w:tc>
          <w:p>
            <w:pPr>
              <w:spacing w:after="40"/>
            </w:pPr>
            <w:r>
              <w:rPr>
                <w:rFonts w:ascii="Calibri" w:cs="Calibri" w:eastAsia="Calibri" w:hAnsi="Calibri"/>
                <w:color w:val="222222"/>
                <w:sz w:val="20"/>
                <w:szCs w:val="20"/>
              </w:rPr>
              <w:t xml:space="preserve">The rabbit ran rapidly across the river.</w:t>
            </w:r>
          </w:p>
        </w:tc>
        <w:tc>
          <w:p>
            <w:pPr>
              <w:spacing w:after="40"/>
            </w:pPr>
            <w:r>
              <w:rPr>
                <w:rFonts w:ascii="Calibri" w:cs="Calibri" w:eastAsia="Calibri" w:hAnsi="Calibri"/>
                <w:color w:val="222222"/>
                <w:sz w:val="20"/>
                <w:szCs w:val="20"/>
              </w:rPr>
              <w:t xml:space="preserve">/r/ at start, /r/ medial, /r/ final</w:t>
            </w:r>
          </w:p>
        </w:tc>
      </w:tr>
      <w:tr>
        <w:tc>
          <w:p>
            <w:pPr>
              <w:spacing w:after="40"/>
            </w:pPr>
            <w:r>
              <w:rPr>
                <w:rFonts w:ascii="Calibri" w:cs="Calibri" w:eastAsia="Calibri" w:hAnsi="Calibri"/>
                <w:color w:val="222222"/>
                <w:sz w:val="20"/>
                <w:szCs w:val="20"/>
              </w:rPr>
              <w:t xml:space="preserve">Lila loves the lovely lilac garden.</w:t>
            </w:r>
          </w:p>
        </w:tc>
        <w:tc>
          <w:p>
            <w:pPr>
              <w:spacing w:after="40"/>
            </w:pPr>
            <w:r>
              <w:rPr>
                <w:rFonts w:ascii="Calibri" w:cs="Calibri" w:eastAsia="Calibri" w:hAnsi="Calibri"/>
                <w:color w:val="222222"/>
                <w:sz w:val="20"/>
                <w:szCs w:val="20"/>
              </w:rPr>
              <w:t xml:space="preserve">/l/ initial, /l/ medial, /l/ final</w:t>
            </w:r>
          </w:p>
        </w:tc>
      </w:tr>
      <w:tr>
        <w:tc>
          <w:p>
            <w:pPr>
              <w:spacing w:after="40"/>
            </w:pPr>
            <w:r>
              <w:rPr>
                <w:rFonts w:ascii="Calibri" w:cs="Calibri" w:eastAsia="Calibri" w:hAnsi="Calibri"/>
                <w:color w:val="222222"/>
                <w:sz w:val="20"/>
                <w:szCs w:val="20"/>
              </w:rPr>
              <w:t xml:space="preserve">Our teacher told us to read the story aloud.</w:t>
            </w:r>
          </w:p>
        </w:tc>
        <w:tc>
          <w:p>
            <w:pPr>
              <w:spacing w:after="40"/>
            </w:pPr>
            <w:r>
              <w:rPr>
                <w:rFonts w:ascii="Calibri" w:cs="Calibri" w:eastAsia="Calibri" w:hAnsi="Calibri"/>
                <w:color w:val="222222"/>
                <w:sz w:val="20"/>
                <w:szCs w:val="20"/>
              </w:rPr>
              <w:t xml:space="preserve">/r/ medial, /l/ final</w:t>
            </w:r>
          </w:p>
        </w:tc>
      </w:tr>
      <w:tr>
        <w:tc>
          <w:p>
            <w:pPr>
              <w:spacing w:after="40"/>
            </w:pPr>
            <w:r>
              <w:rPr>
                <w:rFonts w:ascii="Calibri" w:cs="Calibri" w:eastAsia="Calibri" w:hAnsi="Calibri"/>
                <w:color w:val="222222"/>
                <w:sz w:val="20"/>
                <w:szCs w:val="20"/>
              </w:rPr>
              <w:t xml:space="preserve">Please bring the red ball and the blue ball.</w:t>
            </w:r>
          </w:p>
        </w:tc>
        <w:tc>
          <w:p>
            <w:pPr>
              <w:spacing w:after="40"/>
            </w:pPr>
            <w:r>
              <w:rPr>
                <w:rFonts w:ascii="Calibri" w:cs="Calibri" w:eastAsia="Calibri" w:hAnsi="Calibri"/>
                <w:color w:val="222222"/>
                <w:sz w:val="20"/>
                <w:szCs w:val="20"/>
              </w:rPr>
              <w:t xml:space="preserve">/r/ initial, /l/ final</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Physical Production Test</w:t>
            </w:r>
          </w:p>
          <w:p>
            <w:r>
              <w:rPr>
                <w:rFonts w:ascii="Calibri" w:cs="Calibri" w:eastAsia="Calibri" w:hAnsi="Calibri"/>
                <w:color w:val="222222"/>
                <w:sz w:val="20"/>
                <w:szCs w:val="20"/>
              </w:rPr>
              <w:t xml:space="preserve">Mark ✔ if the sound felt correct, ✘ if you felt the tongue in the wrong place. Review any ✘ marks by repeating the word and re‑checking the tongue‑position test.</w:t>
            </w:r>
          </w:p>
        </w:tc>
      </w:tr>
    </w:tbl>
    <w:p>
      <w:pPr>
        <w:pStyle w:val="Heading1"/>
        <w:spacing w:after="120" w:before="240"/>
      </w:pPr>
      <w:r>
        <w:rPr>
          <w:rFonts w:ascii="Calibri" w:cs="Calibri" w:eastAsia="Calibri" w:hAnsi="Calibri"/>
          <w:b/>
          <w:bCs/>
          <w:color w:val="2E74B5"/>
          <w:sz w:val="32"/>
          <w:szCs w:val="32"/>
        </w:rPr>
        <w:t xml:space="preserve">Group Role‑Play: Market Day</w:t>
      </w:r>
    </w:p>
    <w:p>
      <w:pPr>
        <w:spacing w:after="120"/>
      </w:pPr>
      <w:r>
        <w:rPr>
          <w:rFonts w:ascii="Calibri" w:cs="Calibri" w:eastAsia="Calibri" w:hAnsi="Calibri"/>
          <w:color w:val="222222"/>
          <w:sz w:val="21"/>
          <w:szCs w:val="21"/>
        </w:rPr>
        <w:t xml:space="preserve">In groups of four, you will act out a small market scene. Each learner will have a role (seller, buyer, announcer, observer). The script contains many /r/ and /l/ words. The observer uses the checklist to note any mis‑pronunciations and gives constructive feedback at the end.</w:t>
      </w:r>
    </w:p>
    <w:p>
      <w:pPr>
        <w:pStyle w:val="ListParagraph"/>
        <w:numPr>
          <w:ilvl w:val="0"/>
          <w:numId w:val="2"/>
        </w:numPr>
        <w:spacing w:after="60"/>
      </w:pPr>
      <w:r>
        <w:rPr>
          <w:rFonts w:ascii="Calibri" w:cs="Calibri" w:eastAsia="Calibri" w:hAnsi="Calibri"/>
          <w:color w:val="222222"/>
          <w:sz w:val="21"/>
          <w:szCs w:val="21"/>
        </w:rPr>
        <w:t xml:space="preserve">Read the script together, focusing on the tongue‑position for each target word</w:t>
      </w:r>
    </w:p>
    <w:p>
      <w:pPr>
        <w:pStyle w:val="ListParagraph"/>
        <w:numPr>
          <w:ilvl w:val="0"/>
          <w:numId w:val="2"/>
        </w:numPr>
        <w:spacing w:after="60"/>
      </w:pPr>
      <w:r>
        <w:rPr>
          <w:rFonts w:ascii="Calibri" w:cs="Calibri" w:eastAsia="Calibri" w:hAnsi="Calibri"/>
          <w:color w:val="222222"/>
          <w:sz w:val="21"/>
          <w:szCs w:val="21"/>
        </w:rPr>
        <w:t xml:space="preserve">Perform the role‑play twice – first slowly, then at a natural speed</w:t>
      </w:r>
    </w:p>
    <w:p>
      <w:pPr>
        <w:pStyle w:val="ListParagraph"/>
        <w:numPr>
          <w:ilvl w:val="0"/>
          <w:numId w:val="2"/>
        </w:numPr>
        <w:spacing w:after="60"/>
      </w:pPr>
      <w:r>
        <w:rPr>
          <w:rFonts w:ascii="Calibri" w:cs="Calibri" w:eastAsia="Calibri" w:hAnsi="Calibri"/>
          <w:color w:val="222222"/>
          <w:sz w:val="21"/>
          <w:szCs w:val="21"/>
        </w:rPr>
        <w:t xml:space="preserve">Observer marks the checklist and shares two strengths and two areas to improve</w:t>
      </w:r>
    </w:p>
    <w:p>
      <w:pPr>
        <w:pStyle w:val="ListParagraph"/>
        <w:numPr>
          <w:ilvl w:val="0"/>
          <w:numId w:val="2"/>
        </w:numPr>
        <w:spacing w:after="60"/>
      </w:pPr>
      <w:r>
        <w:rPr>
          <w:rFonts w:ascii="Calibri" w:cs="Calibri" w:eastAsia="Calibri" w:hAnsi="Calibri"/>
          <w:color w:val="222222"/>
          <w:sz w:val="21"/>
          <w:szCs w:val="21"/>
        </w:rPr>
        <w:t xml:space="preserve">Group discusses strategies to keep the sounds clear in fast speech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Check yourself</w:t>
            </w:r>
          </w:p>
        </w:tc>
        <w:tc>
          <w:tcPr>
            <w:shd w:fill="1F3A5F" w:val="solid"/>
          </w:tcPr>
          <w:p>
            <w:pPr>
              <w:spacing w:after="40"/>
            </w:pPr>
            <w:r>
              <w:rPr>
                <w:rFonts w:ascii="Calibri" w:cs="Calibri" w:eastAsia="Calibri" w:hAnsi="Calibri"/>
                <w:b/>
                <w:bCs/>
                <w:color w:val="FFFFFF"/>
                <w:sz w:val="20"/>
                <w:szCs w:val="20"/>
              </w:rPr>
              <w:t xml:space="preserve">✓</w:t>
            </w:r>
          </w:p>
        </w:tc>
      </w:tr>
      <w:tr>
        <w:tc>
          <w:p>
            <w:pPr>
              <w:spacing w:after="40"/>
            </w:pPr>
            <w:r>
              <w:rPr>
                <w:rFonts w:ascii="Calibri" w:cs="Calibri" w:eastAsia="Calibri" w:hAnsi="Calibri"/>
                <w:color w:val="222222"/>
                <w:sz w:val="20"/>
                <w:szCs w:val="20"/>
              </w:rPr>
              <w:t xml:space="preserve">/r/ at start pronounced clearly</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/r/ medial sound correct</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/l/ initial sound clear</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/l/ final sound correct</w:t>
            </w:r>
          </w:p>
        </w:tc>
        <w:tc>
          <w:p>
            <w:pPr>
              <w:spacing w:after="40"/>
            </w:pPr>
            <w:r>
              <w:rPr>
                <w:rFonts w:ascii="Calibri" w:cs="Calibri" w:eastAsia="Calibri" w:hAnsi="Calibri"/>
                <w:color w:val="222222"/>
                <w:sz w:val="20"/>
                <w:szCs w:val="20"/>
              </w:rPr>
              <w:t xml:space="preserve"/>
            </w:r>
          </w:p>
        </w:tc>
      </w:tr>
    </w:tbl>
    <w:p>
      <w:pPr>
        <w:pStyle w:val="Heading1"/>
        <w:spacing w:after="120" w:before="240"/>
      </w:pPr>
      <w:r>
        <w:rPr>
          <w:rFonts w:ascii="Calibri" w:cs="Calibri" w:eastAsia="Calibri" w:hAnsi="Calibri"/>
          <w:b/>
          <w:bCs/>
          <w:color w:val="2E74B5"/>
          <w:sz w:val="32"/>
          <w:szCs w:val="32"/>
        </w:rPr>
        <w:t xml:space="preserve">Practise on Your Own</w:t>
      </w:r>
    </w:p>
    <w:p>
      <w:pPr>
        <w:pStyle w:val="Heading3"/>
        <w:spacing w:after="120" w:before="240"/>
      </w:pPr>
      <w:r>
        <w:rPr>
          <w:rFonts w:ascii="Calibri" w:cs="Calibri" w:eastAsia="Calibri" w:hAnsi="Calibri"/>
          <w:b/>
          <w:bCs/>
          <w:color w:val="1F4D78"/>
          <w:sz w:val="24"/>
          <w:szCs w:val="24"/>
        </w:rPr>
        <w:t xml:space="preserve">Getting Started</w:t>
      </w:r>
    </w:p>
    <w:p>
      <w:pPr>
        <w:pStyle w:val="ListParagraph"/>
        <w:numPr>
          <w:ilvl w:val="0"/>
          <w:numId w:val="2"/>
        </w:numPr>
        <w:spacing w:after="60"/>
      </w:pPr>
      <w:r>
        <w:rPr>
          <w:rFonts w:ascii="Calibri" w:cs="Calibri" w:eastAsia="Calibri" w:hAnsi="Calibri"/>
          <w:color w:val="222222"/>
          <w:sz w:val="21"/>
          <w:szCs w:val="21"/>
        </w:rPr>
        <w:t xml:space="preserve">Watch the teacher model /r/ and /l/ using a mirror</w:t>
      </w:r>
    </w:p>
    <w:p>
      <w:pPr>
        <w:pStyle w:val="ListParagraph"/>
        <w:numPr>
          <w:ilvl w:val="0"/>
          <w:numId w:val="2"/>
        </w:numPr>
        <w:spacing w:after="60"/>
      </w:pPr>
      <w:r>
        <w:rPr>
          <w:rFonts w:ascii="Calibri" w:cs="Calibri" w:eastAsia="Calibri" w:hAnsi="Calibri"/>
          <w:color w:val="222222"/>
          <w:sz w:val="21"/>
          <w:szCs w:val="21"/>
        </w:rPr>
        <w:t xml:space="preserve">Practice the tongue‑position test for each sound in isolation</w:t>
      </w:r>
    </w:p>
    <w:p>
      <w:pPr>
        <w:pStyle w:val="ListParagraph"/>
        <w:numPr>
          <w:ilvl w:val="0"/>
          <w:numId w:val="2"/>
        </w:numPr>
        <w:spacing w:after="60"/>
      </w:pPr>
      <w:r>
        <w:rPr>
          <w:rFonts w:ascii="Calibri" w:cs="Calibri" w:eastAsia="Calibri" w:hAnsi="Calibri"/>
          <w:color w:val="222222"/>
          <w:sz w:val="21"/>
          <w:szCs w:val="21"/>
        </w:rPr>
        <w:t xml:space="preserve">Read the word list for initial position aloud, checking each sound</w:t>
      </w:r>
    </w:p>
    <w:p>
      <w:pPr>
        <w:pStyle w:val="Heading3"/>
        <w:spacing w:after="120" w:before="240"/>
      </w:pPr>
      <w:r>
        <w:rPr>
          <w:rFonts w:ascii="Calibri" w:cs="Calibri" w:eastAsia="Calibri" w:hAnsi="Calibri"/>
          <w:b/>
          <w:bCs/>
          <w:color w:val="1F4D78"/>
          <w:sz w:val="24"/>
          <w:szCs w:val="24"/>
        </w:rPr>
        <w:t xml:space="preserve">On Track</w:t>
      </w:r>
    </w:p>
    <w:p>
      <w:pPr>
        <w:pStyle w:val="ListParagraph"/>
        <w:numPr>
          <w:ilvl w:val="0"/>
          <w:numId w:val="2"/>
        </w:numPr>
        <w:spacing w:after="60"/>
      </w:pPr>
      <w:r>
        <w:rPr>
          <w:rFonts w:ascii="Calibri" w:cs="Calibri" w:eastAsia="Calibri" w:hAnsi="Calibri"/>
          <w:color w:val="222222"/>
          <w:sz w:val="21"/>
          <w:szCs w:val="21"/>
        </w:rPr>
        <w:t xml:space="preserve">Read the medial‑position word list in pairs, using the minimal‑pair cards</w:t>
      </w:r>
    </w:p>
    <w:p>
      <w:pPr>
        <w:pStyle w:val="ListParagraph"/>
        <w:numPr>
          <w:ilvl w:val="0"/>
          <w:numId w:val="2"/>
        </w:numPr>
        <w:spacing w:after="60"/>
      </w:pPr>
      <w:r>
        <w:rPr>
          <w:rFonts w:ascii="Calibri" w:cs="Calibri" w:eastAsia="Calibri" w:hAnsi="Calibri"/>
          <w:color w:val="222222"/>
          <w:sz w:val="21"/>
          <w:szCs w:val="21"/>
        </w:rPr>
        <w:t xml:space="preserve">Record yourself saying three sentences that contain both sounds and replay to self‑evaluate</w:t>
      </w:r>
    </w:p>
    <w:p>
      <w:pPr>
        <w:pStyle w:val="ListParagraph"/>
        <w:numPr>
          <w:ilvl w:val="0"/>
          <w:numId w:val="2"/>
        </w:numPr>
        <w:spacing w:after="60"/>
      </w:pPr>
      <w:r>
        <w:rPr>
          <w:rFonts w:ascii="Calibri" w:cs="Calibri" w:eastAsia="Calibri" w:hAnsi="Calibri"/>
          <w:color w:val="222222"/>
          <w:sz w:val="21"/>
          <w:szCs w:val="21"/>
        </w:rPr>
        <w:t xml:space="preserve">Complete the Physical Production Test sheet for the sentences in the Connected Speech section</w:t>
      </w:r>
    </w:p>
    <w:p>
      <w:pPr>
        <w:pStyle w:val="Heading3"/>
        <w:spacing w:after="120" w:before="240"/>
      </w:pPr>
      <w:r>
        <w:rPr>
          <w:rFonts w:ascii="Calibri" w:cs="Calibri" w:eastAsia="Calibri" w:hAnsi="Calibri"/>
          <w:b/>
          <w:bCs/>
          <w:color w:val="1F4D78"/>
          <w:sz w:val="24"/>
          <w:szCs w:val="24"/>
        </w:rPr>
        <w:t xml:space="preserve">Stretch</w:t>
      </w:r>
    </w:p>
    <w:p>
      <w:pPr>
        <w:pStyle w:val="ListParagraph"/>
        <w:numPr>
          <w:ilvl w:val="0"/>
          <w:numId w:val="2"/>
        </w:numPr>
        <w:spacing w:after="60"/>
      </w:pPr>
      <w:r>
        <w:rPr>
          <w:rFonts w:ascii="Calibri" w:cs="Calibri" w:eastAsia="Calibri" w:hAnsi="Calibri"/>
          <w:color w:val="222222"/>
          <w:sz w:val="21"/>
          <w:szCs w:val="21"/>
        </w:rPr>
        <w:t xml:space="preserve">Create your own short story (5‑7 sentences) that includes at least four /r/ words and four /l/ words in different positions</w:t>
      </w:r>
    </w:p>
    <w:p>
      <w:pPr>
        <w:pStyle w:val="ListParagraph"/>
        <w:numPr>
          <w:ilvl w:val="0"/>
          <w:numId w:val="2"/>
        </w:numPr>
        <w:spacing w:after="60"/>
      </w:pPr>
      <w:r>
        <w:rPr>
          <w:rFonts w:ascii="Calibri" w:cs="Calibri" w:eastAsia="Calibri" w:hAnsi="Calibri"/>
          <w:color w:val="222222"/>
          <w:sz w:val="21"/>
          <w:szCs w:val="21"/>
        </w:rPr>
        <w:t xml:space="preserve">Perform the story for a peer and have them use the observer checklist</w:t>
      </w:r>
    </w:p>
    <w:p>
      <w:pPr>
        <w:pStyle w:val="ListParagraph"/>
        <w:numPr>
          <w:ilvl w:val="0"/>
          <w:numId w:val="2"/>
        </w:numPr>
        <w:spacing w:after="60"/>
      </w:pPr>
      <w:r>
        <w:rPr>
          <w:rFonts w:ascii="Calibri" w:cs="Calibri" w:eastAsia="Calibri" w:hAnsi="Calibri"/>
          <w:color w:val="222222"/>
          <w:sz w:val="21"/>
          <w:szCs w:val="21"/>
        </w:rPr>
        <w:t xml:space="preserve">Reflect in writing on which tongue movements were hardest and why, proposing a personal practice plan</w:t>
      </w:r>
    </w:p>
    <w:p>
      <w:pPr>
        <w:pStyle w:val="Heading1"/>
        <w:spacing w:after="120" w:before="240"/>
      </w:pPr>
      <w:r>
        <w:rPr>
          <w:rFonts w:ascii="Calibri" w:cs="Calibri" w:eastAsia="Calibri" w:hAnsi="Calibri"/>
          <w:b/>
          <w:bCs/>
          <w:color w:val="2E74B5"/>
          <w:sz w:val="32"/>
          <w:szCs w:val="32"/>
        </w:rPr>
        <w:t xml:space="preserve">Check What You Have Learned</w:t>
      </w:r>
    </w:p>
    <w:p>
      <w:pPr>
        <w:pStyle w:val="Heading3"/>
        <w:spacing w:after="120" w:before="240"/>
      </w:pPr>
      <w:r>
        <w:rPr>
          <w:rFonts w:ascii="Calibri" w:cs="Calibri" w:eastAsia="Calibri" w:hAnsi="Calibri"/>
          <w:b/>
          <w:bCs/>
          <w:color w:val="1F4D78"/>
          <w:sz w:val="24"/>
          <w:szCs w:val="24"/>
        </w:rPr>
        <w:t xml:space="preserve">Part A</w:t>
      </w:r>
    </w:p>
    <w:p>
      <w:pPr>
        <w:pStyle w:val="ListParagraph"/>
        <w:numPr>
          <w:ilvl w:val="0"/>
          <w:numId w:val="2"/>
        </w:numPr>
        <w:spacing w:after="60"/>
      </w:pPr>
      <w:r>
        <w:rPr>
          <w:rFonts w:ascii="Calibri" w:cs="Calibri" w:eastAsia="Calibri" w:hAnsi="Calibri"/>
          <w:color w:val="222222"/>
          <w:sz w:val="21"/>
          <w:szCs w:val="21"/>
        </w:rPr>
        <w:t xml:space="preserve">Identify the tongue position for /r/.</w:t>
      </w:r>
    </w:p>
    <w:p>
      <w:pPr>
        <w:pStyle w:val="ListParagraph"/>
        <w:numPr>
          <w:ilvl w:val="0"/>
          <w:numId w:val="2"/>
        </w:numPr>
        <w:spacing w:after="60"/>
      </w:pPr>
      <w:r>
        <w:rPr>
          <w:rFonts w:ascii="Calibri" w:cs="Calibri" w:eastAsia="Calibri" w:hAnsi="Calibri"/>
          <w:color w:val="222222"/>
          <w:sz w:val="21"/>
          <w:szCs w:val="21"/>
        </w:rPr>
        <w:t xml:space="preserve">Identify the tongue position for /l/.</w:t>
      </w:r>
    </w:p>
    <w:p>
      <w:pPr>
        <w:pStyle w:val="ListParagraph"/>
        <w:numPr>
          <w:ilvl w:val="0"/>
          <w:numId w:val="2"/>
        </w:numPr>
        <w:spacing w:after="60"/>
      </w:pPr>
      <w:r>
        <w:rPr>
          <w:rFonts w:ascii="Calibri" w:cs="Calibri" w:eastAsia="Calibri" w:hAnsi="Calibri"/>
          <w:color w:val="222222"/>
          <w:sz w:val="21"/>
          <w:szCs w:val="21"/>
        </w:rPr>
        <w:t xml:space="preserve">Give an example of a word with /r/ in the final position.</w:t>
      </w:r>
    </w:p>
    <w:p>
      <w:pPr>
        <w:pStyle w:val="Heading3"/>
        <w:spacing w:after="120" w:before="240"/>
      </w:pPr>
      <w:r>
        <w:rPr>
          <w:rFonts w:ascii="Calibri" w:cs="Calibri" w:eastAsia="Calibri" w:hAnsi="Calibri"/>
          <w:b/>
          <w:bCs/>
          <w:color w:val="1F4D78"/>
          <w:sz w:val="24"/>
          <w:szCs w:val="24"/>
        </w:rPr>
        <w:t xml:space="preserve">Part B</w:t>
      </w:r>
    </w:p>
    <w:p>
      <w:pPr>
        <w:pStyle w:val="ListParagraph"/>
        <w:numPr>
          <w:ilvl w:val="0"/>
          <w:numId w:val="2"/>
        </w:numPr>
        <w:spacing w:after="60"/>
      </w:pPr>
      <w:r>
        <w:rPr>
          <w:rFonts w:ascii="Calibri" w:cs="Calibri" w:eastAsia="Calibri" w:hAnsi="Calibri"/>
          <w:color w:val="222222"/>
          <w:sz w:val="21"/>
          <w:szCs w:val="21"/>
        </w:rPr>
        <w:t xml:space="preserve">Listen to the audio clip (provided by teacher). Write down the three minimal pairs you hear and label which sound is /r/ and which is /l/.</w:t>
      </w:r>
    </w:p>
    <w:p>
      <w:pPr>
        <w:pStyle w:val="ListParagraph"/>
        <w:numPr>
          <w:ilvl w:val="0"/>
          <w:numId w:val="2"/>
        </w:numPr>
        <w:spacing w:after="60"/>
      </w:pPr>
      <w:r>
        <w:rPr>
          <w:rFonts w:ascii="Calibri" w:cs="Calibri" w:eastAsia="Calibri" w:hAnsi="Calibri"/>
          <w:color w:val="222222"/>
          <w:sz w:val="21"/>
          <w:szCs w:val="21"/>
        </w:rPr>
        <w:t xml:space="preserve">Using the self‑monitor sheet, mark which sentence(s) need re‑practice and explain the reason for each error.</w:t>
      </w:r>
    </w:p>
    <w:p>
      <w:pPr>
        <w:pStyle w:val="Heading1"/>
        <w:spacing w:after="120" w:before="240"/>
      </w:pPr>
      <w:r>
        <w:rPr>
          <w:rFonts w:ascii="Calibri" w:cs="Calibri" w:eastAsia="Calibri" w:hAnsi="Calibri"/>
          <w:b/>
          <w:bCs/>
          <w:color w:val="2E74B5"/>
          <w:sz w:val="32"/>
          <w:szCs w:val="32"/>
        </w:rPr>
        <w:t xml:space="preserve">Show What You Know</w:t>
      </w:r>
    </w:p>
    <w:p>
      <w:pPr>
        <w:spacing w:after="120"/>
      </w:pPr>
      <w:r>
        <w:rPr>
          <w:rFonts w:ascii="Calibri" w:cs="Calibri" w:eastAsia="Calibri" w:hAnsi="Calibri"/>
          <w:color w:val="222222"/>
          <w:sz w:val="21"/>
          <w:szCs w:val="21"/>
        </w:rPr>
        <w:t xml:space="preserve">Performance Task – Oral Presentation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Success looks like</w:t>
            </w:r>
          </w:p>
        </w:tc>
        <w:tc>
          <w:tcPr>
            <w:shd w:fill="1F3A5F" w:val="solid"/>
          </w:tcPr>
          <w:p>
            <w:pPr>
              <w:spacing w:after="40"/>
            </w:pPr>
            <w:r>
              <w:rPr>
                <w:rFonts w:ascii="Calibri" w:cs="Calibri" w:eastAsia="Calibri" w:hAnsi="Calibri"/>
                <w:b/>
                <w:bCs/>
                <w:color w:val="FFFFFF"/>
                <w:sz w:val="20"/>
                <w:szCs w:val="20"/>
              </w:rPr>
              <w:t xml:space="preserve">✓</w:t>
            </w:r>
          </w:p>
        </w:tc>
      </w:tr>
      <w:tr>
        <w:tc>
          <w:p>
            <w:pPr>
              <w:spacing w:after="40"/>
            </w:pPr>
            <w:r>
              <w:rPr>
                <w:rFonts w:ascii="Calibri" w:cs="Calibri" w:eastAsia="Calibri" w:hAnsi="Calibri"/>
                <w:color w:val="222222"/>
                <w:sz w:val="20"/>
                <w:szCs w:val="20"/>
              </w:rPr>
              <w:t xml:space="preserve">Select a topic relevant to school life (e.g., favourite sport, a school event)</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Prepare a 1‑minute speech containing at least six target words (mix of initial, medial, final /r/ and /l/)</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Practice using the tongue‑position test before each target word</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Deliver the speech to the class at a natural speed</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Peer observer uses the checklist and gives two specific feedback points</w:t>
            </w:r>
          </w:p>
        </w:tc>
        <w:tc>
          <w:p>
            <w:pPr>
              <w:spacing w:after="40"/>
            </w:pPr>
            <w:r>
              <w:rPr>
                <w:rFonts w:ascii="Calibri" w:cs="Calibri" w:eastAsia="Calibri" w:hAnsi="Calibri"/>
                <w:color w:val="222222"/>
                <w:sz w:val="20"/>
                <w:szCs w:val="20"/>
              </w:rPr>
              <w:t xml:space="preserve"/>
            </w:r>
          </w:p>
        </w:tc>
      </w:tr>
    </w:tbl>
    <w:p>
      <w:pPr>
        <w:pStyle w:val="Heading1"/>
        <w:spacing w:after="120" w:before="240"/>
      </w:pPr>
      <w:r>
        <w:rPr>
          <w:rFonts w:ascii="Calibri" w:cs="Calibri" w:eastAsia="Calibri" w:hAnsi="Calibri"/>
          <w:b/>
          <w:bCs/>
          <w:color w:val="2E74B5"/>
          <w:sz w:val="32"/>
          <w:szCs w:val="32"/>
        </w:rPr>
        <w:t xml:space="preserve">What We Have Learned</w:t>
      </w:r>
    </w:p>
    <w:p>
      <w:pPr>
        <w:spacing w:after="120"/>
      </w:pPr>
      <w:r>
        <w:rPr>
          <w:rFonts w:ascii="Calibri" w:cs="Calibri" w:eastAsia="Calibri" w:hAnsi="Calibri"/>
          <w:color w:val="222222"/>
          <w:sz w:val="21"/>
          <w:szCs w:val="21"/>
        </w:rPr>
        <w:t xml:space="preserve">You have learned what approximants are, how /r/ and /l/ are produced, where they appear in words, how to hear the difference, and how to speak them clearly in isolation, in pairs and in sentences. By using the tongue‑position test and self‑monitoring, you can keep improving your articulation for everyday conversation and exam performance.</w:t>
      </w:r>
    </w:p>
    <w:p>
      <w:pPr>
        <w:pStyle w:val="Heading2"/>
        <w:spacing w:after="120" w:before="240"/>
      </w:pPr>
      <w:r>
        <w:rPr>
          <w:rFonts w:ascii="Calibri" w:cs="Calibri" w:eastAsia="Calibri" w:hAnsi="Calibri"/>
          <w:b/>
          <w:bCs/>
          <w:color w:val="2E74B5"/>
          <w:sz w:val="26"/>
          <w:szCs w:val="26"/>
        </w:rPr>
        <w:t xml:space="preserve">At a Glance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F3A5F" w:val="solid"/>
          </w:tcPr>
          <w:p>
            <w:pPr>
              <w:spacing w:after="40"/>
            </w:pPr>
            <w:r>
              <w:rPr>
                <w:rFonts w:ascii="Calibri" w:cs="Calibri" w:eastAsia="Calibri" w:hAnsi="Calibri"/>
                <w:b/>
                <w:bCs/>
                <w:color w:val="FFFFFF"/>
                <w:sz w:val="20"/>
                <w:szCs w:val="20"/>
              </w:rPr>
              <w:t xml:space="preserve">Position</w:t>
            </w:r>
          </w:p>
        </w:tc>
        <w:tc>
          <w:tcPr>
            <w:shd w:fill="1F3A5F" w:val="solid"/>
          </w:tcPr>
          <w:p>
            <w:pPr>
              <w:spacing w:after="40"/>
            </w:pPr>
            <w:r>
              <w:rPr>
                <w:rFonts w:ascii="Calibri" w:cs="Calibri" w:eastAsia="Calibri" w:hAnsi="Calibri"/>
                <w:b/>
                <w:bCs/>
                <w:color w:val="FFFFFF"/>
                <w:sz w:val="20"/>
                <w:szCs w:val="20"/>
              </w:rPr>
              <w:t xml:space="preserve">/r/ Example</w:t>
            </w:r>
          </w:p>
        </w:tc>
        <w:tc>
          <w:tcPr>
            <w:shd w:fill="1F3A5F" w:val="solid"/>
          </w:tcPr>
          <w:p>
            <w:pPr>
              <w:spacing w:after="40"/>
            </w:pPr>
            <w:r>
              <w:rPr>
                <w:rFonts w:ascii="Calibri" w:cs="Calibri" w:eastAsia="Calibri" w:hAnsi="Calibri"/>
                <w:b/>
                <w:bCs/>
                <w:color w:val="FFFFFF"/>
                <w:sz w:val="20"/>
                <w:szCs w:val="20"/>
              </w:rPr>
              <w:t xml:space="preserve">/l/ Example</w:t>
            </w:r>
          </w:p>
        </w:tc>
      </w:tr>
      <w:tr>
        <w:tc>
          <w:p>
            <w:pPr>
              <w:spacing w:after="40"/>
            </w:pPr>
            <w:r>
              <w:rPr>
                <w:rFonts w:ascii="Calibri" w:cs="Calibri" w:eastAsia="Calibri" w:hAnsi="Calibri"/>
                <w:color w:val="222222"/>
                <w:sz w:val="20"/>
                <w:szCs w:val="20"/>
              </w:rPr>
              <w:t xml:space="preserve">Initial</w:t>
            </w:r>
          </w:p>
        </w:tc>
        <w:tc>
          <w:p>
            <w:pPr>
              <w:spacing w:after="40"/>
            </w:pPr>
            <w:r>
              <w:rPr>
                <w:rFonts w:ascii="Calibri" w:cs="Calibri" w:eastAsia="Calibri" w:hAnsi="Calibri"/>
                <w:color w:val="222222"/>
                <w:sz w:val="20"/>
                <w:szCs w:val="20"/>
              </w:rPr>
              <w:t xml:space="preserve">run</w:t>
            </w:r>
          </w:p>
        </w:tc>
        <w:tc>
          <w:p>
            <w:pPr>
              <w:spacing w:after="40"/>
            </w:pPr>
            <w:r>
              <w:rPr>
                <w:rFonts w:ascii="Calibri" w:cs="Calibri" w:eastAsia="Calibri" w:hAnsi="Calibri"/>
                <w:color w:val="222222"/>
                <w:sz w:val="20"/>
                <w:szCs w:val="20"/>
              </w:rPr>
              <w:t xml:space="preserve">leaf</w:t>
            </w:r>
          </w:p>
        </w:tc>
      </w:tr>
      <w:tr>
        <w:tc>
          <w:p>
            <w:pPr>
              <w:spacing w:after="40"/>
            </w:pPr>
            <w:r>
              <w:rPr>
                <w:rFonts w:ascii="Calibri" w:cs="Calibri" w:eastAsia="Calibri" w:hAnsi="Calibri"/>
                <w:color w:val="222222"/>
                <w:sz w:val="20"/>
                <w:szCs w:val="20"/>
              </w:rPr>
              <w:t xml:space="preserve">Medial</w:t>
            </w:r>
          </w:p>
        </w:tc>
        <w:tc>
          <w:p>
            <w:pPr>
              <w:spacing w:after="40"/>
            </w:pPr>
            <w:r>
              <w:rPr>
                <w:rFonts w:ascii="Calibri" w:cs="Calibri" w:eastAsia="Calibri" w:hAnsi="Calibri"/>
                <w:color w:val="222222"/>
                <w:sz w:val="20"/>
                <w:szCs w:val="20"/>
              </w:rPr>
              <w:t xml:space="preserve">very</w:t>
            </w:r>
          </w:p>
        </w:tc>
        <w:tc>
          <w:p>
            <w:pPr>
              <w:spacing w:after="40"/>
            </w:pPr>
            <w:r>
              <w:rPr>
                <w:rFonts w:ascii="Calibri" w:cs="Calibri" w:eastAsia="Calibri" w:hAnsi="Calibri"/>
                <w:color w:val="222222"/>
                <w:sz w:val="20"/>
                <w:szCs w:val="20"/>
              </w:rPr>
              <w:t xml:space="preserve">ballet</w:t>
            </w:r>
          </w:p>
        </w:tc>
      </w:tr>
      <w:tr>
        <w:tc>
          <w:p>
            <w:pPr>
              <w:spacing w:after="40"/>
            </w:pPr>
            <w:r>
              <w:rPr>
                <w:rFonts w:ascii="Calibri" w:cs="Calibri" w:eastAsia="Calibri" w:hAnsi="Calibri"/>
                <w:color w:val="222222"/>
                <w:sz w:val="20"/>
                <w:szCs w:val="20"/>
              </w:rPr>
              <w:t xml:space="preserve">Final</w:t>
            </w:r>
          </w:p>
        </w:tc>
        <w:tc>
          <w:p>
            <w:pPr>
              <w:spacing w:after="40"/>
            </w:pPr>
            <w:r>
              <w:rPr>
                <w:rFonts w:ascii="Calibri" w:cs="Calibri" w:eastAsia="Calibri" w:hAnsi="Calibri"/>
                <w:color w:val="222222"/>
                <w:sz w:val="20"/>
                <w:szCs w:val="20"/>
              </w:rPr>
              <w:t xml:space="preserve">car</w:t>
            </w:r>
          </w:p>
        </w:tc>
        <w:tc>
          <w:p>
            <w:pPr>
              <w:spacing w:after="40"/>
            </w:pPr>
            <w:r>
              <w:rPr>
                <w:rFonts w:ascii="Calibri" w:cs="Calibri" w:eastAsia="Calibri" w:hAnsi="Calibri"/>
                <w:color w:val="222222"/>
                <w:sz w:val="20"/>
                <w:szCs w:val="20"/>
              </w:rPr>
              <w:t xml:space="preserve">ball</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CURRENT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595959"/>
        <w:sz w:val="16"/>
        <w:szCs w:val="16"/>
      </w:rPr>
      <w:t xml:space="preserve">ChayilResources · Learner Resources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2026-10-02T10:41:51.519Z</dcterms:created>
  <dcterms:modified xsi:type="dcterms:W3CDTF">2026-10-02T10:41:51.519Z</dcterms:modified>
</cp:coreProperties>
</file>

<file path=docProps/custom.xml><?xml version="1.0" encoding="utf-8"?>
<Properties xmlns="http://schemas.openxmlformats.org/officeDocument/2006/custom-properties" xmlns:vt="http://schemas.openxmlformats.org/officeDocument/2006/docPropsVTypes"/>
</file>