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1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000F04B4">
            <w:pPr>
              <w:spacing w:before="20" w:after="10"/>
              <w:jc w:val="center"/>
            </w:pPr>
            <w:r>
              <w:rPr>
                <w:rFonts w:ascii="Arial" w:hAnsi="Arial" w:eastAsia="Arial" w:cs="Arial"/>
                <w:b/>
                <w:bCs/>
                <w:i w:val="0"/>
                <w:iCs w:val="0"/>
                <w:color w:val="FCD116"/>
                <w:sz w:val="18"/>
                <w:szCs w:val="18"/>
              </w:rPr>
              <w:t>REPUBLIC OF GHANA</w:t>
            </w:r>
          </w:p>
          <w:p w14:paraId="2F1B5CCD">
            <w:pPr>
              <w:spacing w:before="10" w:after="10"/>
              <w:jc w:val="center"/>
            </w:pPr>
            <w:r>
              <w:rPr>
                <w:rFonts w:ascii="Arial" w:hAnsi="Arial" w:eastAsia="Arial" w:cs="Arial"/>
                <w:b/>
                <w:bCs/>
                <w:i w:val="0"/>
                <w:iCs w:val="0"/>
                <w:color w:val="FFFFFF"/>
                <w:sz w:val="26"/>
                <w:szCs w:val="26"/>
              </w:rPr>
              <w:t>MINISTRY OF EDUCATION — GHANA EDUCATION SERVICE</w:t>
            </w:r>
          </w:p>
          <w:p w14:paraId="01402D7F">
            <w:pPr>
              <w:spacing w:before="10" w:after="20"/>
              <w:jc w:val="center"/>
            </w:pPr>
            <w:r>
              <w:rPr>
                <w:rFonts w:ascii="Arial" w:hAnsi="Arial" w:eastAsia="Arial" w:cs="Arial"/>
                <w:b/>
                <w:bCs/>
                <w:i w:val="0"/>
                <w:iCs w:val="0"/>
                <w:color w:val="FCD116"/>
                <w:sz w:val="28"/>
                <w:szCs w:val="28"/>
              </w:rPr>
              <w:t>HIGH-IMPACT LESSON PLAN</w:t>
            </w:r>
          </w:p>
        </w:tc>
      </w:tr>
    </w:tbl>
    <w:p w14:paraId="12389118">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2614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243BC05C">
            <w:pPr>
              <w:spacing w:before="40" w:after="5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F5EA44A">
            <w:pPr>
              <w:spacing w:before="40" w:after="5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64AB49C9">
            <w:pPr>
              <w:spacing w:before="40" w:after="5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4BC6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BC1D818">
            <w:pPr>
              <w:spacing w:before="40" w:after="5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A9ECFDA">
            <w:pPr>
              <w:spacing w:before="40" w:after="5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34093CB">
            <w:pPr>
              <w:spacing w:before="40" w:after="50"/>
              <w:jc w:val="left"/>
            </w:pPr>
            <w:r>
              <w:rPr>
                <w:rFonts w:ascii="Arial" w:hAnsi="Arial" w:eastAsia="Arial" w:cs="Arial"/>
                <w:b/>
                <w:bCs/>
                <w:i w:val="0"/>
                <w:iCs w:val="0"/>
                <w:color w:val="1A1A1A"/>
                <w:sz w:val="20"/>
                <w:szCs w:val="20"/>
              </w:rPr>
              <w:t>Sub-Strand</w:t>
            </w:r>
            <w:r>
              <w:rPr>
                <w:rFonts w:hint="default" w:cs="Arial"/>
                <w:b/>
                <w:bCs/>
                <w:i w:val="0"/>
                <w:iCs w:val="0"/>
                <w:color w:val="1A1A1A"/>
                <w:sz w:val="20"/>
                <w:szCs w:val="20"/>
                <w:lang w:val="en-GB"/>
              </w:rPr>
              <w:t xml:space="preserve"> 2</w:t>
            </w:r>
            <w:r>
              <w:rPr>
                <w:rFonts w:ascii="Arial" w:hAnsi="Arial" w:eastAsia="Arial" w:cs="Arial"/>
                <w:b/>
                <w:bCs/>
                <w:i w:val="0"/>
                <w:iCs w:val="0"/>
                <w:color w:val="1A1A1A"/>
                <w:sz w:val="20"/>
                <w:szCs w:val="20"/>
              </w:rPr>
              <w:t>:</w:t>
            </w:r>
            <w:r>
              <w:rPr>
                <w:rFonts w:ascii="Arial" w:hAnsi="Arial" w:eastAsia="Arial" w:cs="Arial"/>
                <w:b w:val="0"/>
                <w:bCs w:val="0"/>
                <w:i w:val="0"/>
                <w:iCs w:val="0"/>
                <w:color w:val="1A1A1A"/>
                <w:sz w:val="20"/>
                <w:szCs w:val="20"/>
              </w:rPr>
              <w:t xml:space="preserve"> Listening Comprehension</w:t>
            </w:r>
          </w:p>
        </w:tc>
      </w:tr>
      <w:tr w14:paraId="40203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3FCE218">
            <w:pPr>
              <w:spacing w:before="40" w:after="5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B7 (JHS 1)</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1CB26CC">
            <w:pPr>
              <w:spacing w:before="40" w:after="5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A9DDAAD">
            <w:pPr>
              <w:spacing w:before="40" w:after="50"/>
              <w:jc w:val="left"/>
            </w:pPr>
            <w:r>
              <w:rPr>
                <w:rFonts w:ascii="Arial" w:hAnsi="Arial" w:eastAsia="Arial" w:cs="Arial"/>
                <w:b/>
                <w:bCs/>
                <w:i w:val="0"/>
                <w:iCs w:val="0"/>
                <w:color w:val="1A1A1A"/>
                <w:sz w:val="20"/>
                <w:szCs w:val="20"/>
              </w:rPr>
              <w:t xml:space="preserve">Lesson: </w:t>
            </w:r>
            <w:r>
              <w:rPr>
                <w:rFonts w:hint="default" w:cs="Arial"/>
                <w:b/>
                <w:bCs/>
                <w:i w:val="0"/>
                <w:iCs w:val="0"/>
                <w:color w:val="1A1A1A"/>
                <w:sz w:val="20"/>
                <w:szCs w:val="20"/>
                <w:lang w:val="en-GB"/>
              </w:rPr>
              <w:t>8</w:t>
            </w:r>
            <w:bookmarkStart w:id="0" w:name="_GoBack"/>
            <w:bookmarkEnd w:id="0"/>
            <w:r>
              <w:rPr>
                <w:rFonts w:ascii="Arial" w:hAnsi="Arial" w:eastAsia="Arial" w:cs="Arial"/>
                <w:b w:val="0"/>
                <w:bCs w:val="0"/>
                <w:i w:val="0"/>
                <w:iCs w:val="0"/>
                <w:color w:val="1A1A1A"/>
                <w:sz w:val="20"/>
                <w:szCs w:val="20"/>
              </w:rPr>
              <w:t xml:space="preserve">  (Sub-Strand 2, Lesson 2 of 2)</w:t>
            </w:r>
          </w:p>
        </w:tc>
      </w:tr>
      <w:tr w14:paraId="2200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D23E836">
            <w:pPr>
              <w:spacing w:before="40" w:after="5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B7.1.2.1 — Demonstrate the ability to listen to extended reading and identify key information</w:t>
            </w:r>
          </w:p>
        </w:tc>
      </w:tr>
      <w:tr w14:paraId="6B24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01ACEFA7">
            <w:pPr>
              <w:spacing w:before="40" w:after="5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B7.1.2.1.2 — Listen to, discuss ideas and share opinions from a level-appropriate text</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645A0E21">
            <w:pPr>
              <w:spacing w:before="40" w:after="5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B7, Oral Language Pg. </w:t>
            </w:r>
          </w:p>
        </w:tc>
      </w:tr>
      <w:tr w14:paraId="6B04A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921B25D">
            <w:pPr>
              <w:spacing w:before="40" w:after="5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listen to a level-appropriate text, write key points, participate in a structured discussion, and share evidence-based opinions using appropriate opinion language frames.</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45CD45F">
            <w:pPr>
              <w:spacing w:before="40" w:after="5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Critical Thinking &amp; Problem-Solving | Personal Development &amp; Leadership | Creativity &amp; Innovation</w:t>
            </w:r>
          </w:p>
        </w:tc>
      </w:tr>
    </w:tbl>
    <w:p w14:paraId="0BAA811E">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2F4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B0764" w:sz="4" w:space="0"/>
              <w:left w:val="single" w:color="3B0764" w:sz="4" w:space="0"/>
              <w:bottom w:val="single" w:color="3B0764" w:sz="4" w:space="0"/>
              <w:right w:val="single" w:color="3B0764" w:sz="4" w:space="0"/>
            </w:tcBorders>
            <w:shd w:val="clear" w:color="auto" w:fill="3B0764"/>
            <w:tcMar>
              <w:top w:w="80" w:type="dxa"/>
              <w:left w:w="200" w:type="dxa"/>
              <w:bottom w:w="80" w:type="dxa"/>
              <w:right w:w="200" w:type="dxa"/>
            </w:tcMar>
            <w:vAlign w:val="top"/>
          </w:tcPr>
          <w:p w14:paraId="61D3721B">
            <w:pPr>
              <w:spacing w:before="40" w:after="20"/>
              <w:jc w:val="left"/>
            </w:pPr>
            <w:r>
              <w:rPr>
                <w:rFonts w:ascii="Arial" w:hAnsi="Arial" w:eastAsia="Arial" w:cs="Arial"/>
                <w:b/>
                <w:bCs/>
                <w:i w:val="0"/>
                <w:iCs w:val="0"/>
                <w:color w:val="FFFFFF"/>
                <w:sz w:val="21"/>
                <w:szCs w:val="21"/>
              </w:rPr>
              <w:t>LINK TO LESSON 4 — Sub-Strand 2 Progression</w:t>
            </w:r>
          </w:p>
          <w:p w14:paraId="496B933D">
            <w:pPr>
              <w:spacing w:before="40" w:after="20"/>
              <w:jc w:val="left"/>
            </w:pPr>
            <w:r>
              <w:rPr>
                <w:rFonts w:ascii="Arial" w:hAnsi="Arial" w:eastAsia="Arial" w:cs="Arial"/>
                <w:b w:val="0"/>
                <w:bCs w:val="0"/>
                <w:i w:val="0"/>
                <w:iCs w:val="0"/>
                <w:color w:val="FFFFFF"/>
                <w:sz w:val="19"/>
                <w:szCs w:val="19"/>
              </w:rPr>
              <w:t>In Lesson 4, learners used the PRE-DURING-POST framework to identify the main idea, key details, and speaker's purpose from extended texts. Lesson 5 advances those skills in two important directions: learners now WRITE key points as they listen (note-taking), and then move from passive identification to active engagement — discussing ideas and sharing their own evidence-based opinions. This marks the transition from a listener to a critical, contributing voice.</w:t>
            </w:r>
          </w:p>
          <w:p w14:paraId="3B9FCF71">
            <w:pPr>
              <w:spacing w:before="40" w:after="40"/>
              <w:jc w:val="left"/>
            </w:pPr>
            <w:r>
              <w:rPr>
                <w:rFonts w:ascii="Arial" w:hAnsi="Arial" w:eastAsia="Arial" w:cs="Arial"/>
                <w:b/>
                <w:bCs/>
                <w:i w:val="0"/>
                <w:iCs w:val="0"/>
                <w:color w:val="FCD116"/>
                <w:sz w:val="19"/>
                <w:szCs w:val="19"/>
              </w:rPr>
              <w:t>New challenge this lesson: every learner must both TAKE NOTES and SPEAK — sharing a personal opinion supported by evidence from the text. Silence is not an option.</w:t>
            </w:r>
          </w:p>
        </w:tc>
      </w:tr>
    </w:tbl>
    <w:p w14:paraId="76AB3089">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E1C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3295C786">
            <w:pPr>
              <w:spacing w:before="60" w:after="60"/>
              <w:jc w:val="center"/>
            </w:pPr>
            <w:r>
              <w:rPr>
                <w:rFonts w:ascii="Arial" w:hAnsi="Arial" w:eastAsia="Arial" w:cs="Arial"/>
                <w:b/>
                <w:bCs/>
                <w:i w:val="0"/>
                <w:iCs w:val="0"/>
                <w:color w:val="FFFFFF"/>
                <w:sz w:val="22"/>
                <w:szCs w:val="22"/>
              </w:rPr>
              <w:t>LEARNING OBJECTIVES</w:t>
            </w:r>
          </w:p>
        </w:tc>
      </w:tr>
      <w:tr w14:paraId="6EB5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67F0C82D">
            <w:pPr>
              <w:spacing w:before="60" w:after="40"/>
              <w:jc w:val="left"/>
            </w:pPr>
            <w:r>
              <w:rPr>
                <w:rFonts w:ascii="Arial" w:hAnsi="Arial" w:eastAsia="Arial" w:cs="Arial"/>
                <w:b/>
                <w:bCs/>
                <w:i w:val="0"/>
                <w:iCs w:val="0"/>
                <w:color w:val="1A1A1A"/>
                <w:sz w:val="20"/>
                <w:szCs w:val="20"/>
              </w:rPr>
              <w:t>By the end of this lesson, learners will be able to:</w:t>
            </w:r>
          </w:p>
          <w:p w14:paraId="689C135F">
            <w:pPr>
              <w:pStyle w:val="16"/>
              <w:numPr>
                <w:ilvl w:val="0"/>
                <w:numId w:val="1"/>
              </w:numPr>
              <w:spacing w:before="28" w:after="28"/>
            </w:pPr>
            <w:r>
              <w:rPr>
                <w:rFonts w:ascii="Arial" w:hAnsi="Arial" w:eastAsia="Arial" w:cs="Arial"/>
                <w:b w:val="0"/>
                <w:bCs w:val="0"/>
                <w:i w:val="0"/>
                <w:iCs w:val="0"/>
                <w:color w:val="1A1A1A"/>
                <w:sz w:val="20"/>
                <w:szCs w:val="20"/>
              </w:rPr>
              <w:t>use note-taking symbols and shortcuts to write key points from an extended text heard only once.</w:t>
            </w:r>
          </w:p>
          <w:p w14:paraId="0DFC3543">
            <w:pPr>
              <w:pStyle w:val="16"/>
              <w:numPr>
                <w:ilvl w:val="0"/>
                <w:numId w:val="1"/>
              </w:numPr>
              <w:spacing w:before="28" w:after="28"/>
            </w:pPr>
            <w:r>
              <w:rPr>
                <w:rFonts w:ascii="Arial" w:hAnsi="Arial" w:eastAsia="Arial" w:cs="Arial"/>
                <w:b w:val="0"/>
                <w:bCs w:val="0"/>
                <w:i w:val="0"/>
                <w:iCs w:val="0"/>
                <w:color w:val="1A1A1A"/>
                <w:sz w:val="20"/>
                <w:szCs w:val="20"/>
              </w:rPr>
              <w:t>discuss key points identified from a text in a structured small-group setting, building on and responding to peers' contributions.</w:t>
            </w:r>
          </w:p>
          <w:p w14:paraId="05972B02">
            <w:pPr>
              <w:pStyle w:val="16"/>
              <w:numPr>
                <w:ilvl w:val="0"/>
                <w:numId w:val="1"/>
              </w:numPr>
              <w:spacing w:before="28" w:after="28"/>
            </w:pPr>
            <w:r>
              <w:rPr>
                <w:rFonts w:ascii="Arial" w:hAnsi="Arial" w:eastAsia="Arial" w:cs="Arial"/>
                <w:b w:val="0"/>
                <w:bCs w:val="0"/>
                <w:i w:val="0"/>
                <w:iCs w:val="0"/>
                <w:color w:val="1A1A1A"/>
                <w:sz w:val="20"/>
                <w:szCs w:val="20"/>
              </w:rPr>
              <w:t>share a personal opinion about ideas in the text using appropriate opinion language frames.</w:t>
            </w:r>
          </w:p>
          <w:p w14:paraId="2506A3B2">
            <w:pPr>
              <w:pStyle w:val="16"/>
              <w:numPr>
                <w:ilvl w:val="0"/>
                <w:numId w:val="1"/>
              </w:numPr>
              <w:spacing w:before="28" w:after="28"/>
            </w:pPr>
            <w:r>
              <w:rPr>
                <w:rFonts w:ascii="Arial" w:hAnsi="Arial" w:eastAsia="Arial" w:cs="Arial"/>
                <w:b w:val="0"/>
                <w:bCs w:val="0"/>
                <w:i w:val="0"/>
                <w:iCs w:val="0"/>
                <w:color w:val="1A1A1A"/>
                <w:sz w:val="20"/>
                <w:szCs w:val="20"/>
              </w:rPr>
              <w:t>evaluate whether a peer's opinion is supported by evidence from the text, using the opinion evaluation rubric.</w:t>
            </w:r>
          </w:p>
        </w:tc>
      </w:tr>
    </w:tbl>
    <w:p w14:paraId="73C619D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5A17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11C6BF27">
            <w:pPr>
              <w:spacing w:before="60" w:after="60"/>
              <w:jc w:val="center"/>
            </w:pPr>
            <w:r>
              <w:rPr>
                <w:rFonts w:ascii="Arial" w:hAnsi="Arial" w:eastAsia="Arial" w:cs="Arial"/>
                <w:b/>
                <w:bCs/>
                <w:i w:val="0"/>
                <w:iCs w:val="0"/>
                <w:color w:val="FFFFFF"/>
                <w:sz w:val="22"/>
                <w:szCs w:val="22"/>
              </w:rPr>
              <w:t>DELIBERATE VOCABULARY DEVELOPMENT — Opinion &amp; Discussion Language</w:t>
            </w:r>
          </w:p>
        </w:tc>
      </w:tr>
      <w:tr w14:paraId="44FB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1E18C37E">
            <w:pPr>
              <w:spacing w:before="40" w:after="40"/>
              <w:jc w:val="left"/>
            </w:pPr>
            <w:r>
              <w:rPr>
                <w:rFonts w:ascii="Arial" w:hAnsi="Arial" w:eastAsia="Arial" w:cs="Arial"/>
                <w:b w:val="0"/>
                <w:bCs w:val="0"/>
                <w:i/>
                <w:iCs/>
                <w:color w:val="555555"/>
                <w:sz w:val="20"/>
                <w:szCs w:val="20"/>
              </w:rPr>
              <w:t>Post BOTH sections below on the board BEFORE the lesson. These are the tools learners will use for the entire phase 2 and beyond.</w:t>
            </w:r>
          </w:p>
          <w:p w14:paraId="46E40FF2">
            <w:pPr>
              <w:spacing w:before="40" w:after="20"/>
              <w:jc w:val="left"/>
            </w:pPr>
            <w:r>
              <w:rPr>
                <w:rFonts w:ascii="Arial" w:hAnsi="Arial" w:eastAsia="Arial" w:cs="Arial"/>
                <w:b/>
                <w:bCs/>
                <w:i w:val="0"/>
                <w:iCs w:val="0"/>
                <w:color w:val="1A1A1A"/>
                <w:sz w:val="20"/>
                <w:szCs w:val="20"/>
              </w:rPr>
              <w:t>Section A: Opinion &amp; Discussion Language Frames</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7"/>
              <w:gridCol w:w="2177"/>
              <w:gridCol w:w="2177"/>
              <w:gridCol w:w="2175"/>
            </w:tblGrid>
            <w:tr w14:paraId="4C46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3B0764"/>
                  <w:tcMar>
                    <w:top w:w="60" w:type="dxa"/>
                    <w:left w:w="100" w:type="dxa"/>
                    <w:bottom w:w="60" w:type="dxa"/>
                    <w:right w:w="100" w:type="dxa"/>
                  </w:tcMar>
                  <w:vAlign w:val="top"/>
                </w:tcPr>
                <w:p w14:paraId="7F973452">
                  <w:pPr>
                    <w:spacing w:before="40" w:after="40"/>
                    <w:jc w:val="center"/>
                  </w:pPr>
                  <w:r>
                    <w:rPr>
                      <w:rFonts w:ascii="Arial" w:hAnsi="Arial" w:eastAsia="Arial" w:cs="Arial"/>
                      <w:b/>
                      <w:bCs/>
                      <w:i w:val="0"/>
                      <w:iCs w:val="0"/>
                      <w:color w:val="FFFFFF"/>
                      <w:sz w:val="18"/>
                      <w:szCs w:val="18"/>
                    </w:rPr>
                    <w:t>Stating an opinion</w:t>
                  </w:r>
                </w:p>
              </w:tc>
              <w:tc>
                <w:tcPr>
                  <w:tcW w:w="2177"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2F8F48B7">
                  <w:pPr>
                    <w:spacing w:before="40" w:after="40"/>
                    <w:jc w:val="center"/>
                  </w:pPr>
                  <w:r>
                    <w:rPr>
                      <w:rFonts w:ascii="Arial" w:hAnsi="Arial" w:eastAsia="Arial" w:cs="Arial"/>
                      <w:b/>
                      <w:bCs/>
                      <w:i w:val="0"/>
                      <w:iCs w:val="0"/>
                      <w:color w:val="FFFFFF"/>
                      <w:sz w:val="18"/>
                      <w:szCs w:val="18"/>
                    </w:rPr>
                    <w:t>Agreeing with evidence</w:t>
                  </w:r>
                </w:p>
              </w:tc>
              <w:tc>
                <w:tcPr>
                  <w:tcW w:w="2177"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6DEEF1FF">
                  <w:pPr>
                    <w:spacing w:before="40" w:after="40"/>
                    <w:jc w:val="center"/>
                  </w:pPr>
                  <w:r>
                    <w:rPr>
                      <w:rFonts w:ascii="Arial" w:hAnsi="Arial" w:eastAsia="Arial" w:cs="Arial"/>
                      <w:b/>
                      <w:bCs/>
                      <w:i w:val="0"/>
                      <w:iCs w:val="0"/>
                      <w:color w:val="FFFFFF"/>
                      <w:sz w:val="18"/>
                      <w:szCs w:val="18"/>
                    </w:rPr>
                    <w:t>Disagreeing respectfully</w:t>
                  </w:r>
                </w:p>
              </w:tc>
              <w:tc>
                <w:tcPr>
                  <w:tcW w:w="2175"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2C485A52">
                  <w:pPr>
                    <w:spacing w:before="40" w:after="40"/>
                    <w:jc w:val="center"/>
                  </w:pPr>
                  <w:r>
                    <w:rPr>
                      <w:rFonts w:ascii="Arial" w:hAnsi="Arial" w:eastAsia="Arial" w:cs="Arial"/>
                      <w:b/>
                      <w:bCs/>
                      <w:i w:val="0"/>
                      <w:iCs w:val="0"/>
                      <w:color w:val="FFFFFF"/>
                      <w:sz w:val="18"/>
                      <w:szCs w:val="18"/>
                    </w:rPr>
                    <w:t>Building on a peer</w:t>
                  </w:r>
                </w:p>
              </w:tc>
            </w:tr>
            <w:tr w14:paraId="64C0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4F7A2740">
                  <w:pPr>
                    <w:pStyle w:val="16"/>
                    <w:numPr>
                      <w:ilvl w:val="0"/>
                      <w:numId w:val="1"/>
                    </w:numPr>
                    <w:spacing w:before="28" w:after="28"/>
                  </w:pPr>
                  <w:r>
                    <w:rPr>
                      <w:rFonts w:ascii="Arial" w:hAnsi="Arial" w:eastAsia="Arial" w:cs="Arial"/>
                      <w:b w:val="0"/>
                      <w:bCs w:val="0"/>
                      <w:i w:val="0"/>
                      <w:iCs w:val="0"/>
                      <w:color w:val="1A1A1A"/>
                      <w:sz w:val="20"/>
                      <w:szCs w:val="20"/>
                    </w:rPr>
                    <w:t>In my view, ...</w:t>
                  </w:r>
                </w:p>
                <w:p w14:paraId="752F926F">
                  <w:pPr>
                    <w:pStyle w:val="16"/>
                    <w:numPr>
                      <w:ilvl w:val="0"/>
                      <w:numId w:val="1"/>
                    </w:numPr>
                    <w:spacing w:before="28" w:after="28"/>
                  </w:pPr>
                  <w:r>
                    <w:rPr>
                      <w:rFonts w:ascii="Arial" w:hAnsi="Arial" w:eastAsia="Arial" w:cs="Arial"/>
                      <w:b w:val="0"/>
                      <w:bCs w:val="0"/>
                      <w:i w:val="0"/>
                      <w:iCs w:val="0"/>
                      <w:color w:val="1A1A1A"/>
                      <w:sz w:val="20"/>
                      <w:szCs w:val="20"/>
                    </w:rPr>
                    <w:t>I believe that ...</w:t>
                  </w:r>
                </w:p>
                <w:p w14:paraId="3184AED1">
                  <w:pPr>
                    <w:pStyle w:val="16"/>
                    <w:numPr>
                      <w:ilvl w:val="0"/>
                      <w:numId w:val="1"/>
                    </w:numPr>
                    <w:spacing w:before="28" w:after="28"/>
                  </w:pPr>
                  <w:r>
                    <w:rPr>
                      <w:rFonts w:ascii="Arial" w:hAnsi="Arial" w:eastAsia="Arial" w:cs="Arial"/>
                      <w:b w:val="0"/>
                      <w:bCs w:val="0"/>
                      <w:i w:val="0"/>
                      <w:iCs w:val="0"/>
                      <w:color w:val="1A1A1A"/>
                      <w:sz w:val="20"/>
                      <w:szCs w:val="20"/>
                    </w:rPr>
                    <w:t>My opinion is that ...</w:t>
                  </w:r>
                </w:p>
                <w:p w14:paraId="2E626FA1">
                  <w:pPr>
                    <w:pStyle w:val="16"/>
                    <w:numPr>
                      <w:ilvl w:val="0"/>
                      <w:numId w:val="1"/>
                    </w:numPr>
                    <w:spacing w:before="28" w:after="28"/>
                  </w:pPr>
                  <w:r>
                    <w:rPr>
                      <w:rFonts w:ascii="Arial" w:hAnsi="Arial" w:eastAsia="Arial" w:cs="Arial"/>
                      <w:b w:val="0"/>
                      <w:bCs w:val="0"/>
                      <w:i w:val="0"/>
                      <w:iCs w:val="0"/>
                      <w:color w:val="1A1A1A"/>
                      <w:sz w:val="20"/>
                      <w:szCs w:val="20"/>
                    </w:rPr>
                    <w:t>I think ... because ...</w:t>
                  </w:r>
                </w:p>
              </w:tc>
              <w:tc>
                <w:tcPr>
                  <w:tcW w:w="217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4BC95865">
                  <w:pPr>
                    <w:pStyle w:val="16"/>
                    <w:numPr>
                      <w:ilvl w:val="0"/>
                      <w:numId w:val="1"/>
                    </w:numPr>
                    <w:spacing w:before="28" w:after="28"/>
                  </w:pPr>
                  <w:r>
                    <w:rPr>
                      <w:rFonts w:ascii="Arial" w:hAnsi="Arial" w:eastAsia="Arial" w:cs="Arial"/>
                      <w:b w:val="0"/>
                      <w:bCs w:val="0"/>
                      <w:i w:val="0"/>
                      <w:iCs w:val="0"/>
                      <w:color w:val="1A1A1A"/>
                      <w:sz w:val="20"/>
                      <w:szCs w:val="20"/>
                    </w:rPr>
                    <w:t>I agree with ... because the text says ...</w:t>
                  </w:r>
                </w:p>
                <w:p w14:paraId="5DE89E9D">
                  <w:pPr>
                    <w:pStyle w:val="16"/>
                    <w:numPr>
                      <w:ilvl w:val="0"/>
                      <w:numId w:val="1"/>
                    </w:numPr>
                    <w:spacing w:before="28" w:after="28"/>
                  </w:pPr>
                  <w:r>
                    <w:rPr>
                      <w:rFonts w:ascii="Arial" w:hAnsi="Arial" w:eastAsia="Arial" w:cs="Arial"/>
                      <w:b w:val="0"/>
                      <w:bCs w:val="0"/>
                      <w:i w:val="0"/>
                      <w:iCs w:val="0"/>
                      <w:color w:val="1A1A1A"/>
                      <w:sz w:val="20"/>
                      <w:szCs w:val="20"/>
                    </w:rPr>
                    <w:t>This supports my view that ...</w:t>
                  </w:r>
                </w:p>
                <w:p w14:paraId="5AEF88A2">
                  <w:pPr>
                    <w:pStyle w:val="16"/>
                    <w:numPr>
                      <w:ilvl w:val="0"/>
                      <w:numId w:val="1"/>
                    </w:numPr>
                    <w:spacing w:before="28" w:after="28"/>
                  </w:pPr>
                  <w:r>
                    <w:rPr>
                      <w:rFonts w:ascii="Arial" w:hAnsi="Arial" w:eastAsia="Arial" w:cs="Arial"/>
                      <w:b w:val="0"/>
                      <w:bCs w:val="0"/>
                      <w:i w:val="0"/>
                      <w:iCs w:val="0"/>
                      <w:color w:val="1A1A1A"/>
                      <w:sz w:val="20"/>
                      <w:szCs w:val="20"/>
                    </w:rPr>
                    <w:t>The evidence shows that ...</w:t>
                  </w:r>
                </w:p>
                <w:p w14:paraId="09A6EAEB">
                  <w:pPr>
                    <w:pStyle w:val="16"/>
                    <w:numPr>
                      <w:ilvl w:val="0"/>
                      <w:numId w:val="1"/>
                    </w:numPr>
                    <w:spacing w:before="28" w:after="28"/>
                  </w:pPr>
                  <w:r>
                    <w:rPr>
                      <w:rFonts w:ascii="Arial" w:hAnsi="Arial" w:eastAsia="Arial" w:cs="Arial"/>
                      <w:b w:val="0"/>
                      <w:bCs w:val="0"/>
                      <w:i w:val="0"/>
                      <w:iCs w:val="0"/>
                      <w:color w:val="1A1A1A"/>
                      <w:sz w:val="20"/>
                      <w:szCs w:val="20"/>
                    </w:rPr>
                    <w:t>I would add that ...</w:t>
                  </w:r>
                </w:p>
              </w:tc>
              <w:tc>
                <w:tcPr>
                  <w:tcW w:w="2177"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58BA010B">
                  <w:pPr>
                    <w:pStyle w:val="16"/>
                    <w:numPr>
                      <w:ilvl w:val="0"/>
                      <w:numId w:val="1"/>
                    </w:numPr>
                    <w:spacing w:before="28" w:after="28"/>
                  </w:pPr>
                  <w:r>
                    <w:rPr>
                      <w:rFonts w:ascii="Arial" w:hAnsi="Arial" w:eastAsia="Arial" w:cs="Arial"/>
                      <w:b w:val="0"/>
                      <w:bCs w:val="0"/>
                      <w:i w:val="0"/>
                      <w:iCs w:val="0"/>
                      <w:color w:val="1A1A1A"/>
                      <w:sz w:val="20"/>
                      <w:szCs w:val="20"/>
                    </w:rPr>
                    <w:t>I see your point; however, ...</w:t>
                  </w:r>
                </w:p>
                <w:p w14:paraId="7E90FCD4">
                  <w:pPr>
                    <w:pStyle w:val="16"/>
                    <w:numPr>
                      <w:ilvl w:val="0"/>
                      <w:numId w:val="1"/>
                    </w:numPr>
                    <w:spacing w:before="28" w:after="28"/>
                  </w:pPr>
                  <w:r>
                    <w:rPr>
                      <w:rFonts w:ascii="Arial" w:hAnsi="Arial" w:eastAsia="Arial" w:cs="Arial"/>
                      <w:b w:val="0"/>
                      <w:bCs w:val="0"/>
                      <w:i w:val="0"/>
                      <w:iCs w:val="0"/>
                      <w:color w:val="1A1A1A"/>
                      <w:sz w:val="20"/>
                      <w:szCs w:val="20"/>
                    </w:rPr>
                    <w:t>I respectfully disagree because ...</w:t>
                  </w:r>
                </w:p>
                <w:p w14:paraId="1D9F1F9B">
                  <w:pPr>
                    <w:pStyle w:val="16"/>
                    <w:numPr>
                      <w:ilvl w:val="0"/>
                      <w:numId w:val="1"/>
                    </w:numPr>
                    <w:spacing w:before="28" w:after="28"/>
                  </w:pPr>
                  <w:r>
                    <w:rPr>
                      <w:rFonts w:ascii="Arial" w:hAnsi="Arial" w:eastAsia="Arial" w:cs="Arial"/>
                      <w:b w:val="0"/>
                      <w:bCs w:val="0"/>
                      <w:i w:val="0"/>
                      <w:iCs w:val="0"/>
                      <w:color w:val="1A1A1A"/>
                      <w:sz w:val="20"/>
                      <w:szCs w:val="20"/>
                    </w:rPr>
                    <w:t>A different view is that ...</w:t>
                  </w:r>
                </w:p>
                <w:p w14:paraId="665BFE74">
                  <w:pPr>
                    <w:pStyle w:val="16"/>
                    <w:numPr>
                      <w:ilvl w:val="0"/>
                      <w:numId w:val="1"/>
                    </w:numPr>
                    <w:spacing w:before="28" w:after="28"/>
                  </w:pPr>
                  <w:r>
                    <w:rPr>
                      <w:rFonts w:ascii="Arial" w:hAnsi="Arial" w:eastAsia="Arial" w:cs="Arial"/>
                      <w:b w:val="0"/>
                      <w:bCs w:val="0"/>
                      <w:i w:val="0"/>
                      <w:iCs w:val="0"/>
                      <w:color w:val="1A1A1A"/>
                      <w:sz w:val="20"/>
                      <w:szCs w:val="20"/>
                    </w:rPr>
                    <w:t>The text also shows that ...</w:t>
                  </w:r>
                </w:p>
              </w:tc>
              <w:tc>
                <w:tcPr>
                  <w:tcW w:w="2175" w:type="dxa"/>
                  <w:tcBorders>
                    <w:top w:val="single" w:color="BBBBBB" w:sz="4" w:space="0"/>
                    <w:left w:val="single" w:color="BBBBBB" w:sz="4" w:space="0"/>
                    <w:bottom w:val="single" w:color="BBBBBB" w:sz="4" w:space="0"/>
                    <w:right w:val="single" w:color="BBBBBB" w:sz="4" w:space="0"/>
                  </w:tcBorders>
                  <w:shd w:val="clear" w:color="auto" w:fill="FFF7ED"/>
                  <w:tcMar>
                    <w:top w:w="60" w:type="dxa"/>
                    <w:left w:w="100" w:type="dxa"/>
                    <w:bottom w:w="60" w:type="dxa"/>
                    <w:right w:w="100" w:type="dxa"/>
                  </w:tcMar>
                  <w:vAlign w:val="top"/>
                </w:tcPr>
                <w:p w14:paraId="678DBC84">
                  <w:pPr>
                    <w:pStyle w:val="16"/>
                    <w:numPr>
                      <w:ilvl w:val="0"/>
                      <w:numId w:val="1"/>
                    </w:numPr>
                    <w:spacing w:before="28" w:after="28"/>
                  </w:pPr>
                  <w:r>
                    <w:rPr>
                      <w:rFonts w:ascii="Arial" w:hAnsi="Arial" w:eastAsia="Arial" w:cs="Arial"/>
                      <w:b w:val="0"/>
                      <w:bCs w:val="0"/>
                      <w:i w:val="0"/>
                      <w:iCs w:val="0"/>
                      <w:color w:val="1A1A1A"/>
                      <w:sz w:val="20"/>
                      <w:szCs w:val="20"/>
                    </w:rPr>
                    <w:t>Building on what ... said, ...</w:t>
                  </w:r>
                </w:p>
                <w:p w14:paraId="25EC55DD">
                  <w:pPr>
                    <w:pStyle w:val="16"/>
                    <w:numPr>
                      <w:ilvl w:val="0"/>
                      <w:numId w:val="1"/>
                    </w:numPr>
                    <w:spacing w:before="28" w:after="28"/>
                  </w:pPr>
                  <w:r>
                    <w:rPr>
                      <w:rFonts w:ascii="Arial" w:hAnsi="Arial" w:eastAsia="Arial" w:cs="Arial"/>
                      <w:b w:val="0"/>
                      <w:bCs w:val="0"/>
                      <w:i w:val="0"/>
                      <w:iCs w:val="0"/>
                      <w:color w:val="1A1A1A"/>
                      <w:sz w:val="20"/>
                      <w:szCs w:val="20"/>
                    </w:rPr>
                    <w:t>To add to that point, ...</w:t>
                  </w:r>
                </w:p>
                <w:p w14:paraId="5300E99D">
                  <w:pPr>
                    <w:pStyle w:val="16"/>
                    <w:numPr>
                      <w:ilvl w:val="0"/>
                      <w:numId w:val="1"/>
                    </w:numPr>
                    <w:spacing w:before="28" w:after="28"/>
                  </w:pPr>
                  <w:r>
                    <w:rPr>
                      <w:rFonts w:ascii="Arial" w:hAnsi="Arial" w:eastAsia="Arial" w:cs="Arial"/>
                      <w:b w:val="0"/>
                      <w:bCs w:val="0"/>
                      <w:i w:val="0"/>
                      <w:iCs w:val="0"/>
                      <w:color w:val="1A1A1A"/>
                      <w:sz w:val="20"/>
                      <w:szCs w:val="20"/>
                    </w:rPr>
                    <w:t>That connects to ...</w:t>
                  </w:r>
                </w:p>
                <w:p w14:paraId="2476A210">
                  <w:pPr>
                    <w:pStyle w:val="16"/>
                    <w:numPr>
                      <w:ilvl w:val="0"/>
                      <w:numId w:val="1"/>
                    </w:numPr>
                    <w:spacing w:before="28" w:after="28"/>
                  </w:pPr>
                  <w:r>
                    <w:rPr>
                      <w:rFonts w:ascii="Arial" w:hAnsi="Arial" w:eastAsia="Arial" w:cs="Arial"/>
                      <w:b w:val="0"/>
                      <w:bCs w:val="0"/>
                      <w:i w:val="0"/>
                      <w:iCs w:val="0"/>
                      <w:color w:val="1A1A1A"/>
                      <w:sz w:val="20"/>
                      <w:szCs w:val="20"/>
                    </w:rPr>
                    <w:t>I would like to extend that idea by saying ...</w:t>
                  </w:r>
                </w:p>
              </w:tc>
            </w:tr>
          </w:tbl>
          <w:p w14:paraId="6718CD94">
            <w:pPr>
              <w:spacing w:before="50" w:after="20"/>
              <w:jc w:val="left"/>
            </w:pPr>
            <w:r>
              <w:rPr>
                <w:rFonts w:ascii="Arial" w:hAnsi="Arial" w:eastAsia="Arial" w:cs="Arial"/>
                <w:b/>
                <w:bCs/>
                <w:i w:val="0"/>
                <w:iCs w:val="0"/>
                <w:color w:val="1A1A1A"/>
                <w:sz w:val="20"/>
                <w:szCs w:val="20"/>
              </w:rPr>
              <w:t>Section B: Key Vocabulary for This Lesson</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5"/>
              <w:gridCol w:w="6791"/>
            </w:tblGrid>
            <w:tr w14:paraId="34BA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D842B73">
                  <w:pPr>
                    <w:spacing w:before="40" w:after="40"/>
                    <w:jc w:val="center"/>
                  </w:pPr>
                  <w:r>
                    <w:rPr>
                      <w:rFonts w:ascii="Arial" w:hAnsi="Arial" w:eastAsia="Arial" w:cs="Arial"/>
                      <w:b/>
                      <w:bCs/>
                      <w:i w:val="0"/>
                      <w:iCs w:val="0"/>
                      <w:color w:val="FFFFFF"/>
                      <w:sz w:val="18"/>
                      <w:szCs w:val="18"/>
                    </w:rPr>
                    <w:t>TERM</w:t>
                  </w:r>
                </w:p>
              </w:tc>
              <w:tc>
                <w:tcPr>
                  <w:tcW w:w="679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3B4C30E">
                  <w:pPr>
                    <w:spacing w:before="40" w:after="40"/>
                    <w:jc w:val="center"/>
                  </w:pPr>
                  <w:r>
                    <w:rPr>
                      <w:rFonts w:ascii="Arial" w:hAnsi="Arial" w:eastAsia="Arial" w:cs="Arial"/>
                      <w:b/>
                      <w:bCs/>
                      <w:i w:val="0"/>
                      <w:iCs w:val="0"/>
                      <w:color w:val="FFFFFF"/>
                      <w:sz w:val="18"/>
                      <w:szCs w:val="18"/>
                    </w:rPr>
                    <w:t>MEANING</w:t>
                  </w:r>
                </w:p>
              </w:tc>
            </w:tr>
            <w:tr w14:paraId="225AF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3C128029">
                  <w:pPr>
                    <w:spacing w:before="40" w:after="40"/>
                    <w:jc w:val="left"/>
                  </w:pPr>
                  <w:r>
                    <w:rPr>
                      <w:rFonts w:ascii="Arial" w:hAnsi="Arial" w:eastAsia="Arial" w:cs="Arial"/>
                      <w:b/>
                      <w:bCs/>
                      <w:i w:val="0"/>
                      <w:iCs w:val="0"/>
                      <w:color w:val="1A1A1A"/>
                      <w:sz w:val="18"/>
                      <w:szCs w:val="18"/>
                    </w:rPr>
                    <w:t>Opinion</w:t>
                  </w:r>
                </w:p>
              </w:tc>
              <w:tc>
                <w:tcPr>
                  <w:tcW w:w="679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C453208">
                  <w:pPr>
                    <w:spacing w:before="40" w:after="40"/>
                    <w:jc w:val="left"/>
                  </w:pPr>
                  <w:r>
                    <w:rPr>
                      <w:rFonts w:ascii="Arial" w:hAnsi="Arial" w:eastAsia="Arial" w:cs="Arial"/>
                      <w:b w:val="0"/>
                      <w:bCs w:val="0"/>
                      <w:i w:val="0"/>
                      <w:iCs w:val="0"/>
                      <w:color w:val="1A1A1A"/>
                      <w:sz w:val="18"/>
                      <w:szCs w:val="18"/>
                    </w:rPr>
                    <w:t>A personal view or belief — not a fact; can be agreed or disagreed with</w:t>
                  </w:r>
                </w:p>
              </w:tc>
            </w:tr>
            <w:tr w14:paraId="598E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94D4CB8">
                  <w:pPr>
                    <w:spacing w:before="40" w:after="40"/>
                    <w:jc w:val="left"/>
                  </w:pPr>
                  <w:r>
                    <w:rPr>
                      <w:rFonts w:ascii="Arial" w:hAnsi="Arial" w:eastAsia="Arial" w:cs="Arial"/>
                      <w:b/>
                      <w:bCs/>
                      <w:i w:val="0"/>
                      <w:iCs w:val="0"/>
                      <w:color w:val="1A1A1A"/>
                      <w:sz w:val="18"/>
                      <w:szCs w:val="18"/>
                    </w:rPr>
                    <w:t>Fact</w:t>
                  </w:r>
                </w:p>
              </w:tc>
              <w:tc>
                <w:tcPr>
                  <w:tcW w:w="679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698304F2">
                  <w:pPr>
                    <w:spacing w:before="40" w:after="40"/>
                    <w:jc w:val="left"/>
                  </w:pPr>
                  <w:r>
                    <w:rPr>
                      <w:rFonts w:ascii="Arial" w:hAnsi="Arial" w:eastAsia="Arial" w:cs="Arial"/>
                      <w:b w:val="0"/>
                      <w:bCs w:val="0"/>
                      <w:i w:val="0"/>
                      <w:iCs w:val="0"/>
                      <w:color w:val="1A1A1A"/>
                      <w:sz w:val="18"/>
                      <w:szCs w:val="18"/>
                    </w:rPr>
                    <w:t>Something that can be proven true — not a personal view</w:t>
                  </w:r>
                </w:p>
              </w:tc>
            </w:tr>
            <w:tr w14:paraId="08DE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65B0317D">
                  <w:pPr>
                    <w:spacing w:before="40" w:after="40"/>
                    <w:jc w:val="left"/>
                  </w:pPr>
                  <w:r>
                    <w:rPr>
                      <w:rFonts w:ascii="Arial" w:hAnsi="Arial" w:eastAsia="Arial" w:cs="Arial"/>
                      <w:b/>
                      <w:bCs/>
                      <w:i w:val="0"/>
                      <w:iCs w:val="0"/>
                      <w:color w:val="1A1A1A"/>
                      <w:sz w:val="18"/>
                      <w:szCs w:val="18"/>
                    </w:rPr>
                    <w:t>Evidence</w:t>
                  </w:r>
                </w:p>
              </w:tc>
              <w:tc>
                <w:tcPr>
                  <w:tcW w:w="679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0058C03">
                  <w:pPr>
                    <w:spacing w:before="40" w:after="40"/>
                    <w:jc w:val="left"/>
                  </w:pPr>
                  <w:r>
                    <w:rPr>
                      <w:rFonts w:ascii="Arial" w:hAnsi="Arial" w:eastAsia="Arial" w:cs="Arial"/>
                      <w:b w:val="0"/>
                      <w:bCs w:val="0"/>
                      <w:i w:val="0"/>
                      <w:iCs w:val="0"/>
                      <w:color w:val="1A1A1A"/>
                      <w:sz w:val="18"/>
                      <w:szCs w:val="18"/>
                    </w:rPr>
                    <w:t>Information from the text used to support or justify an opinion</w:t>
                  </w:r>
                </w:p>
              </w:tc>
            </w:tr>
            <w:tr w14:paraId="40023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7E67E32B">
                  <w:pPr>
                    <w:spacing w:before="40" w:after="40"/>
                    <w:jc w:val="left"/>
                  </w:pPr>
                  <w:r>
                    <w:rPr>
                      <w:rFonts w:ascii="Arial" w:hAnsi="Arial" w:eastAsia="Arial" w:cs="Arial"/>
                      <w:b/>
                      <w:bCs/>
                      <w:i w:val="0"/>
                      <w:iCs w:val="0"/>
                      <w:color w:val="1A1A1A"/>
                      <w:sz w:val="18"/>
                      <w:szCs w:val="18"/>
                    </w:rPr>
                    <w:t>Key point</w:t>
                  </w:r>
                </w:p>
              </w:tc>
              <w:tc>
                <w:tcPr>
                  <w:tcW w:w="679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687E7D88">
                  <w:pPr>
                    <w:spacing w:before="40" w:after="40"/>
                    <w:jc w:val="left"/>
                  </w:pPr>
                  <w:r>
                    <w:rPr>
                      <w:rFonts w:ascii="Arial" w:hAnsi="Arial" w:eastAsia="Arial" w:cs="Arial"/>
                      <w:b w:val="0"/>
                      <w:bCs w:val="0"/>
                      <w:i w:val="0"/>
                      <w:iCs w:val="0"/>
                      <w:color w:val="1A1A1A"/>
                      <w:sz w:val="18"/>
                      <w:szCs w:val="18"/>
                    </w:rPr>
                    <w:t>The most important idea or piece of information in a section of text</w:t>
                  </w:r>
                </w:p>
              </w:tc>
            </w:tr>
            <w:tr w14:paraId="5AE2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5635CB34">
                  <w:pPr>
                    <w:spacing w:before="40" w:after="40"/>
                    <w:jc w:val="left"/>
                  </w:pPr>
                  <w:r>
                    <w:rPr>
                      <w:rFonts w:ascii="Arial" w:hAnsi="Arial" w:eastAsia="Arial" w:cs="Arial"/>
                      <w:b/>
                      <w:bCs/>
                      <w:i w:val="0"/>
                      <w:iCs w:val="0"/>
                      <w:color w:val="1A1A1A"/>
                      <w:sz w:val="18"/>
                      <w:szCs w:val="18"/>
                    </w:rPr>
                    <w:t>Discussion</w:t>
                  </w:r>
                </w:p>
              </w:tc>
              <w:tc>
                <w:tcPr>
                  <w:tcW w:w="6791"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8AFBD26">
                  <w:pPr>
                    <w:spacing w:before="40" w:after="40"/>
                    <w:jc w:val="left"/>
                  </w:pPr>
                  <w:r>
                    <w:rPr>
                      <w:rFonts w:ascii="Arial" w:hAnsi="Arial" w:eastAsia="Arial" w:cs="Arial"/>
                      <w:b w:val="0"/>
                      <w:bCs w:val="0"/>
                      <w:i w:val="0"/>
                      <w:iCs w:val="0"/>
                      <w:color w:val="1A1A1A"/>
                      <w:sz w:val="18"/>
                      <w:szCs w:val="18"/>
                    </w:rPr>
                    <w:t>A structured conversation where participants share, build on, and evaluate ideas</w:t>
                  </w:r>
                </w:p>
              </w:tc>
            </w:tr>
            <w:tr w14:paraId="59CC6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1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7A4868E">
                  <w:pPr>
                    <w:spacing w:before="40" w:after="40"/>
                    <w:jc w:val="left"/>
                  </w:pPr>
                  <w:r>
                    <w:rPr>
                      <w:rFonts w:ascii="Arial" w:hAnsi="Arial" w:eastAsia="Arial" w:cs="Arial"/>
                      <w:b/>
                      <w:bCs/>
                      <w:i w:val="0"/>
                      <w:iCs w:val="0"/>
                      <w:color w:val="1A1A1A"/>
                      <w:sz w:val="18"/>
                      <w:szCs w:val="18"/>
                    </w:rPr>
                    <w:t>Paraphrase</w:t>
                  </w:r>
                </w:p>
              </w:tc>
              <w:tc>
                <w:tcPr>
                  <w:tcW w:w="6791"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747CEBBE">
                  <w:pPr>
                    <w:spacing w:before="40" w:after="40"/>
                    <w:jc w:val="left"/>
                  </w:pPr>
                  <w:r>
                    <w:rPr>
                      <w:rFonts w:ascii="Arial" w:hAnsi="Arial" w:eastAsia="Arial" w:cs="Arial"/>
                      <w:b w:val="0"/>
                      <w:bCs w:val="0"/>
                      <w:i w:val="0"/>
                      <w:iCs w:val="0"/>
                      <w:color w:val="1A1A1A"/>
                      <w:sz w:val="18"/>
                      <w:szCs w:val="18"/>
                    </w:rPr>
                    <w:t>Restating someone else's idea in your own words — not copying</w:t>
                  </w:r>
                </w:p>
              </w:tc>
            </w:tr>
          </w:tbl>
          <w:p w14:paraId="1C44FB6A">
            <w:pPr>
              <w:spacing w:before="40" w:after="40"/>
              <w:jc w:val="left"/>
            </w:pPr>
            <w:r>
              <w:rPr>
                <w:rFonts w:ascii="Arial" w:hAnsi="Arial" w:eastAsia="Arial" w:cs="Arial"/>
                <w:b w:val="0"/>
                <w:bCs w:val="0"/>
                <w:i/>
                <w:iCs/>
                <w:color w:val="666666"/>
                <w:sz w:val="17"/>
                <w:szCs w:val="17"/>
              </w:rPr>
              <w:t>Twi / Local language link: opinion = wo nsemfua / w'adwene | evidence = agyapade a ede ho | discuss = kamfo-kamfo / kasafua.</w:t>
            </w:r>
          </w:p>
        </w:tc>
      </w:tr>
    </w:tbl>
    <w:p w14:paraId="6AE42138">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3DF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793987C2">
            <w:pPr>
              <w:spacing w:before="60" w:after="60"/>
              <w:jc w:val="center"/>
            </w:pPr>
            <w:r>
              <w:rPr>
                <w:rFonts w:ascii="Arial" w:hAnsi="Arial" w:eastAsia="Arial" w:cs="Arial"/>
                <w:b/>
                <w:bCs/>
                <w:i w:val="0"/>
                <w:iCs w:val="0"/>
                <w:color w:val="FFFFFF"/>
                <w:sz w:val="21"/>
                <w:szCs w:val="21"/>
              </w:rPr>
              <w:t>TEACHER READING SCRIPTS — Two texts for this lesson. Read both with deliberate modulation and eye contact (Lesson 3 skills). Apply PRE-DURING-POST framing (Lesson 4 skills) before each reading.</w:t>
            </w:r>
          </w:p>
        </w:tc>
      </w:tr>
      <w:tr w14:paraId="52FE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DF3E3"/>
            <w:tcMar>
              <w:top w:w="80" w:type="dxa"/>
              <w:left w:w="200" w:type="dxa"/>
              <w:bottom w:w="80" w:type="dxa"/>
              <w:right w:w="200" w:type="dxa"/>
            </w:tcMar>
            <w:vAlign w:val="top"/>
          </w:tcPr>
          <w:p w14:paraId="581A461F">
            <w:pPr>
              <w:spacing w:before="60" w:after="10"/>
              <w:jc w:val="left"/>
            </w:pPr>
            <w:r>
              <w:rPr>
                <w:rFonts w:ascii="Arial" w:hAnsi="Arial" w:eastAsia="Arial" w:cs="Arial"/>
                <w:b/>
                <w:bCs/>
                <w:i w:val="0"/>
                <w:iCs w:val="0"/>
                <w:color w:val="2E75B6"/>
                <w:sz w:val="19"/>
                <w:szCs w:val="19"/>
              </w:rPr>
              <w:t>TEXT A — I DO + HOOK (Phase 1 &amp; I Do)  |  Read once  |  Approx. 100 words</w:t>
            </w:r>
          </w:p>
          <w:p w14:paraId="5DA642E6">
            <w:pPr>
              <w:spacing w:before="10" w:after="20"/>
              <w:jc w:val="left"/>
            </w:pPr>
            <w:r>
              <w:rPr>
                <w:rFonts w:ascii="Arial" w:hAnsi="Arial" w:eastAsia="Arial" w:cs="Arial"/>
                <w:b/>
                <w:bCs/>
                <w:i/>
                <w:iCs/>
                <w:color w:val="1A1A1A"/>
                <w:sz w:val="20"/>
                <w:szCs w:val="20"/>
              </w:rPr>
              <w:t>Title: 'Mobile Phones in the Classroom'  (a short speech excerpt)</w:t>
            </w:r>
          </w:p>
          <w:p w14:paraId="47CC5988">
            <w:pPr>
              <w:spacing w:before="10" w:after="20"/>
              <w:jc w:val="left"/>
            </w:pPr>
            <w:r>
              <w:rPr>
                <w:rFonts w:ascii="Arial" w:hAnsi="Arial" w:eastAsia="Arial" w:cs="Arial"/>
                <w:b w:val="0"/>
                <w:bCs w:val="0"/>
                <w:i w:val="0"/>
                <w:iCs w:val="0"/>
                <w:color w:val="1A1A1A"/>
                <w:sz w:val="19"/>
                <w:szCs w:val="19"/>
              </w:rPr>
              <w:t>Good morning, students. Today I want to speak about mobile phones in the classroom. Some people believe that phones help learners access information quickly and should be allowed in school. However, research shows that phones can distract learners from concentrating. Students who keep phones in their bags during lessons perform better in assessments than those who have phones on their desks. Most importantly, the purpose of school is focused learning — and anything that breaks that focus works against our future. I believe that phone-free classrooms produce stronger, more independent thinkers. What do you think?</w:t>
            </w:r>
          </w:p>
          <w:p w14:paraId="261D30A7">
            <w:pPr>
              <w:spacing w:before="40" w:after="40"/>
              <w:jc w:val="left"/>
            </w:pPr>
            <w:r>
              <w:rPr>
                <w:rFonts w:ascii="Arial" w:hAnsi="Arial" w:eastAsia="Arial" w:cs="Arial"/>
                <w:b w:val="0"/>
                <w:bCs w:val="0"/>
                <w:i/>
                <w:iCs/>
                <w:color w:val="888888"/>
                <w:sz w:val="17"/>
                <w:szCs w:val="17"/>
              </w:rPr>
              <w:t>Reading guidance: Confident, speech-style delivery. Pause after 'Most importantly' and stress it. End with 'What do you think?' as a genuine question — pause and make eye contact with the class. Read once only.</w:t>
            </w:r>
          </w:p>
          <w:p w14:paraId="13FE2360">
            <w:pPr>
              <w:pBdr>
                <w:bottom w:val="single" w:color="CCCCCC" w:sz="4" w:space="0"/>
              </w:pBdr>
              <w:spacing w:before="60" w:after="4"/>
            </w:pPr>
          </w:p>
          <w:p w14:paraId="50F6BA5D">
            <w:pPr>
              <w:spacing w:before="60" w:after="10"/>
              <w:jc w:val="left"/>
            </w:pPr>
            <w:r>
              <w:rPr>
                <w:rFonts w:ascii="Arial" w:hAnsi="Arial" w:eastAsia="Arial" w:cs="Arial"/>
                <w:b/>
                <w:bCs/>
                <w:i w:val="0"/>
                <w:iCs w:val="0"/>
                <w:color w:val="006B3F"/>
                <w:sz w:val="19"/>
                <w:szCs w:val="19"/>
              </w:rPr>
              <w:t>TEXT B — WE DO + YOU DO (Phase 2)  |  Read TWICE  |  Approx. 210 words</w:t>
            </w:r>
          </w:p>
          <w:p w14:paraId="26F69BF9">
            <w:pPr>
              <w:spacing w:before="10" w:after="20"/>
              <w:jc w:val="left"/>
            </w:pPr>
            <w:r>
              <w:rPr>
                <w:rFonts w:ascii="Arial" w:hAnsi="Arial" w:eastAsia="Arial" w:cs="Arial"/>
                <w:b/>
                <w:bCs/>
                <w:i/>
                <w:iCs/>
                <w:color w:val="1A1A1A"/>
                <w:sz w:val="20"/>
                <w:szCs w:val="20"/>
              </w:rPr>
              <w:t>Title: 'Why Every Child Deserves to Finish School'  (a headteacher's PTA address)</w:t>
            </w:r>
          </w:p>
          <w:p w14:paraId="67B7B98E">
            <w:pPr>
              <w:spacing w:before="10" w:after="10"/>
              <w:jc w:val="left"/>
            </w:pPr>
            <w:r>
              <w:rPr>
                <w:rFonts w:ascii="Arial" w:hAnsi="Arial" w:eastAsia="Arial" w:cs="Arial"/>
                <w:b w:val="0"/>
                <w:bCs w:val="0"/>
                <w:i w:val="0"/>
                <w:iCs w:val="0"/>
                <w:color w:val="1A1A1A"/>
                <w:sz w:val="19"/>
                <w:szCs w:val="19"/>
              </w:rPr>
              <w:t>Good evening, parents and guardians. I stand before you tonight to speak about a matter that affects every family in this community — the importance of keeping our children in school until they complete their education.</w:t>
            </w:r>
          </w:p>
          <w:p w14:paraId="66A561E8">
            <w:pPr>
              <w:spacing w:before="10" w:after="10"/>
              <w:jc w:val="left"/>
            </w:pPr>
            <w:r>
              <w:rPr>
                <w:rFonts w:ascii="Arial" w:hAnsi="Arial" w:eastAsia="Arial" w:cs="Arial"/>
                <w:b w:val="0"/>
                <w:bCs w:val="0"/>
                <w:i w:val="0"/>
                <w:iCs w:val="0"/>
                <w:color w:val="1A1A1A"/>
                <w:sz w:val="19"/>
                <w:szCs w:val="19"/>
              </w:rPr>
              <w:t>In our district, nearly one in four children drops out before completing JHS. The most common reasons are financial pressure, early marriage, and the belief that education can wait. But the evidence tells a different story. Children who complete JHS earn, on average, forty percent more than those who do not. They are healthier, more likely to vote, and better able to support their own families.</w:t>
            </w:r>
          </w:p>
          <w:p w14:paraId="237518E3">
            <w:pPr>
              <w:spacing w:before="10" w:after="10"/>
              <w:jc w:val="left"/>
            </w:pPr>
            <w:r>
              <w:rPr>
                <w:rFonts w:ascii="Arial" w:hAnsi="Arial" w:eastAsia="Arial" w:cs="Arial"/>
                <w:b w:val="0"/>
                <w:bCs w:val="0"/>
                <w:i w:val="0"/>
                <w:iCs w:val="0"/>
                <w:color w:val="1A1A1A"/>
                <w:sz w:val="19"/>
                <w:szCs w:val="19"/>
              </w:rPr>
              <w:t>Above all, every child who stays in school gains something no amount of money can replace — the ability to think critically, to question, and to lead. When we pull a child from school, we are not just interrupting their education. We are interrupting their future.</w:t>
            </w:r>
          </w:p>
          <w:p w14:paraId="39B7DB6D">
            <w:pPr>
              <w:spacing w:before="10" w:after="20"/>
              <w:jc w:val="left"/>
            </w:pPr>
            <w:r>
              <w:rPr>
                <w:rFonts w:ascii="Arial" w:hAnsi="Arial" w:eastAsia="Arial" w:cs="Arial"/>
                <w:b w:val="0"/>
                <w:bCs w:val="0"/>
                <w:i w:val="0"/>
                <w:iCs w:val="0"/>
                <w:color w:val="1A1A1A"/>
                <w:sz w:val="19"/>
                <w:szCs w:val="19"/>
              </w:rPr>
              <w:t>I am asking each of you tonight: make the sacrifice. Keep your child in school. Our community's future depends on it.</w:t>
            </w:r>
          </w:p>
          <w:p w14:paraId="2E4572CF">
            <w:pPr>
              <w:spacing w:before="40" w:after="40"/>
              <w:jc w:val="left"/>
            </w:pPr>
            <w:r>
              <w:rPr>
                <w:rFonts w:ascii="Arial" w:hAnsi="Arial" w:eastAsia="Arial" w:cs="Arial"/>
                <w:b w:val="0"/>
                <w:bCs w:val="0"/>
                <w:i/>
                <w:iCs/>
                <w:color w:val="888888"/>
                <w:sz w:val="17"/>
                <w:szCs w:val="17"/>
              </w:rPr>
              <w:t>Reading guidance: 1st reading — speech pace, deliberate pauses after each paragraph, strong emphasis on 'Above all' and 'forty percent'. 2nd reading — slightly slower; pause after each signal phrase. Apply Lesson 3 eye contact technique. Do NOT show text to learners.</w:t>
            </w:r>
          </w:p>
        </w:tc>
      </w:tr>
    </w:tbl>
    <w:p w14:paraId="61FB2940">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3"/>
        <w:gridCol w:w="5155"/>
        <w:gridCol w:w="2248"/>
      </w:tblGrid>
      <w:tr w14:paraId="68B05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21B1E604">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581B110E">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7A3FCA58">
            <w:pPr>
              <w:spacing w:before="40" w:after="40"/>
              <w:jc w:val="center"/>
            </w:pPr>
            <w:r>
              <w:rPr>
                <w:rFonts w:ascii="Arial" w:hAnsi="Arial" w:eastAsia="Arial" w:cs="Arial"/>
                <w:b/>
                <w:bCs/>
                <w:i w:val="0"/>
                <w:iCs w:val="0"/>
                <w:color w:val="FFFFFF"/>
                <w:sz w:val="20"/>
                <w:szCs w:val="20"/>
              </w:rPr>
              <w:t>RESOURCES</w:t>
            </w:r>
          </w:p>
        </w:tc>
      </w:tr>
      <w:tr w14:paraId="427BD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168F3C36">
            <w:pPr>
              <w:spacing w:before="60" w:after="40"/>
              <w:jc w:val="center"/>
            </w:pPr>
            <w:r>
              <w:rPr>
                <w:rFonts w:ascii="Arial" w:hAnsi="Arial" w:eastAsia="Arial" w:cs="Arial"/>
                <w:b/>
                <w:bCs/>
                <w:i w:val="0"/>
                <w:iCs w:val="0"/>
                <w:color w:val="FFFFFF"/>
                <w:sz w:val="19"/>
                <w:szCs w:val="19"/>
              </w:rPr>
              <w:t>PHASE 1</w:t>
            </w:r>
          </w:p>
          <w:p w14:paraId="3424550F">
            <w:pPr>
              <w:spacing w:before="40" w:after="40"/>
              <w:jc w:val="center"/>
            </w:pPr>
            <w:r>
              <w:rPr>
                <w:rFonts w:ascii="Arial" w:hAnsi="Arial" w:eastAsia="Arial" w:cs="Arial"/>
                <w:b/>
                <w:bCs/>
                <w:i w:val="0"/>
                <w:iCs w:val="0"/>
                <w:color w:val="FCD116"/>
                <w:sz w:val="17"/>
                <w:szCs w:val="17"/>
              </w:rPr>
              <w:t>STARTER / ENGAGEMENT</w:t>
            </w:r>
          </w:p>
          <w:p w14:paraId="653721DE">
            <w:pPr>
              <w:spacing w:before="40" w:after="60"/>
              <w:jc w:val="center"/>
            </w:pPr>
            <w:r>
              <w:rPr>
                <w:rFonts w:ascii="Arial" w:hAnsi="Arial" w:eastAsia="Arial" w:cs="Arial"/>
                <w:b w:val="0"/>
                <w:bCs w:val="0"/>
                <w:i w:val="0"/>
                <w:iCs w:val="0"/>
                <w:color w:val="FFFFFF"/>
                <w:sz w:val="17"/>
                <w:szCs w:val="17"/>
              </w:rPr>
              <w:t>(8 minutes)</w:t>
            </w:r>
          </w:p>
          <w:p w14:paraId="4F0781F5">
            <w:pPr>
              <w:spacing w:before="40" w:after="40"/>
              <w:jc w:val="center"/>
            </w:pPr>
            <w:r>
              <w:rPr>
                <w:rFonts w:ascii="Arial" w:hAnsi="Arial" w:eastAsia="Arial" w:cs="Arial"/>
                <w:b/>
                <w:bCs/>
                <w:i w:val="0"/>
                <w:iCs w:val="0"/>
                <w:color w:val="FFFFFF"/>
                <w:sz w:val="16"/>
                <w:szCs w:val="16"/>
              </w:rPr>
              <w:t>Strategies:</w:t>
            </w:r>
          </w:p>
          <w:p w14:paraId="3CCD4EB4">
            <w:pPr>
              <w:spacing w:before="40" w:after="60"/>
              <w:jc w:val="center"/>
            </w:pPr>
            <w:r>
              <w:rPr>
                <w:rFonts w:ascii="Arial" w:hAnsi="Arial" w:eastAsia="Arial" w:cs="Arial"/>
                <w:b w:val="0"/>
                <w:bCs w:val="0"/>
                <w:i/>
                <w:iCs/>
                <w:color w:val="FCD116"/>
                <w:sz w:val="14"/>
                <w:szCs w:val="14"/>
              </w:rPr>
              <w:t>Fact vs. Opinion Sort + Think-Pair-Share + Cold Calling</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6BFC70C1">
            <w:pPr>
              <w:spacing w:before="60" w:after="40"/>
              <w:jc w:val="left"/>
            </w:pPr>
            <w:r>
              <w:rPr>
                <w:rFonts w:ascii="Arial" w:hAnsi="Arial" w:eastAsia="Arial" w:cs="Arial"/>
                <w:b/>
                <w:bCs/>
                <w:i w:val="0"/>
                <w:iCs w:val="0"/>
                <w:color w:val="006B3F"/>
                <w:sz w:val="21"/>
                <w:szCs w:val="21"/>
              </w:rPr>
              <w:t>HOOK — Fact or Opinion? (5 minutes)</w:t>
            </w:r>
          </w:p>
          <w:p w14:paraId="621C27C9">
            <w:pPr>
              <w:spacing w:before="40" w:after="20"/>
              <w:jc w:val="left"/>
            </w:pPr>
            <w:r>
              <w:rPr>
                <w:rFonts w:ascii="Arial" w:hAnsi="Arial" w:eastAsia="Arial" w:cs="Arial"/>
                <w:b w:val="0"/>
                <w:bCs w:val="0"/>
                <w:i/>
                <w:iCs/>
                <w:color w:val="555555"/>
                <w:sz w:val="20"/>
                <w:szCs w:val="20"/>
              </w:rPr>
              <w:t>Write these five statements on the board. Do not label them. Learners read silently (1 minute).</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
              <w:gridCol w:w="4559"/>
            </w:tblGrid>
            <w:tr w14:paraId="795B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3B0764"/>
                  <w:tcMar>
                    <w:top w:w="60" w:type="dxa"/>
                    <w:left w:w="100" w:type="dxa"/>
                    <w:bottom w:w="60" w:type="dxa"/>
                    <w:right w:w="100" w:type="dxa"/>
                  </w:tcMar>
                  <w:vAlign w:val="top"/>
                </w:tcPr>
                <w:p w14:paraId="69DFB656">
                  <w:pPr>
                    <w:spacing w:before="40" w:after="40"/>
                    <w:jc w:val="center"/>
                  </w:pPr>
                  <w:r>
                    <w:rPr>
                      <w:rFonts w:ascii="Arial" w:hAnsi="Arial" w:eastAsia="Arial" w:cs="Arial"/>
                      <w:b/>
                      <w:bCs/>
                      <w:i w:val="0"/>
                      <w:iCs w:val="0"/>
                      <w:color w:val="FFFFFF"/>
                      <w:sz w:val="19"/>
                      <w:szCs w:val="19"/>
                    </w:rPr>
                    <w:t>1</w:t>
                  </w:r>
                </w:p>
              </w:tc>
              <w:tc>
                <w:tcPr>
                  <w:tcW w:w="4573"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3DCE32E8">
                  <w:pPr>
                    <w:spacing w:before="40" w:after="40"/>
                    <w:jc w:val="left"/>
                  </w:pPr>
                  <w:r>
                    <w:rPr>
                      <w:rFonts w:ascii="Arial" w:hAnsi="Arial" w:eastAsia="Arial" w:cs="Arial"/>
                      <w:b w:val="0"/>
                      <w:bCs w:val="0"/>
                      <w:i w:val="0"/>
                      <w:iCs w:val="0"/>
                      <w:color w:val="1A1A1A"/>
                      <w:sz w:val="19"/>
                      <w:szCs w:val="19"/>
                    </w:rPr>
                    <w:t>In Ghana, girls are more likely than boys to drop out of school before completing JHS.</w:t>
                  </w:r>
                </w:p>
              </w:tc>
            </w:tr>
            <w:tr w14:paraId="063F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22E31A40">
                  <w:pPr>
                    <w:spacing w:before="40" w:after="40"/>
                    <w:jc w:val="center"/>
                  </w:pPr>
                  <w:r>
                    <w:rPr>
                      <w:rFonts w:ascii="Arial" w:hAnsi="Arial" w:eastAsia="Arial" w:cs="Arial"/>
                      <w:b/>
                      <w:bCs/>
                      <w:i w:val="0"/>
                      <w:iCs w:val="0"/>
                      <w:color w:val="FFFFFF"/>
                      <w:sz w:val="19"/>
                      <w:szCs w:val="19"/>
                    </w:rPr>
                    <w:t>2</w:t>
                  </w:r>
                </w:p>
              </w:tc>
              <w:tc>
                <w:tcPr>
                  <w:tcW w:w="4573"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197A6137">
                  <w:pPr>
                    <w:spacing w:before="40" w:after="40"/>
                    <w:jc w:val="left"/>
                  </w:pPr>
                  <w:r>
                    <w:rPr>
                      <w:rFonts w:ascii="Arial" w:hAnsi="Arial" w:eastAsia="Arial" w:cs="Arial"/>
                      <w:b w:val="0"/>
                      <w:bCs w:val="0"/>
                      <w:i w:val="0"/>
                      <w:iCs w:val="0"/>
                      <w:color w:val="1A1A1A"/>
                      <w:sz w:val="19"/>
                      <w:szCs w:val="19"/>
                    </w:rPr>
                    <w:t>I believe that every child who stays in school will have a better life.</w:t>
                  </w:r>
                </w:p>
              </w:tc>
            </w:tr>
            <w:tr w14:paraId="4A3DA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3B0764"/>
                  <w:tcMar>
                    <w:top w:w="60" w:type="dxa"/>
                    <w:left w:w="100" w:type="dxa"/>
                    <w:bottom w:w="60" w:type="dxa"/>
                    <w:right w:w="100" w:type="dxa"/>
                  </w:tcMar>
                  <w:vAlign w:val="top"/>
                </w:tcPr>
                <w:p w14:paraId="10398D0C">
                  <w:pPr>
                    <w:spacing w:before="40" w:after="40"/>
                    <w:jc w:val="center"/>
                  </w:pPr>
                  <w:r>
                    <w:rPr>
                      <w:rFonts w:ascii="Arial" w:hAnsi="Arial" w:eastAsia="Arial" w:cs="Arial"/>
                      <w:b/>
                      <w:bCs/>
                      <w:i w:val="0"/>
                      <w:iCs w:val="0"/>
                      <w:color w:val="FFFFFF"/>
                      <w:sz w:val="19"/>
                      <w:szCs w:val="19"/>
                    </w:rPr>
                    <w:t>3</w:t>
                  </w:r>
                </w:p>
              </w:tc>
              <w:tc>
                <w:tcPr>
                  <w:tcW w:w="4573"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4C0C7EBE">
                  <w:pPr>
                    <w:spacing w:before="40" w:after="40"/>
                    <w:jc w:val="left"/>
                  </w:pPr>
                  <w:r>
                    <w:rPr>
                      <w:rFonts w:ascii="Arial" w:hAnsi="Arial" w:eastAsia="Arial" w:cs="Arial"/>
                      <w:b w:val="0"/>
                      <w:bCs w:val="0"/>
                      <w:i w:val="0"/>
                      <w:iCs w:val="0"/>
                      <w:color w:val="1A1A1A"/>
                      <w:sz w:val="19"/>
                      <w:szCs w:val="19"/>
                    </w:rPr>
                    <w:t>A community borehole was installed in Asomasi village last month.</w:t>
                  </w:r>
                </w:p>
              </w:tc>
            </w:tr>
            <w:tr w14:paraId="6323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162F8B62">
                  <w:pPr>
                    <w:spacing w:before="40" w:after="40"/>
                    <w:jc w:val="center"/>
                  </w:pPr>
                  <w:r>
                    <w:rPr>
                      <w:rFonts w:ascii="Arial" w:hAnsi="Arial" w:eastAsia="Arial" w:cs="Arial"/>
                      <w:b/>
                      <w:bCs/>
                      <w:i w:val="0"/>
                      <w:iCs w:val="0"/>
                      <w:color w:val="FFFFFF"/>
                      <w:sz w:val="19"/>
                      <w:szCs w:val="19"/>
                    </w:rPr>
                    <w:t>4</w:t>
                  </w:r>
                </w:p>
              </w:tc>
              <w:tc>
                <w:tcPr>
                  <w:tcW w:w="4573"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64B0893E">
                  <w:pPr>
                    <w:spacing w:before="40" w:after="40"/>
                    <w:jc w:val="left"/>
                  </w:pPr>
                  <w:r>
                    <w:rPr>
                      <w:rFonts w:ascii="Arial" w:hAnsi="Arial" w:eastAsia="Arial" w:cs="Arial"/>
                      <w:b w:val="0"/>
                      <w:bCs w:val="0"/>
                      <w:i w:val="0"/>
                      <w:iCs w:val="0"/>
                      <w:color w:val="1A1A1A"/>
                      <w:sz w:val="19"/>
                      <w:szCs w:val="19"/>
                    </w:rPr>
                    <w:t>In my view, mobile phones should never be allowed in any Ghanaian classroom.</w:t>
                  </w:r>
                </w:p>
              </w:tc>
            </w:tr>
            <w:tr w14:paraId="51E00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 w:type="dxa"/>
                  <w:tcBorders>
                    <w:top w:val="single" w:color="BBBBBB" w:sz="4" w:space="0"/>
                    <w:left w:val="single" w:color="BBBBBB" w:sz="4" w:space="0"/>
                    <w:bottom w:val="single" w:color="BBBBBB" w:sz="4" w:space="0"/>
                    <w:right w:val="single" w:color="BBBBBB" w:sz="4" w:space="0"/>
                  </w:tcBorders>
                  <w:shd w:val="clear" w:color="auto" w:fill="3B0764"/>
                  <w:tcMar>
                    <w:top w:w="60" w:type="dxa"/>
                    <w:left w:w="100" w:type="dxa"/>
                    <w:bottom w:w="60" w:type="dxa"/>
                    <w:right w:w="100" w:type="dxa"/>
                  </w:tcMar>
                  <w:vAlign w:val="top"/>
                </w:tcPr>
                <w:p w14:paraId="2AA7BC49">
                  <w:pPr>
                    <w:spacing w:before="40" w:after="40"/>
                    <w:jc w:val="center"/>
                  </w:pPr>
                  <w:r>
                    <w:rPr>
                      <w:rFonts w:ascii="Arial" w:hAnsi="Arial" w:eastAsia="Arial" w:cs="Arial"/>
                      <w:b/>
                      <w:bCs/>
                      <w:i w:val="0"/>
                      <w:iCs w:val="0"/>
                      <w:color w:val="FFFFFF"/>
                      <w:sz w:val="19"/>
                      <w:szCs w:val="19"/>
                    </w:rPr>
                    <w:t>5</w:t>
                  </w:r>
                </w:p>
              </w:tc>
              <w:tc>
                <w:tcPr>
                  <w:tcW w:w="4573"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2581DFF0">
                  <w:pPr>
                    <w:spacing w:before="40" w:after="40"/>
                    <w:jc w:val="left"/>
                  </w:pPr>
                  <w:r>
                    <w:rPr>
                      <w:rFonts w:ascii="Arial" w:hAnsi="Arial" w:eastAsia="Arial" w:cs="Arial"/>
                      <w:b w:val="0"/>
                      <w:bCs w:val="0"/>
                      <w:i w:val="0"/>
                      <w:iCs w:val="0"/>
                      <w:color w:val="1A1A1A"/>
                      <w:sz w:val="19"/>
                      <w:szCs w:val="19"/>
                    </w:rPr>
                    <w:t>Children who complete JHS earn more on average than those who do not.</w:t>
                  </w:r>
                </w:p>
              </w:tc>
            </w:tr>
          </w:tbl>
          <w:p w14:paraId="552FF9B4">
            <w:pPr>
              <w:spacing w:before="40" w:after="20"/>
              <w:jc w:val="left"/>
            </w:pPr>
            <w:r>
              <w:rPr>
                <w:rFonts w:ascii="Arial" w:hAnsi="Arial" w:eastAsia="Arial" w:cs="Arial"/>
                <w:b/>
                <w:bCs/>
                <w:i w:val="0"/>
                <w:iCs w:val="0"/>
                <w:color w:val="1A1A1A"/>
                <w:sz w:val="19"/>
                <w:szCs w:val="19"/>
              </w:rPr>
              <w:t>Think-Pair-Share (2 minutes):</w:t>
            </w:r>
          </w:p>
          <w:p w14:paraId="1AA9593B">
            <w:pPr>
              <w:pStyle w:val="16"/>
              <w:numPr>
                <w:ilvl w:val="0"/>
                <w:numId w:val="1"/>
              </w:numPr>
              <w:spacing w:before="28" w:after="28"/>
            </w:pPr>
            <w:r>
              <w:rPr>
                <w:rFonts w:ascii="Arial" w:hAnsi="Arial" w:eastAsia="Arial" w:cs="Arial"/>
                <w:b w:val="0"/>
                <w:bCs w:val="0"/>
                <w:i w:val="0"/>
                <w:iCs w:val="0"/>
                <w:color w:val="1A1A1A"/>
                <w:sz w:val="20"/>
                <w:szCs w:val="20"/>
              </w:rPr>
              <w:t>Think: 'Which of these are FACTS and which are OPINIONS? How do you know?' (30 seconds silent)</w:t>
            </w:r>
          </w:p>
          <w:p w14:paraId="1DD860F7">
            <w:pPr>
              <w:pStyle w:val="16"/>
              <w:numPr>
                <w:ilvl w:val="0"/>
                <w:numId w:val="1"/>
              </w:numPr>
              <w:spacing w:before="28" w:after="28"/>
            </w:pPr>
            <w:r>
              <w:rPr>
                <w:rFonts w:ascii="Arial" w:hAnsi="Arial" w:eastAsia="Arial" w:cs="Arial"/>
                <w:b w:val="0"/>
                <w:bCs w:val="0"/>
                <w:i w:val="0"/>
                <w:iCs w:val="0"/>
                <w:color w:val="1A1A1A"/>
                <w:sz w:val="20"/>
                <w:szCs w:val="20"/>
              </w:rPr>
              <w:t>Pair: compare answers with a partner. Do you agree? What is your test for telling them apart? (60 seconds)</w:t>
            </w:r>
          </w:p>
          <w:p w14:paraId="5A9744D7">
            <w:pPr>
              <w:pStyle w:val="16"/>
              <w:numPr>
                <w:ilvl w:val="0"/>
                <w:numId w:val="1"/>
              </w:numPr>
              <w:spacing w:before="28" w:after="28"/>
            </w:pPr>
            <w:r>
              <w:rPr>
                <w:rFonts w:ascii="Arial" w:hAnsi="Arial" w:eastAsia="Arial" w:cs="Arial"/>
                <w:b w:val="0"/>
                <w:bCs w:val="0"/>
                <w:i w:val="0"/>
                <w:iCs w:val="0"/>
                <w:color w:val="1A1A1A"/>
                <w:sz w:val="20"/>
                <w:szCs w:val="20"/>
              </w:rPr>
              <w:t>Cold call 4 pairs. Confirm: statements 1, 3, 5 are facts (verifiable). Statements 2 and 4 are opinions (personal views using opinion frames 'I believe', 'In my view').</w:t>
            </w:r>
          </w:p>
          <w:p w14:paraId="5CDEA7CA">
            <w:pPr>
              <w:pStyle w:val="16"/>
              <w:numPr>
                <w:ilvl w:val="0"/>
                <w:numId w:val="1"/>
              </w:numPr>
              <w:spacing w:before="28" w:after="28"/>
            </w:pPr>
            <w:r>
              <w:rPr>
                <w:rFonts w:ascii="Arial" w:hAnsi="Arial" w:eastAsia="Arial" w:cs="Arial"/>
                <w:b w:val="0"/>
                <w:bCs w:val="0"/>
                <w:i w:val="0"/>
                <w:iCs w:val="0"/>
                <w:color w:val="1A1A1A"/>
                <w:sz w:val="20"/>
                <w:szCs w:val="20"/>
              </w:rPr>
              <w:t>Write on board: FACT = can be proven true or false | OPINION = a personal view; cannot be proven — but CAN be supported by evidence.</w:t>
            </w:r>
          </w:p>
          <w:p w14:paraId="25E57FF3">
            <w:pPr>
              <w:spacing w:before="40" w:after="20"/>
              <w:jc w:val="left"/>
            </w:pPr>
            <w:r>
              <w:rPr>
                <w:rFonts w:ascii="Arial" w:hAnsi="Arial" w:eastAsia="Arial" w:cs="Arial"/>
                <w:b/>
                <w:bCs/>
                <w:i w:val="0"/>
                <w:iCs w:val="0"/>
                <w:color w:val="1A1A1A"/>
                <w:sz w:val="19"/>
                <w:szCs w:val="19"/>
              </w:rPr>
              <w:t>Bridge (1 minute):</w:t>
            </w:r>
          </w:p>
          <w:p w14:paraId="754B5942">
            <w:pPr>
              <w:pStyle w:val="16"/>
              <w:numPr>
                <w:ilvl w:val="0"/>
                <w:numId w:val="1"/>
              </w:numPr>
              <w:spacing w:before="28" w:after="28"/>
            </w:pPr>
            <w:r>
              <w:rPr>
                <w:rFonts w:ascii="Arial" w:hAnsi="Arial" w:eastAsia="Arial" w:cs="Arial"/>
                <w:b w:val="0"/>
                <w:bCs w:val="0"/>
                <w:i w:val="0"/>
                <w:iCs w:val="0"/>
                <w:color w:val="1A1A1A"/>
                <w:sz w:val="20"/>
                <w:szCs w:val="20"/>
              </w:rPr>
              <w:t>'Today you will listen to a speech, write key points, and then share your own opinion. But a good opinion is never just a feeling — it is always supported by evidence from the text. That is what separates a powerful opinion from an empty one.'</w:t>
            </w:r>
          </w:p>
          <w:p w14:paraId="58CD077E">
            <w:pPr>
              <w:pStyle w:val="16"/>
              <w:numPr>
                <w:ilvl w:val="0"/>
                <w:numId w:val="1"/>
              </w:numPr>
              <w:spacing w:before="28" w:after="28"/>
            </w:pPr>
            <w:r>
              <w:rPr>
                <w:rFonts w:ascii="Arial" w:hAnsi="Arial" w:eastAsia="Arial" w:cs="Arial"/>
                <w:b w:val="0"/>
                <w:bCs w:val="0"/>
                <w:i w:val="0"/>
                <w:iCs w:val="0"/>
                <w:color w:val="1A1A1A"/>
                <w:sz w:val="20"/>
                <w:szCs w:val="20"/>
              </w:rPr>
              <w:t>Direct learners to the Opinion Frames board display. Read through the frames together once chorally.</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71892F25">
            <w:pPr>
              <w:spacing w:before="40" w:after="40"/>
              <w:jc w:val="left"/>
            </w:pPr>
            <w:r>
              <w:rPr>
                <w:rFonts w:ascii="Arial" w:hAnsi="Arial" w:eastAsia="Arial" w:cs="Arial"/>
                <w:b/>
                <w:bCs/>
                <w:i w:val="0"/>
                <w:iCs w:val="0"/>
                <w:color w:val="1A1A1A"/>
                <w:sz w:val="18"/>
                <w:szCs w:val="18"/>
              </w:rPr>
              <w:t>Resources:</w:t>
            </w:r>
          </w:p>
          <w:p w14:paraId="2D129339">
            <w:pPr>
              <w:pStyle w:val="16"/>
              <w:numPr>
                <w:ilvl w:val="0"/>
                <w:numId w:val="1"/>
              </w:numPr>
              <w:spacing w:before="28" w:after="28"/>
            </w:pPr>
            <w:r>
              <w:rPr>
                <w:rFonts w:ascii="Arial" w:hAnsi="Arial" w:eastAsia="Arial" w:cs="Arial"/>
                <w:b w:val="0"/>
                <w:bCs w:val="0"/>
                <w:i w:val="0"/>
                <w:iCs w:val="0"/>
                <w:color w:val="1A1A1A"/>
                <w:sz w:val="20"/>
                <w:szCs w:val="20"/>
              </w:rPr>
              <w:t>5-statement list on chalkboard (above)</w:t>
            </w:r>
          </w:p>
          <w:p w14:paraId="132186BB">
            <w:pPr>
              <w:pStyle w:val="16"/>
              <w:numPr>
                <w:ilvl w:val="0"/>
                <w:numId w:val="1"/>
              </w:numPr>
              <w:spacing w:before="28" w:after="28"/>
            </w:pPr>
            <w:r>
              <w:rPr>
                <w:rFonts w:ascii="Arial" w:hAnsi="Arial" w:eastAsia="Arial" w:cs="Arial"/>
                <w:b w:val="0"/>
                <w:bCs w:val="0"/>
                <w:i w:val="0"/>
                <w:iCs w:val="0"/>
                <w:color w:val="1A1A1A"/>
                <w:sz w:val="20"/>
                <w:szCs w:val="20"/>
              </w:rPr>
              <w:t>Opinion frames board display (DVT box)</w:t>
            </w:r>
          </w:p>
          <w:p w14:paraId="29C7FB21">
            <w:pPr>
              <w:pStyle w:val="16"/>
              <w:numPr>
                <w:ilvl w:val="0"/>
                <w:numId w:val="1"/>
              </w:numPr>
              <w:spacing w:before="28" w:after="28"/>
            </w:pPr>
            <w:r>
              <w:rPr>
                <w:rFonts w:ascii="Arial" w:hAnsi="Arial" w:eastAsia="Arial" w:cs="Arial"/>
                <w:b w:val="0"/>
                <w:bCs w:val="0"/>
                <w:i w:val="0"/>
                <w:iCs w:val="0"/>
                <w:color w:val="1A1A1A"/>
                <w:sz w:val="20"/>
                <w:szCs w:val="20"/>
              </w:rPr>
              <w:t>Chalkboard for FACT vs. OPINION definition</w:t>
            </w:r>
          </w:p>
          <w:p w14:paraId="724C3C36">
            <w:pPr>
              <w:spacing w:before="30" w:after="40"/>
              <w:jc w:val="left"/>
            </w:pPr>
            <w:r>
              <w:rPr>
                <w:rFonts w:ascii="Arial" w:hAnsi="Arial" w:eastAsia="Arial" w:cs="Arial"/>
                <w:b/>
                <w:bCs/>
                <w:i/>
                <w:iCs/>
                <w:color w:val="1A1A1A"/>
                <w:sz w:val="17"/>
                <w:szCs w:val="17"/>
              </w:rPr>
              <w:t>Tip for large classes:</w:t>
            </w:r>
          </w:p>
          <w:p w14:paraId="4E0DADB7">
            <w:pPr>
              <w:spacing w:before="40" w:after="40"/>
              <w:jc w:val="left"/>
            </w:pPr>
            <w:r>
              <w:rPr>
                <w:rFonts w:ascii="Arial" w:hAnsi="Arial" w:eastAsia="Arial" w:cs="Arial"/>
                <w:b w:val="0"/>
                <w:bCs w:val="0"/>
                <w:i/>
                <w:iCs/>
                <w:color w:val="666666"/>
                <w:sz w:val="17"/>
                <w:szCs w:val="17"/>
              </w:rPr>
              <w:t>Write all 5 statements on the board before class begins. This avoids time lost to writing during the hook.</w:t>
            </w:r>
          </w:p>
        </w:tc>
      </w:tr>
      <w:tr w14:paraId="2648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565A0E4D">
            <w:pPr>
              <w:spacing w:before="60" w:after="40"/>
              <w:jc w:val="center"/>
            </w:pPr>
            <w:r>
              <w:rPr>
                <w:rFonts w:ascii="Arial" w:hAnsi="Arial" w:eastAsia="Arial" w:cs="Arial"/>
                <w:b/>
                <w:bCs/>
                <w:i w:val="0"/>
                <w:iCs w:val="0"/>
                <w:color w:val="FFFFFF"/>
                <w:sz w:val="19"/>
                <w:szCs w:val="19"/>
              </w:rPr>
              <w:t>PHASE 2</w:t>
            </w:r>
          </w:p>
          <w:p w14:paraId="6C3FC7DF">
            <w:pPr>
              <w:spacing w:before="40" w:after="40"/>
              <w:jc w:val="center"/>
            </w:pPr>
            <w:r>
              <w:rPr>
                <w:rFonts w:ascii="Arial" w:hAnsi="Arial" w:eastAsia="Arial" w:cs="Arial"/>
                <w:b/>
                <w:bCs/>
                <w:i w:val="0"/>
                <w:iCs w:val="0"/>
                <w:color w:val="FCD116"/>
                <w:sz w:val="17"/>
                <w:szCs w:val="17"/>
              </w:rPr>
              <w:t>NEW LEARNING</w:t>
            </w:r>
          </w:p>
          <w:p w14:paraId="0BFAFB2B">
            <w:pPr>
              <w:spacing w:before="40" w:after="60"/>
              <w:jc w:val="center"/>
            </w:pPr>
            <w:r>
              <w:rPr>
                <w:rFonts w:ascii="Arial" w:hAnsi="Arial" w:eastAsia="Arial" w:cs="Arial"/>
                <w:b w:val="0"/>
                <w:bCs w:val="0"/>
                <w:i w:val="0"/>
                <w:iCs w:val="0"/>
                <w:color w:val="FFFFFF"/>
                <w:sz w:val="17"/>
                <w:szCs w:val="17"/>
              </w:rPr>
              <w:t>(34 minutes)</w:t>
            </w:r>
          </w:p>
          <w:p w14:paraId="6C785487">
            <w:pPr>
              <w:spacing w:before="40" w:after="40"/>
              <w:jc w:val="center"/>
            </w:pPr>
            <w:r>
              <w:rPr>
                <w:rFonts w:ascii="Arial" w:hAnsi="Arial" w:eastAsia="Arial" w:cs="Arial"/>
                <w:b/>
                <w:bCs/>
                <w:i w:val="0"/>
                <w:iCs w:val="0"/>
                <w:color w:val="FCD116"/>
                <w:sz w:val="16"/>
                <w:szCs w:val="16"/>
              </w:rPr>
              <w:t>I Do (10 min)</w:t>
            </w:r>
          </w:p>
          <w:p w14:paraId="60066299">
            <w:pPr>
              <w:spacing w:before="40" w:after="40"/>
              <w:jc w:val="center"/>
            </w:pPr>
            <w:r>
              <w:rPr>
                <w:rFonts w:ascii="Arial" w:hAnsi="Arial" w:eastAsia="Arial" w:cs="Arial"/>
                <w:b/>
                <w:bCs/>
                <w:i w:val="0"/>
                <w:iCs w:val="0"/>
                <w:color w:val="FCD116"/>
                <w:sz w:val="16"/>
                <w:szCs w:val="16"/>
              </w:rPr>
              <w:t>We Do (12 min)</w:t>
            </w:r>
          </w:p>
          <w:p w14:paraId="0D159A74">
            <w:pPr>
              <w:spacing w:before="40" w:after="60"/>
              <w:jc w:val="center"/>
            </w:pPr>
            <w:r>
              <w:rPr>
                <w:rFonts w:ascii="Arial" w:hAnsi="Arial" w:eastAsia="Arial" w:cs="Arial"/>
                <w:b/>
                <w:bCs/>
                <w:i w:val="0"/>
                <w:iCs w:val="0"/>
                <w:color w:val="FCD116"/>
                <w:sz w:val="16"/>
                <w:szCs w:val="16"/>
              </w:rPr>
              <w:t>You Do (12 min)</w:t>
            </w:r>
          </w:p>
          <w:p w14:paraId="357F12C7">
            <w:pPr>
              <w:spacing w:before="40" w:after="40"/>
              <w:jc w:val="center"/>
            </w:pPr>
            <w:r>
              <w:rPr>
                <w:rFonts w:ascii="Arial" w:hAnsi="Arial" w:eastAsia="Arial" w:cs="Arial"/>
                <w:b/>
                <w:bCs/>
                <w:i w:val="0"/>
                <w:iCs w:val="0"/>
                <w:color w:val="FFFFFF"/>
                <w:sz w:val="16"/>
                <w:szCs w:val="16"/>
              </w:rPr>
              <w:t>Strategies:</w:t>
            </w:r>
          </w:p>
          <w:p w14:paraId="486F7F3A">
            <w:pPr>
              <w:spacing w:before="40" w:after="60"/>
              <w:jc w:val="center"/>
            </w:pPr>
            <w:r>
              <w:rPr>
                <w:rFonts w:ascii="Arial" w:hAnsi="Arial" w:eastAsia="Arial" w:cs="Arial"/>
                <w:b w:val="0"/>
                <w:bCs w:val="0"/>
                <w:i/>
                <w:iCs/>
                <w:color w:val="FCD116"/>
                <w:sz w:val="14"/>
                <w:szCs w:val="14"/>
              </w:rPr>
              <w:t>Abstract Model | Live Think-Aloud | Note-Taking Practice | Numbered Heads | Structured Discussion | Tiered Tasks</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7137C11">
            <w:pPr>
              <w:spacing w:before="60" w:after="40"/>
              <w:jc w:val="left"/>
            </w:pPr>
            <w:r>
              <w:rPr>
                <w:rFonts w:ascii="Arial" w:hAnsi="Arial" w:eastAsia="Arial" w:cs="Arial"/>
                <w:b/>
                <w:bCs/>
                <w:i w:val="0"/>
                <w:iCs w:val="0"/>
                <w:color w:val="2E75B6"/>
                <w:sz w:val="21"/>
                <w:szCs w:val="21"/>
              </w:rPr>
              <w:t>I DO — Note-Taking + Opinion Modelling with Text A (10 minutes)</w:t>
            </w:r>
          </w:p>
          <w:p w14:paraId="72D7BAE2">
            <w:pPr>
              <w:spacing w:before="40" w:after="20"/>
              <w:jc w:val="left"/>
            </w:pPr>
            <w:r>
              <w:rPr>
                <w:rFonts w:ascii="Arial" w:hAnsi="Arial" w:eastAsia="Arial" w:cs="Arial"/>
                <w:b/>
                <w:bCs/>
                <w:i w:val="0"/>
                <w:iCs w:val="0"/>
                <w:color w:val="1A1A1A"/>
                <w:sz w:val="19"/>
                <w:szCs w:val="19"/>
              </w:rPr>
              <w:t>Step 1 — Teach Note-Taking with Symbols (3 minutes):</w:t>
            </w:r>
          </w:p>
          <w:p w14:paraId="22CD1ECC">
            <w:pPr>
              <w:pStyle w:val="16"/>
              <w:numPr>
                <w:ilvl w:val="0"/>
                <w:numId w:val="1"/>
              </w:numPr>
              <w:spacing w:before="28" w:after="28"/>
            </w:pPr>
            <w:r>
              <w:rPr>
                <w:rFonts w:ascii="Arial" w:hAnsi="Arial" w:eastAsia="Arial" w:cs="Arial"/>
                <w:b w:val="0"/>
                <w:bCs w:val="0"/>
                <w:i w:val="0"/>
                <w:iCs w:val="0"/>
                <w:color w:val="1A1A1A"/>
                <w:sz w:val="20"/>
                <w:szCs w:val="20"/>
              </w:rPr>
              <w:t>Direct learners to the Note-Taking Symbols table (see Board Reference Tools section below).</w:t>
            </w:r>
          </w:p>
          <w:p w14:paraId="2B1B404C">
            <w:pPr>
              <w:pStyle w:val="16"/>
              <w:numPr>
                <w:ilvl w:val="0"/>
                <w:numId w:val="1"/>
              </w:numPr>
              <w:spacing w:before="28" w:after="28"/>
            </w:pPr>
            <w:r>
              <w:rPr>
                <w:rFonts w:ascii="Arial" w:hAnsi="Arial" w:eastAsia="Arial" w:cs="Arial"/>
                <w:b w:val="0"/>
                <w:bCs w:val="0"/>
                <w:i w:val="0"/>
                <w:iCs w:val="0"/>
                <w:color w:val="1A1A1A"/>
                <w:sz w:val="20"/>
                <w:szCs w:val="20"/>
              </w:rPr>
              <w:t>Explain: 'Good note-takers do not try to write every word. They capture the KEY POINT in as few symbols and words as possible — because the speaker never stops for you.'</w:t>
            </w:r>
          </w:p>
          <w:p w14:paraId="2CA6C9EC">
            <w:pPr>
              <w:pStyle w:val="16"/>
              <w:numPr>
                <w:ilvl w:val="0"/>
                <w:numId w:val="1"/>
              </w:numPr>
              <w:spacing w:before="28" w:after="28"/>
            </w:pPr>
            <w:r>
              <w:rPr>
                <w:rFonts w:ascii="Arial" w:hAnsi="Arial" w:eastAsia="Arial" w:cs="Arial"/>
                <w:b w:val="0"/>
                <w:bCs w:val="0"/>
                <w:i w:val="0"/>
                <w:iCs w:val="0"/>
                <w:color w:val="1A1A1A"/>
                <w:sz w:val="20"/>
                <w:szCs w:val="20"/>
              </w:rPr>
              <w:t>Practice round: teacher says aloud 'School attendance has improved because a new borehole was installed.' Ask learners to write it in 5 words or less using symbols. Share examples. Best answers use: 'attendance imp. b/c borehole' or 'KP: borehole = ↑ attendance'.</w:t>
            </w:r>
          </w:p>
          <w:p w14:paraId="643AFFCD">
            <w:pPr>
              <w:pStyle w:val="16"/>
              <w:numPr>
                <w:ilvl w:val="0"/>
                <w:numId w:val="1"/>
              </w:numPr>
              <w:spacing w:before="28" w:after="28"/>
            </w:pPr>
            <w:r>
              <w:rPr>
                <w:rFonts w:ascii="Arial" w:hAnsi="Arial" w:eastAsia="Arial" w:cs="Arial"/>
                <w:b w:val="0"/>
                <w:bCs w:val="0"/>
                <w:i w:val="0"/>
                <w:iCs w:val="0"/>
                <w:color w:val="1A1A1A"/>
                <w:sz w:val="20"/>
                <w:szCs w:val="20"/>
              </w:rPr>
              <w:t>Confirm the rule: date / key word / symbol / link. Nothing more until after the reading ends.</w:t>
            </w:r>
          </w:p>
          <w:p w14:paraId="475D243F">
            <w:pPr>
              <w:spacing w:before="40" w:after="20"/>
              <w:jc w:val="left"/>
            </w:pPr>
            <w:r>
              <w:rPr>
                <w:rFonts w:ascii="Arial" w:hAnsi="Arial" w:eastAsia="Arial" w:cs="Arial"/>
                <w:b/>
                <w:bCs/>
                <w:i w:val="0"/>
                <w:iCs w:val="0"/>
                <w:color w:val="1A1A1A"/>
                <w:sz w:val="19"/>
                <w:szCs w:val="19"/>
              </w:rPr>
              <w:t>Step 2 — PRE-LISTENING Setup for Text A (1 minute):</w:t>
            </w:r>
          </w:p>
          <w:p w14:paraId="70EE0B30">
            <w:pPr>
              <w:pStyle w:val="16"/>
              <w:numPr>
                <w:ilvl w:val="0"/>
                <w:numId w:val="1"/>
              </w:numPr>
              <w:spacing w:before="28" w:after="28"/>
            </w:pPr>
            <w:r>
              <w:rPr>
                <w:rFonts w:ascii="Arial" w:hAnsi="Arial" w:eastAsia="Arial" w:cs="Arial"/>
                <w:b w:val="0"/>
                <w:bCs w:val="0"/>
                <w:i w:val="0"/>
                <w:iCs w:val="0"/>
                <w:color w:val="1A1A1A"/>
                <w:sz w:val="20"/>
                <w:szCs w:val="20"/>
              </w:rPr>
              <w:t>Write title 'Mobile Phones in the Classroom' on board.</w:t>
            </w:r>
          </w:p>
          <w:p w14:paraId="724B0664">
            <w:pPr>
              <w:pStyle w:val="16"/>
              <w:numPr>
                <w:ilvl w:val="0"/>
                <w:numId w:val="1"/>
              </w:numPr>
              <w:spacing w:before="28" w:after="28"/>
            </w:pPr>
            <w:r>
              <w:rPr>
                <w:rFonts w:ascii="Arial" w:hAnsi="Arial" w:eastAsia="Arial" w:cs="Arial"/>
                <w:b w:val="0"/>
                <w:bCs w:val="0"/>
                <w:i w:val="0"/>
                <w:iCs w:val="0"/>
                <w:color w:val="1A1A1A"/>
                <w:sz w:val="20"/>
                <w:szCs w:val="20"/>
              </w:rPr>
              <w:t>Set purpose: 'Listen for: (1) the speaker's main opinion, (2) one piece of evidence they use, (3) one point you agree OR disagree with.'</w:t>
            </w:r>
          </w:p>
          <w:p w14:paraId="09511304">
            <w:pPr>
              <w:pStyle w:val="16"/>
              <w:numPr>
                <w:ilvl w:val="0"/>
                <w:numId w:val="1"/>
              </w:numPr>
              <w:spacing w:before="28" w:after="28"/>
            </w:pPr>
            <w:r>
              <w:rPr>
                <w:rFonts w:ascii="Arial" w:hAnsi="Arial" w:eastAsia="Arial" w:cs="Arial"/>
                <w:b w:val="0"/>
                <w:bCs w:val="0"/>
                <w:i w:val="0"/>
                <w:iCs w:val="0"/>
                <w:color w:val="1A1A1A"/>
                <w:sz w:val="20"/>
                <w:szCs w:val="20"/>
              </w:rPr>
              <w:t>Learners draw a 3-row note table in exercise books: Main Opinion | Evidence | My Reaction.</w:t>
            </w:r>
          </w:p>
          <w:p w14:paraId="4D4C0A25">
            <w:pPr>
              <w:spacing w:before="40" w:after="20"/>
              <w:jc w:val="left"/>
            </w:pPr>
            <w:r>
              <w:rPr>
                <w:rFonts w:ascii="Arial" w:hAnsi="Arial" w:eastAsia="Arial" w:cs="Arial"/>
                <w:b/>
                <w:bCs/>
                <w:i w:val="0"/>
                <w:iCs w:val="0"/>
                <w:color w:val="1A1A1A"/>
                <w:sz w:val="19"/>
                <w:szCs w:val="19"/>
              </w:rPr>
              <w:t>Step 3 — Read Text A + Live Think-Aloud (4 minutes):</w:t>
            </w:r>
          </w:p>
          <w:p w14:paraId="7240C886">
            <w:pPr>
              <w:pStyle w:val="16"/>
              <w:numPr>
                <w:ilvl w:val="0"/>
                <w:numId w:val="1"/>
              </w:numPr>
              <w:spacing w:before="28" w:after="28"/>
            </w:pPr>
            <w:r>
              <w:rPr>
                <w:rFonts w:ascii="Arial" w:hAnsi="Arial" w:eastAsia="Arial" w:cs="Arial"/>
                <w:b w:val="0"/>
                <w:bCs w:val="0"/>
                <w:i w:val="0"/>
                <w:iCs w:val="0"/>
                <w:color w:val="1A1A1A"/>
                <w:sz w:val="20"/>
                <w:szCs w:val="20"/>
              </w:rPr>
              <w:t>Read Text A aloud (see Reading Scripts). After each sentence, PAUSE and model note-taking aloud:</w:t>
            </w:r>
          </w:p>
          <w:p w14:paraId="03C1207A">
            <w:pPr>
              <w:pStyle w:val="16"/>
              <w:numPr>
                <w:ilvl w:val="0"/>
                <w:numId w:val="2"/>
              </w:numPr>
              <w:spacing w:before="20" w:after="20"/>
            </w:pPr>
            <w:r>
              <w:rPr>
                <w:rFonts w:ascii="Arial" w:hAnsi="Arial" w:eastAsia="Arial" w:cs="Arial"/>
                <w:b w:val="0"/>
                <w:bCs w:val="0"/>
                <w:i w:val="0"/>
                <w:iCs w:val="0"/>
                <w:color w:val="1A1A1A"/>
                <w:sz w:val="18"/>
                <w:szCs w:val="18"/>
              </w:rPr>
              <w:t>After 'phones help learners access info quickly': 'KP: phones = ↑ info access (some say)'</w:t>
            </w:r>
          </w:p>
          <w:p w14:paraId="6BA2FC97">
            <w:pPr>
              <w:pStyle w:val="16"/>
              <w:numPr>
                <w:ilvl w:val="0"/>
                <w:numId w:val="2"/>
              </w:numPr>
              <w:spacing w:before="20" w:after="20"/>
            </w:pPr>
            <w:r>
              <w:rPr>
                <w:rFonts w:ascii="Arial" w:hAnsi="Arial" w:eastAsia="Arial" w:cs="Arial"/>
                <w:b w:val="0"/>
                <w:bCs w:val="0"/>
                <w:i w:val="0"/>
                <w:iCs w:val="0"/>
                <w:color w:val="1A1A1A"/>
                <w:sz w:val="18"/>
                <w:szCs w:val="18"/>
              </w:rPr>
              <w:t>After 'Most importantly, purpose of school is focused learning': 'KP: school = focus. phones ↓ focus. imp!'</w:t>
            </w:r>
          </w:p>
          <w:p w14:paraId="09966B86">
            <w:pPr>
              <w:pStyle w:val="16"/>
              <w:numPr>
                <w:ilvl w:val="0"/>
                <w:numId w:val="2"/>
              </w:numPr>
              <w:spacing w:before="20" w:after="20"/>
            </w:pPr>
            <w:r>
              <w:rPr>
                <w:rFonts w:ascii="Arial" w:hAnsi="Arial" w:eastAsia="Arial" w:cs="Arial"/>
                <w:b w:val="0"/>
                <w:bCs w:val="0"/>
                <w:i w:val="0"/>
                <w:iCs w:val="0"/>
                <w:color w:val="1A1A1A"/>
                <w:sz w:val="18"/>
                <w:szCs w:val="18"/>
              </w:rPr>
              <w:t>After final sentence: 'Sp. opinion: phone-free = better thinkers. I agree b/c — wait — do I? Let me check the evidence first.'</w:t>
            </w:r>
          </w:p>
          <w:p w14:paraId="662358F1">
            <w:pPr>
              <w:pStyle w:val="16"/>
              <w:numPr>
                <w:ilvl w:val="0"/>
                <w:numId w:val="1"/>
              </w:numPr>
              <w:spacing w:before="28" w:after="28"/>
            </w:pPr>
            <w:r>
              <w:rPr>
                <w:rFonts w:ascii="Arial" w:hAnsi="Arial" w:eastAsia="Arial" w:cs="Arial"/>
                <w:b w:val="0"/>
                <w:bCs w:val="0"/>
                <w:i w:val="0"/>
                <w:iCs w:val="0"/>
                <w:color w:val="1A1A1A"/>
                <w:sz w:val="20"/>
                <w:szCs w:val="20"/>
              </w:rPr>
              <w:t>Complete the 3-row model on board together. Demonstrate forming one opinion using the frames:</w:t>
            </w:r>
          </w:p>
          <w:p w14:paraId="0A33152E">
            <w:pPr>
              <w:pStyle w:val="16"/>
              <w:numPr>
                <w:ilvl w:val="0"/>
                <w:numId w:val="2"/>
              </w:numPr>
              <w:spacing w:before="20" w:after="20"/>
            </w:pPr>
            <w:r>
              <w:rPr>
                <w:rFonts w:ascii="Arial" w:hAnsi="Arial" w:eastAsia="Arial" w:cs="Arial"/>
                <w:b w:val="0"/>
                <w:bCs w:val="0"/>
                <w:i w:val="0"/>
                <w:iCs w:val="0"/>
                <w:color w:val="1A1A1A"/>
                <w:sz w:val="18"/>
                <w:szCs w:val="18"/>
              </w:rPr>
              <w:t>'In my view, the speaker is correct because the evidence about desk phones affecting performance is convincing.'</w:t>
            </w:r>
          </w:p>
          <w:p w14:paraId="24EF0A39">
            <w:pPr>
              <w:pStyle w:val="16"/>
              <w:numPr>
                <w:ilvl w:val="0"/>
                <w:numId w:val="1"/>
              </w:numPr>
              <w:spacing w:before="28" w:after="28"/>
            </w:pPr>
            <w:r>
              <w:rPr>
                <w:rFonts w:ascii="Arial" w:hAnsi="Arial" w:eastAsia="Arial" w:cs="Arial"/>
                <w:b w:val="0"/>
                <w:bCs w:val="0"/>
                <w:i w:val="0"/>
                <w:iCs w:val="0"/>
                <w:color w:val="1A1A1A"/>
                <w:sz w:val="20"/>
                <w:szCs w:val="20"/>
              </w:rPr>
              <w:t>Ask: 'Is that a strong opinion? What makes it strong?' (It uses an opinion frame + refers to evidence from the text.)</w:t>
            </w:r>
          </w:p>
          <w:p w14:paraId="1F56384B">
            <w:pPr>
              <w:spacing w:before="40" w:after="20"/>
              <w:jc w:val="left"/>
            </w:pPr>
            <w:r>
              <w:rPr>
                <w:rFonts w:ascii="Arial" w:hAnsi="Arial" w:eastAsia="Arial" w:cs="Arial"/>
                <w:b/>
                <w:bCs/>
                <w:i w:val="0"/>
                <w:iCs w:val="0"/>
                <w:color w:val="1A1A1A"/>
                <w:sz w:val="19"/>
                <w:szCs w:val="19"/>
              </w:rPr>
              <w:t>Step 4 — Contrast with a weak opinion (2 minutes):</w:t>
            </w:r>
          </w:p>
          <w:p w14:paraId="091FCDE7">
            <w:pPr>
              <w:pStyle w:val="16"/>
              <w:numPr>
                <w:ilvl w:val="0"/>
                <w:numId w:val="1"/>
              </w:numPr>
              <w:spacing w:before="28" w:after="28"/>
            </w:pPr>
            <w:r>
              <w:rPr>
                <w:rFonts w:ascii="Arial" w:hAnsi="Arial" w:eastAsia="Arial" w:cs="Arial"/>
                <w:b w:val="0"/>
                <w:bCs w:val="0"/>
                <w:i w:val="0"/>
                <w:iCs w:val="0"/>
                <w:color w:val="1A1A1A"/>
                <w:sz w:val="20"/>
                <w:szCs w:val="20"/>
              </w:rPr>
              <w:t>Write on board: 'I think the speech was interesting.' Ask: 'Is this a strong opinion? Is it supported by evidence from the text?' (No — it is a reaction, not an evidence-based opinion.)</w:t>
            </w:r>
          </w:p>
          <w:p w14:paraId="5D9823C1">
            <w:pPr>
              <w:pStyle w:val="16"/>
              <w:numPr>
                <w:ilvl w:val="0"/>
                <w:numId w:val="1"/>
              </w:numPr>
              <w:spacing w:before="28" w:after="28"/>
            </w:pPr>
            <w:r>
              <w:rPr>
                <w:rFonts w:ascii="Arial" w:hAnsi="Arial" w:eastAsia="Arial" w:cs="Arial"/>
                <w:b w:val="0"/>
                <w:bCs w:val="0"/>
                <w:i w:val="0"/>
                <w:iCs w:val="0"/>
                <w:color w:val="1A1A1A"/>
                <w:sz w:val="20"/>
                <w:szCs w:val="20"/>
              </w:rPr>
              <w:t>Model improving it: 'In my view, the most important point in the speech is the link between phone-free environments and stronger independent thinking, because this directly answers the question of what schools are for.'</w:t>
            </w:r>
          </w:p>
          <w:p w14:paraId="25C5116F">
            <w:pPr>
              <w:pStyle w:val="16"/>
              <w:numPr>
                <w:ilvl w:val="0"/>
                <w:numId w:val="1"/>
              </w:numPr>
              <w:spacing w:before="28" w:after="28"/>
            </w:pPr>
            <w:r>
              <w:rPr>
                <w:rFonts w:ascii="Arial" w:hAnsi="Arial" w:eastAsia="Arial" w:cs="Arial"/>
                <w:b w:val="0"/>
                <w:bCs w:val="0"/>
                <w:i w:val="0"/>
                <w:iCs w:val="0"/>
                <w:color w:val="1A1A1A"/>
                <w:sz w:val="20"/>
                <w:szCs w:val="20"/>
              </w:rPr>
              <w:t>Confirm: a strong opinion = opinion frame + specific evidence from the text + clear link to the point being discussed.</w:t>
            </w:r>
          </w:p>
          <w:p w14:paraId="5203C5E7">
            <w:pPr>
              <w:pBdr>
                <w:bottom w:val="single" w:color="CCCCCC" w:sz="4" w:space="0"/>
              </w:pBdr>
              <w:spacing w:before="60" w:after="4"/>
            </w:pPr>
          </w:p>
          <w:p w14:paraId="4D88F332">
            <w:pPr>
              <w:spacing w:before="60" w:after="40"/>
              <w:jc w:val="left"/>
            </w:pPr>
            <w:r>
              <w:rPr>
                <w:rFonts w:ascii="Arial" w:hAnsi="Arial" w:eastAsia="Arial" w:cs="Arial"/>
                <w:b/>
                <w:bCs/>
                <w:i w:val="0"/>
                <w:iCs w:val="0"/>
                <w:color w:val="006B3F"/>
                <w:sz w:val="21"/>
                <w:szCs w:val="21"/>
              </w:rPr>
              <w:t>WE DO — 'Why Every Child Deserves to Finish School' Discussion Circle (12 minutes)</w:t>
            </w:r>
          </w:p>
          <w:p w14:paraId="2722F4DD">
            <w:pPr>
              <w:spacing w:before="40" w:after="20"/>
              <w:jc w:val="left"/>
            </w:pPr>
            <w:r>
              <w:rPr>
                <w:rFonts w:ascii="Arial" w:hAnsi="Arial" w:eastAsia="Arial" w:cs="Arial"/>
                <w:b/>
                <w:bCs/>
                <w:i w:val="0"/>
                <w:iCs w:val="0"/>
                <w:color w:val="1A1A1A"/>
                <w:sz w:val="19"/>
                <w:szCs w:val="19"/>
              </w:rPr>
              <w:t>Setup — Numbered Heads (groups of 4):</w:t>
            </w:r>
          </w:p>
          <w:p w14:paraId="1E56F1C9">
            <w:pPr>
              <w:pStyle w:val="16"/>
              <w:numPr>
                <w:ilvl w:val="0"/>
                <w:numId w:val="1"/>
              </w:numPr>
              <w:spacing w:before="28" w:after="28"/>
            </w:pPr>
            <w:r>
              <w:rPr>
                <w:rFonts w:ascii="Arial" w:hAnsi="Arial" w:eastAsia="Arial" w:cs="Arial"/>
                <w:b w:val="0"/>
                <w:bCs w:val="0"/>
                <w:i w:val="0"/>
                <w:iCs w:val="0"/>
                <w:color w:val="1A1A1A"/>
                <w:sz w:val="20"/>
                <w:szCs w:val="20"/>
              </w:rPr>
              <w:t>Groups draw a fresh 3-row note table in exercise books.</w:t>
            </w:r>
          </w:p>
          <w:p w14:paraId="1EABE6D2">
            <w:pPr>
              <w:pStyle w:val="16"/>
              <w:numPr>
                <w:ilvl w:val="0"/>
                <w:numId w:val="1"/>
              </w:numPr>
              <w:spacing w:before="28" w:after="28"/>
            </w:pPr>
            <w:r>
              <w:rPr>
                <w:rFonts w:ascii="Arial" w:hAnsi="Arial" w:eastAsia="Arial" w:cs="Arial"/>
                <w:b w:val="0"/>
                <w:bCs w:val="0"/>
                <w:i w:val="0"/>
                <w:iCs w:val="0"/>
                <w:color w:val="1A1A1A"/>
                <w:sz w:val="20"/>
                <w:szCs w:val="20"/>
              </w:rPr>
              <w:t>PRE-LISTENING (1 min): title on board. Groups predict: 'Who is speaking? What is the message likely to be? What opinions might be shared?'</w:t>
            </w:r>
          </w:p>
          <w:p w14:paraId="6EEE72C3">
            <w:pPr>
              <w:pStyle w:val="16"/>
              <w:numPr>
                <w:ilvl w:val="0"/>
                <w:numId w:val="1"/>
              </w:numPr>
              <w:spacing w:before="28" w:after="28"/>
            </w:pPr>
            <w:r>
              <w:rPr>
                <w:rFonts w:ascii="Arial" w:hAnsi="Arial" w:eastAsia="Arial" w:cs="Arial"/>
                <w:b w:val="0"/>
                <w:bCs w:val="0"/>
                <w:i w:val="0"/>
                <w:iCs w:val="0"/>
                <w:color w:val="1A1A1A"/>
                <w:sz w:val="20"/>
                <w:szCs w:val="20"/>
              </w:rPr>
              <w:t>DURING LISTENING: Read Text B aloud TWICE (see Reading Scripts). No talking during reading. Learners take notes using symbols after EACH paragraph (brief pause given).</w:t>
            </w:r>
          </w:p>
          <w:p w14:paraId="5ED07EB9">
            <w:pPr>
              <w:pStyle w:val="16"/>
              <w:numPr>
                <w:ilvl w:val="0"/>
                <w:numId w:val="1"/>
              </w:numPr>
              <w:spacing w:before="28" w:after="28"/>
            </w:pPr>
            <w:r>
              <w:rPr>
                <w:rFonts w:ascii="Arial" w:hAnsi="Arial" w:eastAsia="Arial" w:cs="Arial"/>
                <w:b w:val="0"/>
                <w:bCs w:val="0"/>
                <w:i w:val="0"/>
                <w:iCs w:val="0"/>
                <w:color w:val="1A1A1A"/>
                <w:sz w:val="20"/>
                <w:szCs w:val="20"/>
              </w:rPr>
              <w:t>POST-LISTENING — Group Note Comparison (3 min): each member shares their top 3 key points. Group discusses: Did you capture the same points? Which is most important? Agree on the group's TOP 3 key points.</w:t>
            </w:r>
          </w:p>
          <w:p w14:paraId="64E3A983">
            <w:pPr>
              <w:spacing w:before="40" w:after="20"/>
              <w:jc w:val="left"/>
            </w:pPr>
            <w:r>
              <w:rPr>
                <w:rFonts w:ascii="Arial" w:hAnsi="Arial" w:eastAsia="Arial" w:cs="Arial"/>
                <w:b/>
                <w:bCs/>
                <w:i w:val="0"/>
                <w:iCs w:val="0"/>
                <w:color w:val="1A1A1A"/>
                <w:sz w:val="19"/>
                <w:szCs w:val="19"/>
              </w:rPr>
              <w:t>Structured Discussion — Opinion Sharing (5 minutes):</w:t>
            </w:r>
          </w:p>
          <w:p w14:paraId="1B04581A">
            <w:pPr>
              <w:pStyle w:val="16"/>
              <w:numPr>
                <w:ilvl w:val="0"/>
                <w:numId w:val="1"/>
              </w:numPr>
              <w:spacing w:before="28" w:after="28"/>
            </w:pPr>
            <w:r>
              <w:rPr>
                <w:rFonts w:ascii="Arial" w:hAnsi="Arial" w:eastAsia="Arial" w:cs="Arial"/>
                <w:b w:val="0"/>
                <w:bCs w:val="0"/>
                <w:i w:val="0"/>
                <w:iCs w:val="0"/>
                <w:color w:val="1A1A1A"/>
                <w:sz w:val="20"/>
                <w:szCs w:val="20"/>
              </w:rPr>
              <w:t>Each group member must share ONE opinion about Text B using an opinion language frame from the board. Strict rule: the opinion must reference at least one key point from the text.</w:t>
            </w:r>
          </w:p>
          <w:p w14:paraId="061D0548">
            <w:pPr>
              <w:pStyle w:val="16"/>
              <w:numPr>
                <w:ilvl w:val="0"/>
                <w:numId w:val="1"/>
              </w:numPr>
              <w:spacing w:before="28" w:after="28"/>
            </w:pPr>
            <w:r>
              <w:rPr>
                <w:rFonts w:ascii="Arial" w:hAnsi="Arial" w:eastAsia="Arial" w:cs="Arial"/>
                <w:b w:val="0"/>
                <w:bCs w:val="0"/>
                <w:i w:val="0"/>
                <w:iCs w:val="0"/>
                <w:color w:val="1A1A1A"/>
                <w:sz w:val="20"/>
                <w:szCs w:val="20"/>
              </w:rPr>
              <w:t>Assign discussion roles by number: 1 = Opinion Opener (first to share). 2 = Agree or disagree with 1, with reason. 3 = Build on 2 using 'Building on what [name] said...'. 4 = Summarise the group's discussion in 2 sentences.</w:t>
            </w:r>
          </w:p>
          <w:p w14:paraId="35C297AA">
            <w:pPr>
              <w:pStyle w:val="16"/>
              <w:numPr>
                <w:ilvl w:val="0"/>
                <w:numId w:val="1"/>
              </w:numPr>
              <w:spacing w:before="28" w:after="28"/>
            </w:pPr>
            <w:r>
              <w:rPr>
                <w:rFonts w:ascii="Arial" w:hAnsi="Arial" w:eastAsia="Arial" w:cs="Arial"/>
                <w:b w:val="0"/>
                <w:bCs w:val="0"/>
                <w:i w:val="0"/>
                <w:iCs w:val="0"/>
                <w:color w:val="1A1A1A"/>
                <w:sz w:val="20"/>
                <w:szCs w:val="20"/>
              </w:rPr>
              <w:t>Teacher circulates. Cold call: 'Number 4s — give us your group's 2-sentence summary.' 'Number 2s — what evidence did you use for your opinion?'</w:t>
            </w:r>
          </w:p>
          <w:p w14:paraId="184A85BC">
            <w:pPr>
              <w:pStyle w:val="16"/>
              <w:numPr>
                <w:ilvl w:val="0"/>
                <w:numId w:val="1"/>
              </w:numPr>
              <w:spacing w:before="28" w:after="28"/>
            </w:pPr>
            <w:r>
              <w:rPr>
                <w:rFonts w:ascii="Arial" w:hAnsi="Arial" w:eastAsia="Arial" w:cs="Arial"/>
                <w:b w:val="0"/>
                <w:bCs w:val="0"/>
                <w:i w:val="0"/>
                <w:iCs w:val="0"/>
                <w:color w:val="1A1A1A"/>
                <w:sz w:val="20"/>
                <w:szCs w:val="20"/>
              </w:rPr>
              <w:t>Probe with: 'That is an interesting opinion — but is it supported by the text? Where exactly?'</w:t>
            </w:r>
          </w:p>
          <w:p w14:paraId="7CC29BC5">
            <w:pPr>
              <w:spacing w:before="40" w:after="20"/>
              <w:jc w:val="left"/>
            </w:pPr>
            <w:r>
              <w:rPr>
                <w:rFonts w:ascii="Arial" w:hAnsi="Arial" w:eastAsia="Arial" w:cs="Arial"/>
                <w:b/>
                <w:bCs/>
                <w:i w:val="0"/>
                <w:iCs w:val="0"/>
                <w:color w:val="1A1A1A"/>
                <w:sz w:val="19"/>
                <w:szCs w:val="19"/>
              </w:rPr>
              <w:t>Whole-class share (3 minutes):</w:t>
            </w:r>
          </w:p>
          <w:p w14:paraId="1562C47D">
            <w:pPr>
              <w:pStyle w:val="16"/>
              <w:numPr>
                <w:ilvl w:val="0"/>
                <w:numId w:val="1"/>
              </w:numPr>
              <w:spacing w:before="28" w:after="28"/>
            </w:pPr>
            <w:r>
              <w:rPr>
                <w:rFonts w:ascii="Arial" w:hAnsi="Arial" w:eastAsia="Arial" w:cs="Arial"/>
                <w:b w:val="0"/>
                <w:bCs w:val="0"/>
                <w:i w:val="0"/>
                <w:iCs w:val="0"/>
                <w:color w:val="1A1A1A"/>
                <w:sz w:val="20"/>
                <w:szCs w:val="20"/>
              </w:rPr>
              <w:t>Cold call 2 Number 4s to deliver their group summary. Class evaluates using the Opinion Rubric (first 2 criteria: clearly an opinion + supported by evidence).</w:t>
            </w:r>
          </w:p>
          <w:p w14:paraId="5422B6EB">
            <w:pPr>
              <w:pStyle w:val="16"/>
              <w:numPr>
                <w:ilvl w:val="0"/>
                <w:numId w:val="1"/>
              </w:numPr>
              <w:spacing w:before="28" w:after="28"/>
            </w:pPr>
            <w:r>
              <w:rPr>
                <w:rFonts w:ascii="Arial" w:hAnsi="Arial" w:eastAsia="Arial" w:cs="Arial"/>
                <w:b w:val="0"/>
                <w:bCs w:val="0"/>
                <w:i w:val="0"/>
                <w:iCs w:val="0"/>
                <w:color w:val="1A1A1A"/>
                <w:sz w:val="20"/>
                <w:szCs w:val="20"/>
              </w:rPr>
              <w:t>Ask: 'Did any group disagree with the speaker's main point? What evidence would you use to challenge it?'</w:t>
            </w:r>
          </w:p>
          <w:p w14:paraId="76B06B53">
            <w:pPr>
              <w:pBdr>
                <w:bottom w:val="single" w:color="CCCCCC" w:sz="4" w:space="0"/>
              </w:pBdr>
              <w:spacing w:before="60" w:after="4"/>
            </w:pPr>
          </w:p>
          <w:p w14:paraId="116CFBD9">
            <w:pPr>
              <w:spacing w:before="60" w:after="40"/>
              <w:jc w:val="left"/>
            </w:pPr>
            <w:r>
              <w:rPr>
                <w:rFonts w:ascii="Arial" w:hAnsi="Arial" w:eastAsia="Arial" w:cs="Arial"/>
                <w:b/>
                <w:bCs/>
                <w:i w:val="0"/>
                <w:iCs w:val="0"/>
                <w:color w:val="CE1126"/>
                <w:sz w:val="21"/>
                <w:szCs w:val="21"/>
              </w:rPr>
              <w:t>YOU DO — Tiered Opinion Writing + Peer Evaluation (12 minutes)</w:t>
            </w:r>
          </w:p>
          <w:p w14:paraId="48CAA627">
            <w:pPr>
              <w:spacing w:before="40" w:after="30"/>
              <w:jc w:val="left"/>
            </w:pPr>
            <w:r>
              <w:rPr>
                <w:rFonts w:ascii="Arial" w:hAnsi="Arial" w:eastAsia="Arial" w:cs="Arial"/>
                <w:b w:val="0"/>
                <w:bCs w:val="0"/>
                <w:i/>
                <w:iCs/>
                <w:color w:val="555555"/>
                <w:sz w:val="20"/>
                <w:szCs w:val="20"/>
              </w:rPr>
              <w:t>Learners work individually. Teacher assigns tiers based on WE DO observation.</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6"/>
              <w:gridCol w:w="1606"/>
              <w:gridCol w:w="1613"/>
            </w:tblGrid>
            <w:tr w14:paraId="1A927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79740B29">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7A44A59E">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3D4A8ABA">
                  <w:pPr>
                    <w:spacing w:before="40" w:after="40"/>
                    <w:jc w:val="center"/>
                  </w:pPr>
                  <w:r>
                    <w:rPr>
                      <w:rFonts w:ascii="Arial" w:hAnsi="Arial" w:eastAsia="Arial" w:cs="Arial"/>
                      <w:b/>
                      <w:bCs/>
                      <w:i w:val="0"/>
                      <w:iCs w:val="0"/>
                      <w:color w:val="FFFFFF"/>
                      <w:sz w:val="19"/>
                      <w:szCs w:val="19"/>
                    </w:rPr>
                    <w:t>TIER 3 — Advanced</w:t>
                  </w:r>
                </w:p>
              </w:tc>
            </w:tr>
            <w:tr w14:paraId="1B5A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488F1844">
                  <w:pPr>
                    <w:pStyle w:val="16"/>
                    <w:numPr>
                      <w:ilvl w:val="0"/>
                      <w:numId w:val="1"/>
                    </w:numPr>
                    <w:spacing w:before="28" w:after="28"/>
                  </w:pPr>
                  <w:r>
                    <w:rPr>
                      <w:rFonts w:ascii="Arial" w:hAnsi="Arial" w:eastAsia="Arial" w:cs="Arial"/>
                      <w:b w:val="0"/>
                      <w:bCs w:val="0"/>
                      <w:i w:val="0"/>
                      <w:iCs w:val="0"/>
                      <w:color w:val="1A1A1A"/>
                      <w:sz w:val="20"/>
                      <w:szCs w:val="20"/>
                    </w:rPr>
                    <w:t>From the board, choose ONE key point from Text B.</w:t>
                  </w:r>
                </w:p>
                <w:p w14:paraId="510F74FF">
                  <w:pPr>
                    <w:pStyle w:val="16"/>
                    <w:numPr>
                      <w:ilvl w:val="0"/>
                      <w:numId w:val="1"/>
                    </w:numPr>
                    <w:spacing w:before="28" w:after="28"/>
                  </w:pPr>
                  <w:r>
                    <w:rPr>
                      <w:rFonts w:ascii="Arial" w:hAnsi="Arial" w:eastAsia="Arial" w:cs="Arial"/>
                      <w:b w:val="0"/>
                      <w:bCs w:val="0"/>
                      <w:i w:val="0"/>
                      <w:iCs w:val="0"/>
                      <w:color w:val="1A1A1A"/>
                      <w:sz w:val="20"/>
                      <w:szCs w:val="20"/>
                    </w:rPr>
                    <w:t>Write ONE opinion sentence about it using this frame:</w:t>
                  </w:r>
                </w:p>
                <w:p w14:paraId="1D3B834D">
                  <w:pPr>
                    <w:pStyle w:val="16"/>
                    <w:numPr>
                      <w:ilvl w:val="0"/>
                      <w:numId w:val="2"/>
                    </w:numPr>
                    <w:spacing w:before="20" w:after="20"/>
                  </w:pPr>
                  <w:r>
                    <w:rPr>
                      <w:rFonts w:ascii="Arial" w:hAnsi="Arial" w:eastAsia="Arial" w:cs="Arial"/>
                      <w:b w:val="0"/>
                      <w:bCs w:val="0"/>
                      <w:i w:val="0"/>
                      <w:iCs w:val="0"/>
                      <w:color w:val="1A1A1A"/>
                      <w:sz w:val="18"/>
                      <w:szCs w:val="18"/>
                    </w:rPr>
                    <w:t>'In my view, __________ because the speaker said __________.'</w:t>
                  </w:r>
                </w:p>
                <w:p w14:paraId="5DAA5164">
                  <w:pPr>
                    <w:pStyle w:val="16"/>
                    <w:numPr>
                      <w:ilvl w:val="0"/>
                      <w:numId w:val="1"/>
                    </w:numPr>
                    <w:spacing w:before="28" w:after="28"/>
                  </w:pPr>
                  <w:r>
                    <w:rPr>
                      <w:rFonts w:ascii="Arial" w:hAnsi="Arial" w:eastAsia="Arial" w:cs="Arial"/>
                      <w:b w:val="0"/>
                      <w:bCs w:val="0"/>
                      <w:i w:val="0"/>
                      <w:iCs w:val="0"/>
                      <w:color w:val="1A1A1A"/>
                      <w:sz w:val="20"/>
                      <w:szCs w:val="20"/>
                    </w:rPr>
                    <w:t>Peer-check: swap with a partner — does their opinion use a frame? Does it mention the text?</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37C4E38">
                  <w:pPr>
                    <w:pStyle w:val="16"/>
                    <w:numPr>
                      <w:ilvl w:val="0"/>
                      <w:numId w:val="1"/>
                    </w:numPr>
                    <w:spacing w:before="28" w:after="28"/>
                  </w:pPr>
                  <w:r>
                    <w:rPr>
                      <w:rFonts w:ascii="Arial" w:hAnsi="Arial" w:eastAsia="Arial" w:cs="Arial"/>
                      <w:b w:val="0"/>
                      <w:bCs w:val="0"/>
                      <w:i w:val="0"/>
                      <w:iCs w:val="0"/>
                      <w:color w:val="1A1A1A"/>
                      <w:sz w:val="20"/>
                      <w:szCs w:val="20"/>
                    </w:rPr>
                    <w:t>Write 3 key points from Text B (from memory, using note-taking symbols where helpful).</w:t>
                  </w:r>
                </w:p>
                <w:p w14:paraId="1743990E">
                  <w:pPr>
                    <w:pStyle w:val="16"/>
                    <w:numPr>
                      <w:ilvl w:val="0"/>
                      <w:numId w:val="1"/>
                    </w:numPr>
                    <w:spacing w:before="28" w:after="28"/>
                  </w:pPr>
                  <w:r>
                    <w:rPr>
                      <w:rFonts w:ascii="Arial" w:hAnsi="Arial" w:eastAsia="Arial" w:cs="Arial"/>
                      <w:b w:val="0"/>
                      <w:bCs w:val="0"/>
                      <w:i w:val="0"/>
                      <w:iCs w:val="0"/>
                      <w:color w:val="1A1A1A"/>
                      <w:sz w:val="20"/>
                      <w:szCs w:val="20"/>
                    </w:rPr>
                    <w:t>Write ONE well-developed opinion (2 sentences): first sentence = your view using a frame; second sentence = evidence from the text that supports it.</w:t>
                  </w:r>
                </w:p>
                <w:p w14:paraId="610D6E7E">
                  <w:pPr>
                    <w:pStyle w:val="16"/>
                    <w:numPr>
                      <w:ilvl w:val="0"/>
                      <w:numId w:val="1"/>
                    </w:numPr>
                    <w:spacing w:before="28" w:after="28"/>
                  </w:pPr>
                  <w:r>
                    <w:rPr>
                      <w:rFonts w:ascii="Arial" w:hAnsi="Arial" w:eastAsia="Arial" w:cs="Arial"/>
                      <w:b w:val="0"/>
                      <w:bCs w:val="0"/>
                      <w:i w:val="0"/>
                      <w:iCs w:val="0"/>
                      <w:color w:val="1A1A1A"/>
                      <w:sz w:val="20"/>
                      <w:szCs w:val="20"/>
                    </w:rPr>
                    <w:t>Use the opinion rubric to self-assess your opinion. Give yourself a score out of 9 (3 criteria x 3).</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05A2545">
                  <w:pPr>
                    <w:pStyle w:val="16"/>
                    <w:numPr>
                      <w:ilvl w:val="0"/>
                      <w:numId w:val="1"/>
                    </w:numPr>
                    <w:spacing w:before="28" w:after="28"/>
                  </w:pPr>
                  <w:r>
                    <w:rPr>
                      <w:rFonts w:ascii="Arial" w:hAnsi="Arial" w:eastAsia="Arial" w:cs="Arial"/>
                      <w:b w:val="0"/>
                      <w:bCs w:val="0"/>
                      <w:i w:val="0"/>
                      <w:iCs w:val="0"/>
                      <w:color w:val="1A1A1A"/>
                      <w:sz w:val="20"/>
                      <w:szCs w:val="20"/>
                    </w:rPr>
                    <w:t>Write 3 key points AND one opinion (2-3 sentences, evidence-based, using an opinion frame).</w:t>
                  </w:r>
                </w:p>
                <w:p w14:paraId="65C6321A">
                  <w:pPr>
                    <w:pStyle w:val="16"/>
                    <w:numPr>
                      <w:ilvl w:val="0"/>
                      <w:numId w:val="1"/>
                    </w:numPr>
                    <w:spacing w:before="28" w:after="28"/>
                  </w:pPr>
                  <w:r>
                    <w:rPr>
                      <w:rFonts w:ascii="Arial" w:hAnsi="Arial" w:eastAsia="Arial" w:cs="Arial"/>
                      <w:b w:val="0"/>
                      <w:bCs w:val="0"/>
                      <w:i w:val="0"/>
                      <w:iCs w:val="0"/>
                      <w:color w:val="1A1A1A"/>
                      <w:sz w:val="20"/>
                      <w:szCs w:val="20"/>
                    </w:rPr>
                    <w:t>Evaluate this opinion a classmate gives you on a slip: 'The speech was good and I liked it.' Use the rubric — score it and rewrite it as a stronger opinion.</w:t>
                  </w:r>
                </w:p>
                <w:p w14:paraId="480AB3BB">
                  <w:pPr>
                    <w:pStyle w:val="16"/>
                    <w:numPr>
                      <w:ilvl w:val="0"/>
                      <w:numId w:val="1"/>
                    </w:numPr>
                    <w:spacing w:before="28" w:after="28"/>
                  </w:pPr>
                  <w:r>
                    <w:rPr>
                      <w:rFonts w:ascii="Arial" w:hAnsi="Arial" w:eastAsia="Arial" w:cs="Arial"/>
                      <w:b w:val="0"/>
                      <w:bCs w:val="0"/>
                      <w:i w:val="0"/>
                      <w:iCs w:val="0"/>
                      <w:color w:val="1A1A1A"/>
                      <w:sz w:val="20"/>
                      <w:szCs w:val="20"/>
                    </w:rPr>
                    <w:t>Extension: write one question you would ask the headteacher if you were at the PTA meeting — and explain what kind of evidence their answer should include.</w:t>
                  </w:r>
                </w:p>
              </w:tc>
            </w:tr>
          </w:tbl>
          <w:p w14:paraId="06BBC9E3">
            <w:pPr>
              <w:spacing w:before="50" w:after="20"/>
              <w:jc w:val="left"/>
            </w:pPr>
            <w:r>
              <w:rPr>
                <w:rFonts w:ascii="Arial" w:hAnsi="Arial" w:eastAsia="Arial" w:cs="Arial"/>
                <w:b/>
                <w:bCs/>
                <w:i w:val="0"/>
                <w:iCs w:val="0"/>
                <w:color w:val="1A1A1A"/>
                <w:sz w:val="19"/>
                <w:szCs w:val="19"/>
              </w:rPr>
              <w:t>Inclusion (SEN / Multilingual / Large Class):</w:t>
            </w:r>
          </w:p>
          <w:p w14:paraId="2DD4F814">
            <w:pPr>
              <w:pStyle w:val="16"/>
              <w:numPr>
                <w:ilvl w:val="0"/>
                <w:numId w:val="1"/>
              </w:numPr>
              <w:spacing w:before="28" w:after="28"/>
            </w:pPr>
            <w:r>
              <w:rPr>
                <w:rFonts w:ascii="Arial" w:hAnsi="Arial" w:eastAsia="Arial" w:cs="Arial"/>
                <w:b w:val="0"/>
                <w:bCs w:val="0"/>
                <w:i w:val="0"/>
                <w:iCs w:val="0"/>
                <w:color w:val="1A1A1A"/>
                <w:sz w:val="20"/>
                <w:szCs w:val="20"/>
              </w:rPr>
              <w:t>SEN learners: Provide a pre-written opinion sentence with two blanks to fill in: 'In my view, __________ because the speaker said __________.' Permit oral delivery of opinion to teacher instead of writing.</w:t>
            </w:r>
          </w:p>
          <w:p w14:paraId="40984ADF">
            <w:pPr>
              <w:pStyle w:val="16"/>
              <w:numPr>
                <w:ilvl w:val="0"/>
                <w:numId w:val="1"/>
              </w:numPr>
              <w:spacing w:before="28" w:after="28"/>
            </w:pPr>
            <w:r>
              <w:rPr>
                <w:rFonts w:ascii="Arial" w:hAnsi="Arial" w:eastAsia="Arial" w:cs="Arial"/>
                <w:b w:val="0"/>
                <w:bCs w:val="0"/>
                <w:i w:val="0"/>
                <w:iCs w:val="0"/>
                <w:color w:val="1A1A1A"/>
                <w:sz w:val="20"/>
                <w:szCs w:val="20"/>
              </w:rPr>
              <w:t>Multilingual learners: Allow drafting of opinion in L1 first. Then translate key phrases into English. Affirm: the thinking is the same in any language; the frames are English-specific tools.</w:t>
            </w:r>
          </w:p>
          <w:p w14:paraId="3B0EF48E">
            <w:pPr>
              <w:pStyle w:val="16"/>
              <w:numPr>
                <w:ilvl w:val="0"/>
                <w:numId w:val="1"/>
              </w:numPr>
              <w:spacing w:before="28" w:after="28"/>
            </w:pPr>
            <w:r>
              <w:rPr>
                <w:rFonts w:ascii="Arial" w:hAnsi="Arial" w:eastAsia="Arial" w:cs="Arial"/>
                <w:b w:val="0"/>
                <w:bCs w:val="0"/>
                <w:i w:val="0"/>
                <w:iCs w:val="0"/>
                <w:color w:val="1A1A1A"/>
                <w:sz w:val="20"/>
                <w:szCs w:val="20"/>
              </w:rPr>
              <w:t>Large classes: During peer evaluation in Tier 1, use partner rows rather than moving around. For Tiers 2 and 3, swap exercise books across the aisle for rubric scoring. This structures peer feedback without chaos.</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1045D59E">
            <w:pPr>
              <w:spacing w:before="40" w:after="40"/>
              <w:jc w:val="left"/>
            </w:pPr>
            <w:r>
              <w:rPr>
                <w:rFonts w:ascii="Arial" w:hAnsi="Arial" w:eastAsia="Arial" w:cs="Arial"/>
                <w:b/>
                <w:bCs/>
                <w:i w:val="0"/>
                <w:iCs w:val="0"/>
                <w:color w:val="1A1A1A"/>
                <w:sz w:val="18"/>
                <w:szCs w:val="18"/>
              </w:rPr>
              <w:t>I DO Resources:</w:t>
            </w:r>
          </w:p>
          <w:p w14:paraId="2D90546D">
            <w:pPr>
              <w:pStyle w:val="16"/>
              <w:numPr>
                <w:ilvl w:val="0"/>
                <w:numId w:val="1"/>
              </w:numPr>
              <w:spacing w:before="28" w:after="28"/>
            </w:pPr>
            <w:r>
              <w:rPr>
                <w:rFonts w:ascii="Arial" w:hAnsi="Arial" w:eastAsia="Arial" w:cs="Arial"/>
                <w:b w:val="0"/>
                <w:bCs w:val="0"/>
                <w:i w:val="0"/>
                <w:iCs w:val="0"/>
                <w:color w:val="1A1A1A"/>
                <w:sz w:val="20"/>
                <w:szCs w:val="20"/>
              </w:rPr>
              <w:t>Opinion frames board display (DVT box)</w:t>
            </w:r>
          </w:p>
          <w:p w14:paraId="3541528A">
            <w:pPr>
              <w:pStyle w:val="16"/>
              <w:numPr>
                <w:ilvl w:val="0"/>
                <w:numId w:val="1"/>
              </w:numPr>
              <w:spacing w:before="28" w:after="28"/>
            </w:pPr>
            <w:r>
              <w:rPr>
                <w:rFonts w:ascii="Arial" w:hAnsi="Arial" w:eastAsia="Arial" w:cs="Arial"/>
                <w:b w:val="0"/>
                <w:bCs w:val="0"/>
                <w:i w:val="0"/>
                <w:iCs w:val="0"/>
                <w:color w:val="1A1A1A"/>
                <w:sz w:val="20"/>
                <w:szCs w:val="20"/>
              </w:rPr>
              <w:t>Note-taking symbols table (draw from Board Reference Tools)</w:t>
            </w:r>
          </w:p>
          <w:p w14:paraId="725BA1FA">
            <w:pPr>
              <w:pStyle w:val="16"/>
              <w:numPr>
                <w:ilvl w:val="0"/>
                <w:numId w:val="1"/>
              </w:numPr>
              <w:spacing w:before="28" w:after="28"/>
            </w:pPr>
            <w:r>
              <w:rPr>
                <w:rFonts w:ascii="Arial" w:hAnsi="Arial" w:eastAsia="Arial" w:cs="Arial"/>
                <w:b w:val="0"/>
                <w:bCs w:val="0"/>
                <w:i w:val="0"/>
                <w:iCs w:val="0"/>
                <w:color w:val="1A1A1A"/>
                <w:sz w:val="20"/>
                <w:szCs w:val="20"/>
              </w:rPr>
              <w:t>Text A script (Reading Scripts section)</w:t>
            </w:r>
          </w:p>
          <w:p w14:paraId="536D954C">
            <w:pPr>
              <w:pStyle w:val="16"/>
              <w:numPr>
                <w:ilvl w:val="0"/>
                <w:numId w:val="1"/>
              </w:numPr>
              <w:spacing w:before="28" w:after="28"/>
            </w:pPr>
            <w:r>
              <w:rPr>
                <w:rFonts w:ascii="Arial" w:hAnsi="Arial" w:eastAsia="Arial" w:cs="Arial"/>
                <w:b w:val="0"/>
                <w:bCs w:val="0"/>
                <w:i w:val="0"/>
                <w:iCs w:val="0"/>
                <w:color w:val="1A1A1A"/>
                <w:sz w:val="20"/>
                <w:szCs w:val="20"/>
              </w:rPr>
              <w:t>3-row note table drawn on board</w:t>
            </w:r>
          </w:p>
          <w:p w14:paraId="39056459">
            <w:pPr>
              <w:spacing w:before="40" w:after="40"/>
              <w:jc w:val="left"/>
            </w:pPr>
            <w:r>
              <w:rPr>
                <w:rFonts w:ascii="Arial" w:hAnsi="Arial" w:eastAsia="Arial" w:cs="Arial"/>
                <w:b/>
                <w:bCs/>
                <w:i w:val="0"/>
                <w:iCs w:val="0"/>
                <w:color w:val="1A1A1A"/>
                <w:sz w:val="18"/>
                <w:szCs w:val="18"/>
              </w:rPr>
              <w:t>WE DO Resources:</w:t>
            </w:r>
          </w:p>
          <w:p w14:paraId="6369FDA9">
            <w:pPr>
              <w:pStyle w:val="16"/>
              <w:numPr>
                <w:ilvl w:val="0"/>
                <w:numId w:val="1"/>
              </w:numPr>
              <w:spacing w:before="28" w:after="28"/>
            </w:pPr>
            <w:r>
              <w:rPr>
                <w:rFonts w:ascii="Arial" w:hAnsi="Arial" w:eastAsia="Arial" w:cs="Arial"/>
                <w:b w:val="0"/>
                <w:bCs w:val="0"/>
                <w:i w:val="0"/>
                <w:iCs w:val="0"/>
                <w:color w:val="1A1A1A"/>
                <w:sz w:val="20"/>
                <w:szCs w:val="20"/>
              </w:rPr>
              <w:t>Text B script (Reading Scripts section)</w:t>
            </w:r>
          </w:p>
          <w:p w14:paraId="422913AE">
            <w:pPr>
              <w:pStyle w:val="16"/>
              <w:numPr>
                <w:ilvl w:val="0"/>
                <w:numId w:val="1"/>
              </w:numPr>
              <w:spacing w:before="28" w:after="28"/>
            </w:pPr>
            <w:r>
              <w:rPr>
                <w:rFonts w:ascii="Arial" w:hAnsi="Arial" w:eastAsia="Arial" w:cs="Arial"/>
                <w:b w:val="0"/>
                <w:bCs w:val="0"/>
                <w:i w:val="0"/>
                <w:iCs w:val="0"/>
                <w:color w:val="1A1A1A"/>
                <w:sz w:val="20"/>
                <w:szCs w:val="20"/>
              </w:rPr>
              <w:t>Numbered head cards 1-4 (reused)</w:t>
            </w:r>
          </w:p>
          <w:p w14:paraId="5373283A">
            <w:pPr>
              <w:pStyle w:val="16"/>
              <w:numPr>
                <w:ilvl w:val="0"/>
                <w:numId w:val="1"/>
              </w:numPr>
              <w:spacing w:before="28" w:after="28"/>
            </w:pPr>
            <w:r>
              <w:rPr>
                <w:rFonts w:ascii="Arial" w:hAnsi="Arial" w:eastAsia="Arial" w:cs="Arial"/>
                <w:b w:val="0"/>
                <w:bCs w:val="0"/>
                <w:i w:val="0"/>
                <w:iCs w:val="0"/>
                <w:color w:val="1A1A1A"/>
                <w:sz w:val="20"/>
                <w:szCs w:val="20"/>
              </w:rPr>
              <w:t>Exercise books for note tables</w:t>
            </w:r>
          </w:p>
          <w:p w14:paraId="6AFD097F">
            <w:pPr>
              <w:pStyle w:val="16"/>
              <w:numPr>
                <w:ilvl w:val="0"/>
                <w:numId w:val="1"/>
              </w:numPr>
              <w:spacing w:before="28" w:after="28"/>
            </w:pPr>
            <w:r>
              <w:rPr>
                <w:rFonts w:ascii="Arial" w:hAnsi="Arial" w:eastAsia="Arial" w:cs="Arial"/>
                <w:b w:val="0"/>
                <w:bCs w:val="0"/>
                <w:i w:val="0"/>
                <w:iCs w:val="0"/>
                <w:color w:val="1A1A1A"/>
                <w:sz w:val="20"/>
                <w:szCs w:val="20"/>
              </w:rPr>
              <w:t>Opinion Rubric on board (first 2 criteria only for WE DO)</w:t>
            </w:r>
          </w:p>
          <w:p w14:paraId="2F88BAE4">
            <w:pPr>
              <w:spacing w:before="40" w:after="40"/>
              <w:jc w:val="left"/>
            </w:pPr>
            <w:r>
              <w:rPr>
                <w:rFonts w:ascii="Arial" w:hAnsi="Arial" w:eastAsia="Arial" w:cs="Arial"/>
                <w:b/>
                <w:bCs/>
                <w:i w:val="0"/>
                <w:iCs w:val="0"/>
                <w:color w:val="1A1A1A"/>
                <w:sz w:val="18"/>
                <w:szCs w:val="18"/>
              </w:rPr>
              <w:t>YOU DO Resources:</w:t>
            </w:r>
          </w:p>
          <w:p w14:paraId="4E5C0A9E">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46DA1F2E">
            <w:pPr>
              <w:pStyle w:val="16"/>
              <w:numPr>
                <w:ilvl w:val="0"/>
                <w:numId w:val="1"/>
              </w:numPr>
              <w:spacing w:before="28" w:after="28"/>
            </w:pPr>
            <w:r>
              <w:rPr>
                <w:rFonts w:ascii="Arial" w:hAnsi="Arial" w:eastAsia="Arial" w:cs="Arial"/>
                <w:b w:val="0"/>
                <w:bCs w:val="0"/>
                <w:i w:val="0"/>
                <w:iCs w:val="0"/>
                <w:color w:val="1A1A1A"/>
                <w:sz w:val="20"/>
                <w:szCs w:val="20"/>
              </w:rPr>
              <w:t>Opinion Rubric (below) — one per learner pair (Tier 2-3) or copy criteria to board</w:t>
            </w:r>
          </w:p>
          <w:p w14:paraId="2BC54F71">
            <w:pPr>
              <w:pStyle w:val="16"/>
              <w:numPr>
                <w:ilvl w:val="0"/>
                <w:numId w:val="1"/>
              </w:numPr>
              <w:spacing w:before="28" w:after="28"/>
            </w:pPr>
            <w:r>
              <w:rPr>
                <w:rFonts w:ascii="Arial" w:hAnsi="Arial" w:eastAsia="Arial" w:cs="Arial"/>
                <w:b w:val="0"/>
                <w:bCs w:val="0"/>
                <w:i w:val="0"/>
                <w:iCs w:val="0"/>
                <w:color w:val="1A1A1A"/>
                <w:sz w:val="20"/>
                <w:szCs w:val="20"/>
              </w:rPr>
              <w:t>Tier 3: a 'weak opinion' slip — write on a scrap of paper or chalk on a small board section</w:t>
            </w:r>
          </w:p>
          <w:p w14:paraId="1F29C6C0">
            <w:pPr>
              <w:spacing w:before="30" w:after="40"/>
              <w:jc w:val="left"/>
            </w:pPr>
            <w:r>
              <w:rPr>
                <w:rFonts w:ascii="Arial" w:hAnsi="Arial" w:eastAsia="Arial" w:cs="Arial"/>
                <w:b/>
                <w:bCs/>
                <w:i/>
                <w:iCs/>
                <w:color w:val="1A1A1A"/>
                <w:sz w:val="17"/>
                <w:szCs w:val="17"/>
              </w:rPr>
              <w:t>Low-resource tip:</w:t>
            </w:r>
          </w:p>
          <w:p w14:paraId="2701518F">
            <w:pPr>
              <w:spacing w:before="40" w:after="40"/>
              <w:jc w:val="left"/>
            </w:pPr>
            <w:r>
              <w:rPr>
                <w:rFonts w:ascii="Arial" w:hAnsi="Arial" w:eastAsia="Arial" w:cs="Arial"/>
                <w:b w:val="0"/>
                <w:bCs w:val="0"/>
                <w:i/>
                <w:iCs/>
                <w:color w:val="666666"/>
                <w:sz w:val="17"/>
                <w:szCs w:val="17"/>
              </w:rPr>
              <w:t>All note tables are drawn in exercise books. Opinion frames remain on the board throughout. Zero printing required for the full lesson.</w:t>
            </w:r>
          </w:p>
          <w:p w14:paraId="4B195E08">
            <w:pPr>
              <w:spacing w:before="30" w:after="40"/>
              <w:jc w:val="left"/>
            </w:pPr>
            <w:r>
              <w:rPr>
                <w:rFonts w:ascii="Arial" w:hAnsi="Arial" w:eastAsia="Arial" w:cs="Arial"/>
                <w:b/>
                <w:bCs/>
                <w:i/>
                <w:iCs/>
                <w:color w:val="1A1A1A"/>
                <w:sz w:val="17"/>
                <w:szCs w:val="17"/>
              </w:rPr>
              <w:t>ICT option:</w:t>
            </w:r>
          </w:p>
          <w:p w14:paraId="7075127E">
            <w:pPr>
              <w:pStyle w:val="16"/>
              <w:numPr>
                <w:ilvl w:val="0"/>
                <w:numId w:val="1"/>
              </w:numPr>
              <w:spacing w:before="28" w:after="28"/>
            </w:pPr>
            <w:r>
              <w:rPr>
                <w:rFonts w:ascii="Arial" w:hAnsi="Arial" w:eastAsia="Arial" w:cs="Arial"/>
                <w:b w:val="0"/>
                <w:bCs w:val="0"/>
                <w:i w:val="0"/>
                <w:iCs w:val="0"/>
                <w:color w:val="1A1A1A"/>
                <w:sz w:val="20"/>
                <w:szCs w:val="20"/>
              </w:rPr>
              <w:t>Play Text B as a phone audio recording to simulate a radio broadcast. This directly prepares learners for BECE Oral Comprehension format where texts are read by an unseen speaker.</w:t>
            </w:r>
          </w:p>
        </w:tc>
      </w:tr>
      <w:tr w14:paraId="51F0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7C888022">
            <w:pPr>
              <w:spacing w:before="60" w:after="40"/>
              <w:jc w:val="center"/>
            </w:pPr>
            <w:r>
              <w:rPr>
                <w:rFonts w:ascii="Arial" w:hAnsi="Arial" w:eastAsia="Arial" w:cs="Arial"/>
                <w:b/>
                <w:bCs/>
                <w:i w:val="0"/>
                <w:iCs w:val="0"/>
                <w:color w:val="FFFFFF"/>
                <w:sz w:val="19"/>
                <w:szCs w:val="19"/>
              </w:rPr>
              <w:t>PHASE 3</w:t>
            </w:r>
          </w:p>
          <w:p w14:paraId="6CBC3832">
            <w:pPr>
              <w:spacing w:before="40" w:after="40"/>
              <w:jc w:val="center"/>
            </w:pPr>
            <w:r>
              <w:rPr>
                <w:rFonts w:ascii="Arial" w:hAnsi="Arial" w:eastAsia="Arial" w:cs="Arial"/>
                <w:b/>
                <w:bCs/>
                <w:i w:val="0"/>
                <w:iCs w:val="0"/>
                <w:color w:val="FCD116"/>
                <w:sz w:val="17"/>
                <w:szCs w:val="17"/>
              </w:rPr>
              <w:t>REFLECTION</w:t>
            </w:r>
          </w:p>
          <w:p w14:paraId="6B83DB3A">
            <w:pPr>
              <w:spacing w:before="40" w:after="60"/>
              <w:jc w:val="center"/>
            </w:pPr>
            <w:r>
              <w:rPr>
                <w:rFonts w:ascii="Arial" w:hAnsi="Arial" w:eastAsia="Arial" w:cs="Arial"/>
                <w:b w:val="0"/>
                <w:bCs w:val="0"/>
                <w:i w:val="0"/>
                <w:iCs w:val="0"/>
                <w:color w:val="FFFFFF"/>
                <w:sz w:val="17"/>
                <w:szCs w:val="17"/>
              </w:rPr>
              <w:t>(8 minutes)</w:t>
            </w:r>
          </w:p>
          <w:p w14:paraId="054958C5">
            <w:pPr>
              <w:spacing w:before="40" w:after="40"/>
              <w:jc w:val="center"/>
            </w:pPr>
            <w:r>
              <w:rPr>
                <w:rFonts w:ascii="Arial" w:hAnsi="Arial" w:eastAsia="Arial" w:cs="Arial"/>
                <w:b/>
                <w:bCs/>
                <w:i w:val="0"/>
                <w:iCs w:val="0"/>
                <w:color w:val="FFFFFF"/>
                <w:sz w:val="16"/>
                <w:szCs w:val="16"/>
              </w:rPr>
              <w:t>Strategies:</w:t>
            </w:r>
          </w:p>
          <w:p w14:paraId="5C626444">
            <w:pPr>
              <w:spacing w:before="40" w:after="60"/>
              <w:jc w:val="center"/>
            </w:pPr>
            <w:r>
              <w:rPr>
                <w:rFonts w:ascii="Arial" w:hAnsi="Arial" w:eastAsia="Arial" w:cs="Arial"/>
                <w:b w:val="0"/>
                <w:bCs w:val="0"/>
                <w:i/>
                <w:iCs/>
                <w:color w:val="FCD116"/>
                <w:sz w:val="15"/>
                <w:szCs w:val="15"/>
              </w:rPr>
              <w:t>Opinion Gallery + Exit Ticket + Vocabulary Spiral</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4629D6A8">
            <w:pPr>
              <w:spacing w:before="60" w:after="40"/>
              <w:jc w:val="left"/>
            </w:pPr>
            <w:r>
              <w:rPr>
                <w:rFonts w:ascii="Arial" w:hAnsi="Arial" w:eastAsia="Arial" w:cs="Arial"/>
                <w:b/>
                <w:bCs/>
                <w:i w:val="0"/>
                <w:iCs w:val="0"/>
                <w:color w:val="CE1126"/>
                <w:sz w:val="21"/>
                <w:szCs w:val="21"/>
              </w:rPr>
              <w:t>QUICK CHECK FOR UNDERSTANDING — Opinion Gallery Exit Ticket (5 minutes)</w:t>
            </w:r>
          </w:p>
          <w:p w14:paraId="5BAF2252">
            <w:pPr>
              <w:spacing w:before="40" w:after="20"/>
              <w:jc w:val="left"/>
            </w:pPr>
            <w:r>
              <w:rPr>
                <w:rFonts w:ascii="Arial" w:hAnsi="Arial" w:eastAsia="Arial" w:cs="Arial"/>
                <w:b/>
                <w:bCs/>
                <w:i w:val="0"/>
                <w:iCs w:val="0"/>
                <w:color w:val="1A1A1A"/>
                <w:sz w:val="19"/>
                <w:szCs w:val="19"/>
              </w:rPr>
              <w:t>Opinion Gallery (4 minutes):</w:t>
            </w:r>
          </w:p>
          <w:p w14:paraId="6E468BA5">
            <w:pPr>
              <w:pStyle w:val="16"/>
              <w:numPr>
                <w:ilvl w:val="0"/>
                <w:numId w:val="1"/>
              </w:numPr>
              <w:spacing w:before="28" w:after="28"/>
            </w:pPr>
            <w:r>
              <w:rPr>
                <w:rFonts w:ascii="Arial" w:hAnsi="Arial" w:eastAsia="Arial" w:cs="Arial"/>
                <w:b w:val="0"/>
                <w:bCs w:val="0"/>
                <w:i w:val="0"/>
                <w:iCs w:val="0"/>
                <w:color w:val="1A1A1A"/>
                <w:sz w:val="20"/>
                <w:szCs w:val="20"/>
              </w:rPr>
              <w:t>Cold call 3 learners — one from each tier — to read their written opinion aloud. Apply the class evaluation protocol:</w:t>
            </w:r>
          </w:p>
          <w:p w14:paraId="262EE690">
            <w:pPr>
              <w:pStyle w:val="16"/>
              <w:numPr>
                <w:ilvl w:val="0"/>
                <w:numId w:val="1"/>
              </w:numPr>
              <w:spacing w:before="28" w:after="28"/>
            </w:pPr>
            <w:r>
              <w:rPr>
                <w:rFonts w:ascii="Arial" w:hAnsi="Arial" w:eastAsia="Arial" w:cs="Arial"/>
                <w:b w:val="0"/>
                <w:bCs w:val="0"/>
                <w:i w:val="0"/>
                <w:iCs w:val="0"/>
                <w:color w:val="1A1A1A"/>
                <w:sz w:val="20"/>
                <w:szCs w:val="20"/>
              </w:rPr>
              <w:t>After each opinion, the class votes on 3 questions (thumbs-up / sideways / down):</w:t>
            </w:r>
          </w:p>
          <w:p w14:paraId="0F797703">
            <w:pPr>
              <w:pStyle w:val="16"/>
              <w:numPr>
                <w:ilvl w:val="0"/>
                <w:numId w:val="2"/>
              </w:numPr>
              <w:spacing w:before="20" w:after="20"/>
            </w:pPr>
            <w:r>
              <w:rPr>
                <w:rFonts w:ascii="Arial" w:hAnsi="Arial" w:eastAsia="Arial" w:cs="Arial"/>
                <w:b w:val="0"/>
                <w:bCs w:val="0"/>
                <w:i w:val="0"/>
                <w:iCs w:val="0"/>
                <w:color w:val="1A1A1A"/>
                <w:sz w:val="18"/>
                <w:szCs w:val="18"/>
              </w:rPr>
              <w:t>Is this clearly an opinion (not a fact)?</w:t>
            </w:r>
          </w:p>
          <w:p w14:paraId="3F604400">
            <w:pPr>
              <w:pStyle w:val="16"/>
              <w:numPr>
                <w:ilvl w:val="0"/>
                <w:numId w:val="2"/>
              </w:numPr>
              <w:spacing w:before="20" w:after="20"/>
            </w:pPr>
            <w:r>
              <w:rPr>
                <w:rFonts w:ascii="Arial" w:hAnsi="Arial" w:eastAsia="Arial" w:cs="Arial"/>
                <w:b w:val="0"/>
                <w:bCs w:val="0"/>
                <w:i w:val="0"/>
                <w:iCs w:val="0"/>
                <w:color w:val="1A1A1A"/>
                <w:sz w:val="18"/>
                <w:szCs w:val="18"/>
              </w:rPr>
              <w:t>Is it supported by evidence from the text?</w:t>
            </w:r>
          </w:p>
          <w:p w14:paraId="40F269E3">
            <w:pPr>
              <w:pStyle w:val="16"/>
              <w:numPr>
                <w:ilvl w:val="0"/>
                <w:numId w:val="2"/>
              </w:numPr>
              <w:spacing w:before="20" w:after="20"/>
            </w:pPr>
            <w:r>
              <w:rPr>
                <w:rFonts w:ascii="Arial" w:hAnsi="Arial" w:eastAsia="Arial" w:cs="Arial"/>
                <w:b w:val="0"/>
                <w:bCs w:val="0"/>
                <w:i w:val="0"/>
                <w:iCs w:val="0"/>
                <w:color w:val="1A1A1A"/>
                <w:sz w:val="18"/>
                <w:szCs w:val="18"/>
              </w:rPr>
              <w:t>Does it use an opinion language frame from the board?</w:t>
            </w:r>
          </w:p>
          <w:p w14:paraId="0AF658DD">
            <w:pPr>
              <w:pStyle w:val="16"/>
              <w:numPr>
                <w:ilvl w:val="0"/>
                <w:numId w:val="1"/>
              </w:numPr>
              <w:spacing w:before="28" w:after="28"/>
            </w:pPr>
            <w:r>
              <w:rPr>
                <w:rFonts w:ascii="Arial" w:hAnsi="Arial" w:eastAsia="Arial" w:cs="Arial"/>
                <w:b w:val="0"/>
                <w:bCs w:val="0"/>
                <w:i w:val="0"/>
                <w:iCs w:val="0"/>
                <w:color w:val="1A1A1A"/>
                <w:sz w:val="20"/>
                <w:szCs w:val="20"/>
              </w:rPr>
              <w:t>Teacher gives one specific, constructive response. Model a revision if criteria 2 or 3 are missing: 'Try starting with...' / 'Can you point to where in the text...'</w:t>
            </w:r>
          </w:p>
          <w:p w14:paraId="4F3F290C">
            <w:pPr>
              <w:spacing w:before="40" w:after="20"/>
              <w:jc w:val="left"/>
            </w:pPr>
            <w:r>
              <w:rPr>
                <w:rFonts w:ascii="Arial" w:hAnsi="Arial" w:eastAsia="Arial" w:cs="Arial"/>
                <w:b/>
                <w:bCs/>
                <w:i w:val="0"/>
                <w:iCs w:val="0"/>
                <w:color w:val="1A1A1A"/>
                <w:sz w:val="19"/>
                <w:szCs w:val="19"/>
              </w:rPr>
              <w:t>Written exit ticket (2 minutes):</w:t>
            </w:r>
          </w:p>
          <w:p w14:paraId="58D16173">
            <w:pPr>
              <w:pStyle w:val="16"/>
              <w:numPr>
                <w:ilvl w:val="0"/>
                <w:numId w:val="1"/>
              </w:numPr>
              <w:spacing w:before="28" w:after="28"/>
            </w:pPr>
            <w:r>
              <w:rPr>
                <w:rFonts w:ascii="Arial" w:hAnsi="Arial" w:eastAsia="Arial" w:cs="Arial"/>
                <w:b w:val="0"/>
                <w:bCs w:val="0"/>
                <w:i w:val="0"/>
                <w:iCs w:val="0"/>
                <w:color w:val="1A1A1A"/>
                <w:sz w:val="20"/>
                <w:szCs w:val="20"/>
              </w:rPr>
              <w:t>In exercise books, learners complete: 'The most important key point from today's speech was __________ because __________. My opinion about this is: __________.'</w:t>
            </w:r>
          </w:p>
          <w:p w14:paraId="4C087F74">
            <w:pPr>
              <w:pStyle w:val="16"/>
              <w:numPr>
                <w:ilvl w:val="0"/>
                <w:numId w:val="1"/>
              </w:numPr>
              <w:spacing w:before="28" w:after="28"/>
            </w:pPr>
            <w:r>
              <w:rPr>
                <w:rFonts w:ascii="Arial" w:hAnsi="Arial" w:eastAsia="Arial" w:cs="Arial"/>
                <w:b w:val="0"/>
                <w:bCs w:val="0"/>
                <w:i w:val="0"/>
                <w:iCs w:val="0"/>
                <w:color w:val="1A1A1A"/>
                <w:sz w:val="20"/>
                <w:szCs w:val="20"/>
              </w:rPr>
              <w:t>Teacher does a quick scan. Collect 5–6 books across tiers for review. These inform teacher reflection and Lesson 6 adjustments.</w:t>
            </w:r>
          </w:p>
          <w:p w14:paraId="1E5E42B1">
            <w:pPr>
              <w:spacing w:before="40" w:after="20"/>
              <w:jc w:val="left"/>
            </w:pPr>
            <w:r>
              <w:rPr>
                <w:rFonts w:ascii="Arial" w:hAnsi="Arial" w:eastAsia="Arial" w:cs="Arial"/>
                <w:b/>
                <w:bCs/>
                <w:i w:val="0"/>
                <w:iCs w:val="0"/>
                <w:color w:val="1A1A1A"/>
                <w:sz w:val="19"/>
                <w:szCs w:val="19"/>
              </w:rPr>
              <w:t>Vocabulary spiral + unit close (2 minutes):</w:t>
            </w:r>
          </w:p>
          <w:p w14:paraId="7812646B">
            <w:pPr>
              <w:pStyle w:val="16"/>
              <w:numPr>
                <w:ilvl w:val="0"/>
                <w:numId w:val="1"/>
              </w:numPr>
              <w:spacing w:before="28" w:after="28"/>
            </w:pPr>
            <w:r>
              <w:rPr>
                <w:rFonts w:ascii="Arial" w:hAnsi="Arial" w:eastAsia="Arial" w:cs="Arial"/>
                <w:b w:val="0"/>
                <w:bCs w:val="0"/>
                <w:i w:val="0"/>
                <w:iCs w:val="0"/>
                <w:color w:val="1A1A1A"/>
                <w:sz w:val="20"/>
                <w:szCs w:val="20"/>
              </w:rPr>
              <w:t>Rapid oral quiz: point to terms from Lessons 4 and 5 — learners give one-word meanings chorally.</w:t>
            </w:r>
          </w:p>
          <w:p w14:paraId="0EA373FE">
            <w:pPr>
              <w:pStyle w:val="16"/>
              <w:numPr>
                <w:ilvl w:val="0"/>
                <w:numId w:val="1"/>
              </w:numPr>
              <w:spacing w:before="28" w:after="28"/>
            </w:pPr>
            <w:r>
              <w:rPr>
                <w:rFonts w:ascii="Arial" w:hAnsi="Arial" w:eastAsia="Arial" w:cs="Arial"/>
                <w:b w:val="0"/>
                <w:bCs w:val="0"/>
                <w:i w:val="0"/>
                <w:iCs w:val="0"/>
                <w:color w:val="1A1A1A"/>
                <w:sz w:val="20"/>
                <w:szCs w:val="20"/>
              </w:rPr>
              <w:t>Ask: 'What is the difference between identifying a key point (Lesson 4) and sharing an opinion about it (Lesson 5)?' Cold call 2 learners for a full-sentence answer.</w:t>
            </w:r>
          </w:p>
          <w:p w14:paraId="3904343B">
            <w:pPr>
              <w:pStyle w:val="16"/>
              <w:numPr>
                <w:ilvl w:val="0"/>
                <w:numId w:val="1"/>
              </w:numPr>
              <w:spacing w:before="28" w:after="28"/>
            </w:pPr>
            <w:r>
              <w:rPr>
                <w:rFonts w:ascii="Arial" w:hAnsi="Arial" w:eastAsia="Arial" w:cs="Arial"/>
                <w:b w:val="0"/>
                <w:bCs w:val="0"/>
                <w:i w:val="0"/>
                <w:iCs w:val="0"/>
                <w:color w:val="1A1A1A"/>
                <w:sz w:val="20"/>
                <w:szCs w:val="20"/>
              </w:rPr>
              <w:t>Sub-Strand 2 close: 'You can now listen to extended texts, identify what matters, and speak your mind with evidence. These are the skills of an educated, contributing citizen — and of a strong BECE candidate.'</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2CA75B8E">
            <w:pPr>
              <w:spacing w:before="40" w:after="40"/>
              <w:jc w:val="left"/>
            </w:pPr>
            <w:r>
              <w:rPr>
                <w:rFonts w:ascii="Arial" w:hAnsi="Arial" w:eastAsia="Arial" w:cs="Arial"/>
                <w:b/>
                <w:bCs/>
                <w:i w:val="0"/>
                <w:iCs w:val="0"/>
                <w:color w:val="1A1A1A"/>
                <w:sz w:val="18"/>
                <w:szCs w:val="18"/>
              </w:rPr>
              <w:t>Resources:</w:t>
            </w:r>
          </w:p>
          <w:p w14:paraId="37689457">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0D022261">
            <w:pPr>
              <w:pStyle w:val="16"/>
              <w:numPr>
                <w:ilvl w:val="0"/>
                <w:numId w:val="1"/>
              </w:numPr>
              <w:spacing w:before="28" w:after="28"/>
            </w:pPr>
            <w:r>
              <w:rPr>
                <w:rFonts w:ascii="Arial" w:hAnsi="Arial" w:eastAsia="Arial" w:cs="Arial"/>
                <w:b w:val="0"/>
                <w:bCs w:val="0"/>
                <w:i w:val="0"/>
                <w:iCs w:val="0"/>
                <w:color w:val="1A1A1A"/>
                <w:sz w:val="20"/>
                <w:szCs w:val="20"/>
              </w:rPr>
              <w:t>Opinion frames board display</w:t>
            </w:r>
          </w:p>
          <w:p w14:paraId="0572B26A">
            <w:pPr>
              <w:pStyle w:val="16"/>
              <w:numPr>
                <w:ilvl w:val="0"/>
                <w:numId w:val="1"/>
              </w:numPr>
              <w:spacing w:before="28" w:after="28"/>
            </w:pPr>
            <w:r>
              <w:rPr>
                <w:rFonts w:ascii="Arial" w:hAnsi="Arial" w:eastAsia="Arial" w:cs="Arial"/>
                <w:b w:val="0"/>
                <w:bCs w:val="0"/>
                <w:i w:val="0"/>
                <w:iCs w:val="0"/>
                <w:color w:val="1A1A1A"/>
                <w:sz w:val="20"/>
                <w:szCs w:val="20"/>
              </w:rPr>
              <w:t>3-question checklist on board</w:t>
            </w:r>
          </w:p>
          <w:p w14:paraId="6475F591">
            <w:pPr>
              <w:pStyle w:val="16"/>
              <w:numPr>
                <w:ilvl w:val="0"/>
                <w:numId w:val="1"/>
              </w:numPr>
              <w:spacing w:before="28" w:after="28"/>
            </w:pPr>
            <w:r>
              <w:rPr>
                <w:rFonts w:ascii="Arial" w:hAnsi="Arial" w:eastAsia="Arial" w:cs="Arial"/>
                <w:b w:val="0"/>
                <w:bCs w:val="0"/>
                <w:i w:val="0"/>
                <w:iCs w:val="0"/>
                <w:color w:val="1A1A1A"/>
                <w:sz w:val="20"/>
                <w:szCs w:val="20"/>
              </w:rPr>
              <w:t>Vocabulary strips Lessons 1-5</w:t>
            </w:r>
          </w:p>
        </w:tc>
      </w:tr>
    </w:tbl>
    <w:p w14:paraId="57A9C72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2F5D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07DCD872">
            <w:pPr>
              <w:spacing w:before="60" w:after="60"/>
              <w:jc w:val="center"/>
            </w:pPr>
            <w:r>
              <w:rPr>
                <w:rFonts w:ascii="Arial" w:hAnsi="Arial" w:eastAsia="Arial" w:cs="Arial"/>
                <w:b/>
                <w:bCs/>
                <w:i w:val="0"/>
                <w:iCs w:val="0"/>
                <w:color w:val="FFFFFF"/>
                <w:sz w:val="22"/>
                <w:szCs w:val="22"/>
              </w:rPr>
              <w:t>ASSESSMENT — FOUR LEVELS OF DEPTH OF KNOWLEDGE (DOK)</w:t>
            </w:r>
          </w:p>
        </w:tc>
      </w:tr>
      <w:tr w14:paraId="2AE1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5909702B">
            <w:pPr>
              <w:spacing w:before="40" w:after="60"/>
              <w:jc w:val="left"/>
            </w:pPr>
            <w:r>
              <w:rPr>
                <w:rFonts w:ascii="Arial" w:hAnsi="Arial" w:eastAsia="Arial" w:cs="Arial"/>
                <w:b w:val="0"/>
                <w:bCs w:val="0"/>
                <w:i/>
                <w:iCs/>
                <w:color w:val="555555"/>
                <w:sz w:val="18"/>
                <w:szCs w:val="18"/>
              </w:rPr>
              <w:t>DOK 1-2 are embedded in the lesson. DOK 3-4 are assigned as extension tasks, homework, and BECE oral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35"/>
              <w:gridCol w:w="1897"/>
              <w:gridCol w:w="2301"/>
              <w:gridCol w:w="2813"/>
            </w:tblGrid>
            <w:tr w14:paraId="0831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72F6F296">
                  <w:pPr>
                    <w:spacing w:before="60" w:after="30"/>
                    <w:jc w:val="center"/>
                  </w:pPr>
                  <w:r>
                    <w:rPr>
                      <w:rFonts w:ascii="Arial" w:hAnsi="Arial" w:eastAsia="Arial" w:cs="Arial"/>
                      <w:b/>
                      <w:bCs/>
                      <w:i w:val="0"/>
                      <w:iCs w:val="0"/>
                      <w:color w:val="FFFFFF"/>
                      <w:sz w:val="18"/>
                      <w:szCs w:val="18"/>
                    </w:rPr>
                    <w:t>DOK 1: RECALL</w:t>
                  </w:r>
                </w:p>
                <w:p w14:paraId="38DF9B52">
                  <w:pPr>
                    <w:spacing w:before="30" w:after="20"/>
                    <w:jc w:val="left"/>
                  </w:pPr>
                  <w:r>
                    <w:rPr>
                      <w:rFonts w:ascii="Arial" w:hAnsi="Arial" w:eastAsia="Arial" w:cs="Arial"/>
                      <w:b w:val="0"/>
                      <w:bCs w:val="0"/>
                      <w:i/>
                      <w:iCs/>
                      <w:color w:val="1A1A1A"/>
                      <w:sz w:val="18"/>
                      <w:szCs w:val="18"/>
                    </w:rPr>
                    <w:t>What do you know?</w:t>
                  </w:r>
                </w:p>
                <w:p w14:paraId="365FB61C">
                  <w:pPr>
                    <w:spacing w:before="10" w:after="40"/>
                    <w:jc w:val="left"/>
                  </w:pPr>
                  <w:r>
                    <w:rPr>
                      <w:rFonts w:ascii="Arial" w:hAnsi="Arial" w:eastAsia="Arial" w:cs="Arial"/>
                      <w:b w:val="0"/>
                      <w:bCs w:val="0"/>
                      <w:i w:val="0"/>
                      <w:iCs w:val="0"/>
                      <w:color w:val="333333"/>
                      <w:sz w:val="18"/>
                      <w:szCs w:val="18"/>
                    </w:rPr>
                    <w:t>Define 'opinion', 'fact', and 'evidence'. Write three opinion language frames from the board. What is the difference between a key point and an opinion?</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6A468D24">
                  <w:pPr>
                    <w:spacing w:before="60" w:after="30"/>
                    <w:jc w:val="center"/>
                  </w:pPr>
                  <w:r>
                    <w:rPr>
                      <w:rFonts w:ascii="Arial" w:hAnsi="Arial" w:eastAsia="Arial" w:cs="Arial"/>
                      <w:b/>
                      <w:bCs/>
                      <w:i w:val="0"/>
                      <w:iCs w:val="0"/>
                      <w:color w:val="FFFFFF"/>
                      <w:sz w:val="18"/>
                      <w:szCs w:val="18"/>
                    </w:rPr>
                    <w:t>DOK 2: SKILL / CONCEPT</w:t>
                  </w:r>
                </w:p>
                <w:p w14:paraId="00C035FE">
                  <w:pPr>
                    <w:spacing w:before="30" w:after="20"/>
                    <w:jc w:val="left"/>
                  </w:pPr>
                  <w:r>
                    <w:rPr>
                      <w:rFonts w:ascii="Arial" w:hAnsi="Arial" w:eastAsia="Arial" w:cs="Arial"/>
                      <w:b w:val="0"/>
                      <w:bCs w:val="0"/>
                      <w:i/>
                      <w:iCs/>
                      <w:color w:val="1A1A1A"/>
                      <w:sz w:val="18"/>
                      <w:szCs w:val="18"/>
                    </w:rPr>
                    <w:t>Can you use it?</w:t>
                  </w:r>
                </w:p>
                <w:p w14:paraId="593ACA27">
                  <w:pPr>
                    <w:spacing w:before="10" w:after="40"/>
                    <w:jc w:val="left"/>
                  </w:pPr>
                  <w:r>
                    <w:rPr>
                      <w:rFonts w:ascii="Arial" w:hAnsi="Arial" w:eastAsia="Arial" w:cs="Arial"/>
                      <w:b w:val="0"/>
                      <w:bCs w:val="0"/>
                      <w:i w:val="0"/>
                      <w:iCs w:val="0"/>
                      <w:color w:val="333333"/>
                      <w:sz w:val="18"/>
                      <w:szCs w:val="18"/>
                    </w:rPr>
                    <w:t>After listening to Text B, write 3 key points using note-taking symbols. Write one opinion (2 sentences) that uses a language frame and includes specific evidence from the text.</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66C48E3E">
                  <w:pPr>
                    <w:spacing w:before="60" w:after="30"/>
                    <w:jc w:val="center"/>
                  </w:pPr>
                  <w:r>
                    <w:rPr>
                      <w:rFonts w:ascii="Arial" w:hAnsi="Arial" w:eastAsia="Arial" w:cs="Arial"/>
                      <w:b/>
                      <w:bCs/>
                      <w:i w:val="0"/>
                      <w:iCs w:val="0"/>
                      <w:color w:val="FFFFFF"/>
                      <w:sz w:val="18"/>
                      <w:szCs w:val="18"/>
                    </w:rPr>
                    <w:t>DOK 3: STRATEGIC THINKING</w:t>
                  </w:r>
                </w:p>
                <w:p w14:paraId="6E610589">
                  <w:pPr>
                    <w:spacing w:before="30" w:after="20"/>
                    <w:jc w:val="left"/>
                  </w:pPr>
                  <w:r>
                    <w:rPr>
                      <w:rFonts w:ascii="Arial" w:hAnsi="Arial" w:eastAsia="Arial" w:cs="Arial"/>
                      <w:b w:val="0"/>
                      <w:bCs w:val="0"/>
                      <w:i/>
                      <w:iCs/>
                      <w:color w:val="1A1A1A"/>
                      <w:sz w:val="18"/>
                      <w:szCs w:val="18"/>
                    </w:rPr>
                    <w:t>Can you reason with it?</w:t>
                  </w:r>
                </w:p>
                <w:p w14:paraId="76BFCBC2">
                  <w:pPr>
                    <w:spacing w:before="10" w:after="40"/>
                    <w:jc w:val="left"/>
                  </w:pPr>
                  <w:r>
                    <w:rPr>
                      <w:rFonts w:ascii="Arial" w:hAnsi="Arial" w:eastAsia="Arial" w:cs="Arial"/>
                      <w:b w:val="0"/>
                      <w:bCs w:val="0"/>
                      <w:i w:val="0"/>
                      <w:iCs w:val="0"/>
                      <w:color w:val="333333"/>
                      <w:sz w:val="18"/>
                      <w:szCs w:val="18"/>
                    </w:rPr>
                    <w:t>A classmate writes: 'The speech was good and I agree with it.' Evaluate this opinion using the rubric. Then rewrite it as a strong, evidence-based opinion about one specific key point from Text B. Justify every change you made.</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48557DDB">
                  <w:pPr>
                    <w:spacing w:before="60" w:after="30"/>
                    <w:jc w:val="center"/>
                  </w:pPr>
                  <w:r>
                    <w:rPr>
                      <w:rFonts w:ascii="Arial" w:hAnsi="Arial" w:eastAsia="Arial" w:cs="Arial"/>
                      <w:b/>
                      <w:bCs/>
                      <w:i w:val="0"/>
                      <w:iCs w:val="0"/>
                      <w:color w:val="FFFFFF"/>
                      <w:sz w:val="18"/>
                      <w:szCs w:val="18"/>
                    </w:rPr>
                    <w:t>DOK 4: EXTENDED THINKING</w:t>
                  </w:r>
                </w:p>
                <w:p w14:paraId="48E4038A">
                  <w:pPr>
                    <w:spacing w:before="30" w:after="20"/>
                    <w:jc w:val="left"/>
                  </w:pPr>
                  <w:r>
                    <w:rPr>
                      <w:rFonts w:ascii="Arial" w:hAnsi="Arial" w:eastAsia="Arial" w:cs="Arial"/>
                      <w:b w:val="0"/>
                      <w:bCs w:val="0"/>
                      <w:i/>
                      <w:iCs/>
                      <w:color w:val="1A1A1A"/>
                      <w:sz w:val="18"/>
                      <w:szCs w:val="18"/>
                    </w:rPr>
                    <w:t>Can you create and justify?</w:t>
                  </w:r>
                </w:p>
                <w:p w14:paraId="03F8E243">
                  <w:pPr>
                    <w:spacing w:before="10" w:after="40"/>
                    <w:jc w:val="left"/>
                  </w:pPr>
                  <w:r>
                    <w:rPr>
                      <w:rFonts w:ascii="Arial" w:hAnsi="Arial" w:eastAsia="Arial" w:cs="Arial"/>
                      <w:b w:val="0"/>
                      <w:bCs w:val="0"/>
                      <w:i w:val="0"/>
                      <w:iCs w:val="0"/>
                      <w:color w:val="333333"/>
                      <w:sz w:val="18"/>
                      <w:szCs w:val="18"/>
                    </w:rPr>
                    <w:t>Find or write a short speech or news report about an issue in your school or community. Present it to your class. Prepare three structured discussion questions — one at DOK 1, one at DOK 2, and one at DOK 3. Lead the discussion, evaluate your classmates' opinions using the rubric, and write a short report on the quality of evidence used.</w:t>
                  </w:r>
                </w:p>
              </w:tc>
            </w:tr>
          </w:tbl>
          <w:p w14:paraId="47F93FE3">
            <w:pPr>
              <w:spacing w:before="40"/>
            </w:pPr>
          </w:p>
        </w:tc>
      </w:tr>
    </w:tbl>
    <w:p w14:paraId="06E5A683">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1D01A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7172" w:sz="4" w:space="0"/>
              <w:left w:val="single" w:color="007172" w:sz="4" w:space="0"/>
              <w:bottom w:val="single" w:color="007172" w:sz="4" w:space="0"/>
              <w:right w:val="single" w:color="007172" w:sz="4" w:space="0"/>
            </w:tcBorders>
            <w:shd w:val="clear" w:color="auto" w:fill="007172"/>
            <w:tcMar>
              <w:top w:w="100" w:type="dxa"/>
              <w:left w:w="140" w:type="dxa"/>
              <w:bottom w:w="100" w:type="dxa"/>
              <w:right w:w="140" w:type="dxa"/>
            </w:tcMar>
            <w:vAlign w:val="top"/>
          </w:tcPr>
          <w:p w14:paraId="0B9273EC">
            <w:pPr>
              <w:spacing w:before="60" w:after="60"/>
              <w:jc w:val="center"/>
            </w:pPr>
            <w:r>
              <w:rPr>
                <w:rFonts w:ascii="Arial" w:hAnsi="Arial" w:eastAsia="Arial" w:cs="Arial"/>
                <w:b/>
                <w:bCs/>
                <w:i w:val="0"/>
                <w:iCs w:val="0"/>
                <w:color w:val="FFFFFF"/>
                <w:sz w:val="21"/>
                <w:szCs w:val="21"/>
              </w:rPr>
              <w:t>BOARD REFERENCE TOOLS — Draw all three tools on the chalkboard before the lesson. All three remain visible for the full 50 minutes.</w:t>
            </w:r>
          </w:p>
        </w:tc>
      </w:tr>
      <w:tr w14:paraId="76EB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0F4F4"/>
            <w:tcMar>
              <w:top w:w="80" w:type="dxa"/>
              <w:left w:w="160" w:type="dxa"/>
              <w:bottom w:w="80" w:type="dxa"/>
              <w:right w:w="160" w:type="dxa"/>
            </w:tcMar>
            <w:vAlign w:val="top"/>
          </w:tcPr>
          <w:p w14:paraId="419F4848">
            <w:pPr>
              <w:spacing w:before="60" w:after="30"/>
              <w:jc w:val="left"/>
            </w:pPr>
            <w:r>
              <w:rPr>
                <w:rFonts w:ascii="Arial" w:hAnsi="Arial" w:eastAsia="Arial" w:cs="Arial"/>
                <w:b/>
                <w:bCs/>
                <w:i w:val="0"/>
                <w:iCs w:val="0"/>
                <w:color w:val="1A1A1A"/>
                <w:sz w:val="20"/>
                <w:szCs w:val="20"/>
              </w:rPr>
              <w:t>Tool 1: Note-Taking Symbols &amp; Shortcuts</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2"/>
              <w:gridCol w:w="1754"/>
              <w:gridCol w:w="1745"/>
              <w:gridCol w:w="1745"/>
              <w:gridCol w:w="1750"/>
            </w:tblGrid>
            <w:tr w14:paraId="0AD9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5"/>
                  <w:tcBorders>
                    <w:top w:val="single" w:color="BBBBBB" w:sz="4" w:space="0"/>
                    <w:left w:val="single" w:color="BBBBBB" w:sz="4" w:space="0"/>
                    <w:bottom w:val="single" w:color="BBBBBB" w:sz="4" w:space="0"/>
                    <w:right w:val="single" w:color="BBBBBB" w:sz="4" w:space="0"/>
                  </w:tcBorders>
                  <w:shd w:val="clear" w:color="auto" w:fill="5C3D11"/>
                  <w:tcMar>
                    <w:top w:w="60" w:type="dxa"/>
                    <w:left w:w="100" w:type="dxa"/>
                    <w:bottom w:w="60" w:type="dxa"/>
                    <w:right w:w="100" w:type="dxa"/>
                  </w:tcMar>
                  <w:vAlign w:val="top"/>
                </w:tcPr>
                <w:p w14:paraId="58900B09">
                  <w:pPr>
                    <w:spacing w:before="40" w:after="40"/>
                    <w:jc w:val="center"/>
                  </w:pPr>
                  <w:r>
                    <w:rPr>
                      <w:rFonts w:ascii="Arial" w:hAnsi="Arial" w:eastAsia="Arial" w:cs="Arial"/>
                      <w:b/>
                      <w:bCs/>
                      <w:i w:val="0"/>
                      <w:iCs w:val="0"/>
                      <w:color w:val="FFFFFF"/>
                      <w:sz w:val="18"/>
                      <w:szCs w:val="18"/>
                    </w:rPr>
                    <w:t>NOTE-TAKING SYMBOLS &amp; SHORTCUTS — use these DURING listening to capture key points quickly</w:t>
                  </w:r>
                </w:p>
              </w:tc>
            </w:tr>
            <w:tr w14:paraId="40DDD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9"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0A7FD1C0">
                  <w:pPr>
                    <w:spacing w:before="40" w:after="40"/>
                    <w:jc w:val="center"/>
                  </w:pPr>
                  <w:r>
                    <w:rPr>
                      <w:rFonts w:ascii="Arial" w:hAnsi="Arial" w:eastAsia="Arial" w:cs="Arial"/>
                      <w:b/>
                      <w:bCs/>
                      <w:i w:val="0"/>
                      <w:iCs w:val="0"/>
                      <w:color w:val="5C3D11"/>
                      <w:sz w:val="24"/>
                      <w:szCs w:val="24"/>
                    </w:rPr>
                    <w:t>↑</w:t>
                  </w:r>
                </w:p>
                <w:p w14:paraId="1AB56A30">
                  <w:pPr>
                    <w:spacing w:before="40" w:after="40"/>
                    <w:jc w:val="center"/>
                  </w:pPr>
                  <w:r>
                    <w:rPr>
                      <w:rFonts w:ascii="Arial" w:hAnsi="Arial" w:eastAsia="Arial" w:cs="Arial"/>
                      <w:b w:val="0"/>
                      <w:bCs w:val="0"/>
                      <w:i w:val="0"/>
                      <w:iCs w:val="0"/>
                      <w:color w:val="333333"/>
                      <w:sz w:val="16"/>
                      <w:szCs w:val="16"/>
                    </w:rPr>
                    <w:t>increases / improves / goes up</w:t>
                  </w:r>
                </w:p>
              </w:tc>
              <w:tc>
                <w:tcPr>
                  <w:tcW w:w="1749"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E8BCECB">
                  <w:pPr>
                    <w:spacing w:before="40" w:after="40"/>
                    <w:jc w:val="center"/>
                  </w:pPr>
                  <w:r>
                    <w:rPr>
                      <w:rFonts w:ascii="Arial" w:hAnsi="Arial" w:eastAsia="Arial" w:cs="Arial"/>
                      <w:b/>
                      <w:bCs/>
                      <w:i w:val="0"/>
                      <w:iCs w:val="0"/>
                      <w:color w:val="5C3D11"/>
                      <w:sz w:val="24"/>
                      <w:szCs w:val="24"/>
                    </w:rPr>
                    <w:t>↓</w:t>
                  </w:r>
                </w:p>
                <w:p w14:paraId="70CBEDE3">
                  <w:pPr>
                    <w:spacing w:before="40" w:after="40"/>
                    <w:jc w:val="center"/>
                  </w:pPr>
                  <w:r>
                    <w:rPr>
                      <w:rFonts w:ascii="Arial" w:hAnsi="Arial" w:eastAsia="Arial" w:cs="Arial"/>
                      <w:b w:val="0"/>
                      <w:bCs w:val="0"/>
                      <w:i w:val="0"/>
                      <w:iCs w:val="0"/>
                      <w:color w:val="333333"/>
                      <w:sz w:val="16"/>
                      <w:szCs w:val="16"/>
                    </w:rPr>
                    <w:t>decreases / falls / goes down</w:t>
                  </w:r>
                </w:p>
              </w:tc>
              <w:tc>
                <w:tcPr>
                  <w:tcW w:w="1749"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209686E">
                  <w:pPr>
                    <w:spacing w:before="40" w:after="40"/>
                    <w:jc w:val="center"/>
                  </w:pPr>
                  <w:r>
                    <w:rPr>
                      <w:rFonts w:ascii="Arial" w:hAnsi="Arial" w:eastAsia="Arial" w:cs="Arial"/>
                      <w:b/>
                      <w:bCs/>
                      <w:i w:val="0"/>
                      <w:iCs w:val="0"/>
                      <w:color w:val="5C3D11"/>
                      <w:sz w:val="24"/>
                      <w:szCs w:val="24"/>
                    </w:rPr>
                    <w:t>=</w:t>
                  </w:r>
                </w:p>
                <w:p w14:paraId="074355BF">
                  <w:pPr>
                    <w:spacing w:before="40" w:after="40"/>
                    <w:jc w:val="center"/>
                  </w:pPr>
                  <w:r>
                    <w:rPr>
                      <w:rFonts w:ascii="Arial" w:hAnsi="Arial" w:eastAsia="Arial" w:cs="Arial"/>
                      <w:b w:val="0"/>
                      <w:bCs w:val="0"/>
                      <w:i w:val="0"/>
                      <w:iCs w:val="0"/>
                      <w:color w:val="333333"/>
                      <w:sz w:val="16"/>
                      <w:szCs w:val="16"/>
                    </w:rPr>
                    <w:t>means / is the same as</w:t>
                  </w:r>
                </w:p>
              </w:tc>
              <w:tc>
                <w:tcPr>
                  <w:tcW w:w="1749"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BEE6AA6">
                  <w:pPr>
                    <w:spacing w:before="40" w:after="40"/>
                    <w:jc w:val="center"/>
                  </w:pPr>
                  <w:r>
                    <w:rPr>
                      <w:rFonts w:ascii="Arial" w:hAnsi="Arial" w:eastAsia="Arial" w:cs="Arial"/>
                      <w:b/>
                      <w:bCs/>
                      <w:i w:val="0"/>
                      <w:iCs w:val="0"/>
                      <w:color w:val="5C3D11"/>
                      <w:sz w:val="24"/>
                      <w:szCs w:val="24"/>
                    </w:rPr>
                    <w:t>&amp;</w:t>
                  </w:r>
                </w:p>
                <w:p w14:paraId="6888D5C4">
                  <w:pPr>
                    <w:spacing w:before="40" w:after="40"/>
                    <w:jc w:val="center"/>
                  </w:pPr>
                  <w:r>
                    <w:rPr>
                      <w:rFonts w:ascii="Arial" w:hAnsi="Arial" w:eastAsia="Arial" w:cs="Arial"/>
                      <w:b w:val="0"/>
                      <w:bCs w:val="0"/>
                      <w:i w:val="0"/>
                      <w:iCs w:val="0"/>
                      <w:color w:val="333333"/>
                      <w:sz w:val="16"/>
                      <w:szCs w:val="16"/>
                    </w:rPr>
                    <w:t>and / also / plus</w:t>
                  </w:r>
                </w:p>
              </w:tc>
              <w:tc>
                <w:tcPr>
                  <w:tcW w:w="1750"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46748295">
                  <w:pPr>
                    <w:spacing w:before="40" w:after="40"/>
                    <w:jc w:val="center"/>
                  </w:pPr>
                  <w:r>
                    <w:rPr>
                      <w:rFonts w:ascii="Arial" w:hAnsi="Arial" w:eastAsia="Arial" w:cs="Arial"/>
                      <w:b/>
                      <w:bCs/>
                      <w:i w:val="0"/>
                      <w:iCs w:val="0"/>
                      <w:color w:val="5C3D11"/>
                      <w:sz w:val="24"/>
                      <w:szCs w:val="24"/>
                    </w:rPr>
                    <w:t>b/c</w:t>
                  </w:r>
                </w:p>
                <w:p w14:paraId="43C3CC4C">
                  <w:pPr>
                    <w:spacing w:before="40" w:after="40"/>
                    <w:jc w:val="center"/>
                  </w:pPr>
                  <w:r>
                    <w:rPr>
                      <w:rFonts w:ascii="Arial" w:hAnsi="Arial" w:eastAsia="Arial" w:cs="Arial"/>
                      <w:b w:val="0"/>
                      <w:bCs w:val="0"/>
                      <w:i w:val="0"/>
                      <w:iCs w:val="0"/>
                      <w:color w:val="333333"/>
                      <w:sz w:val="16"/>
                      <w:szCs w:val="16"/>
                    </w:rPr>
                    <w:t>because</w:t>
                  </w:r>
                </w:p>
              </w:tc>
            </w:tr>
            <w:tr w14:paraId="7C410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49"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32B3811A">
                  <w:pPr>
                    <w:spacing w:before="40" w:after="40"/>
                    <w:jc w:val="center"/>
                  </w:pPr>
                  <w:r>
                    <w:rPr>
                      <w:rFonts w:ascii="Arial" w:hAnsi="Arial" w:eastAsia="Arial" w:cs="Arial"/>
                      <w:b/>
                      <w:bCs/>
                      <w:i w:val="0"/>
                      <w:iCs w:val="0"/>
                      <w:color w:val="5C3D11"/>
                      <w:sz w:val="24"/>
                      <w:szCs w:val="24"/>
                    </w:rPr>
                    <w:t>imp.</w:t>
                  </w:r>
                </w:p>
                <w:p w14:paraId="1666D1B4">
                  <w:pPr>
                    <w:spacing w:before="40" w:after="40"/>
                    <w:jc w:val="center"/>
                  </w:pPr>
                  <w:r>
                    <w:rPr>
                      <w:rFonts w:ascii="Arial" w:hAnsi="Arial" w:eastAsia="Arial" w:cs="Arial"/>
                      <w:b w:val="0"/>
                      <w:bCs w:val="0"/>
                      <w:i w:val="0"/>
                      <w:iCs w:val="0"/>
                      <w:color w:val="333333"/>
                      <w:sz w:val="16"/>
                      <w:szCs w:val="16"/>
                    </w:rPr>
                    <w:t>important</w:t>
                  </w:r>
                </w:p>
              </w:tc>
              <w:tc>
                <w:tcPr>
                  <w:tcW w:w="1749"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8F66D05">
                  <w:pPr>
                    <w:spacing w:before="40" w:after="40"/>
                    <w:jc w:val="center"/>
                  </w:pPr>
                  <w:r>
                    <w:rPr>
                      <w:rFonts w:ascii="Arial" w:hAnsi="Arial" w:eastAsia="Arial" w:cs="Arial"/>
                      <w:b/>
                      <w:bCs/>
                      <w:i w:val="0"/>
                      <w:iCs w:val="0"/>
                      <w:color w:val="5C3D11"/>
                      <w:sz w:val="24"/>
                      <w:szCs w:val="24"/>
                    </w:rPr>
                    <w:t>eg.</w:t>
                  </w:r>
                </w:p>
                <w:p w14:paraId="3788C04D">
                  <w:pPr>
                    <w:spacing w:before="40" w:after="40"/>
                    <w:jc w:val="center"/>
                  </w:pPr>
                  <w:r>
                    <w:rPr>
                      <w:rFonts w:ascii="Arial" w:hAnsi="Arial" w:eastAsia="Arial" w:cs="Arial"/>
                      <w:b w:val="0"/>
                      <w:bCs w:val="0"/>
                      <w:i w:val="0"/>
                      <w:iCs w:val="0"/>
                      <w:color w:val="333333"/>
                      <w:sz w:val="16"/>
                      <w:szCs w:val="16"/>
                    </w:rPr>
                    <w:t>for example</w:t>
                  </w:r>
                </w:p>
              </w:tc>
              <w:tc>
                <w:tcPr>
                  <w:tcW w:w="1749"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658A3A74">
                  <w:pPr>
                    <w:spacing w:before="40" w:after="40"/>
                    <w:jc w:val="center"/>
                  </w:pPr>
                  <w:r>
                    <w:rPr>
                      <w:rFonts w:ascii="Arial" w:hAnsi="Arial" w:eastAsia="Arial" w:cs="Arial"/>
                      <w:b/>
                      <w:bCs/>
                      <w:i w:val="0"/>
                      <w:iCs w:val="0"/>
                      <w:color w:val="5C3D11"/>
                      <w:sz w:val="24"/>
                      <w:szCs w:val="24"/>
                    </w:rPr>
                    <w:t>KP</w:t>
                  </w:r>
                </w:p>
                <w:p w14:paraId="42A71569">
                  <w:pPr>
                    <w:spacing w:before="40" w:after="40"/>
                    <w:jc w:val="center"/>
                  </w:pPr>
                  <w:r>
                    <w:rPr>
                      <w:rFonts w:ascii="Arial" w:hAnsi="Arial" w:eastAsia="Arial" w:cs="Arial"/>
                      <w:b w:val="0"/>
                      <w:bCs w:val="0"/>
                      <w:i w:val="0"/>
                      <w:iCs w:val="0"/>
                      <w:color w:val="333333"/>
                      <w:sz w:val="16"/>
                      <w:szCs w:val="16"/>
                    </w:rPr>
                    <w:t>Key Point</w:t>
                  </w:r>
                </w:p>
              </w:tc>
              <w:tc>
                <w:tcPr>
                  <w:tcW w:w="1749"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C9BE70E">
                  <w:pPr>
                    <w:spacing w:before="40" w:after="40"/>
                    <w:jc w:val="center"/>
                  </w:pPr>
                  <w:r>
                    <w:rPr>
                      <w:rFonts w:ascii="Arial" w:hAnsi="Arial" w:eastAsia="Arial" w:cs="Arial"/>
                      <w:b/>
                      <w:bCs/>
                      <w:i w:val="0"/>
                      <w:iCs w:val="0"/>
                      <w:color w:val="5C3D11"/>
                      <w:sz w:val="24"/>
                      <w:szCs w:val="24"/>
                    </w:rPr>
                    <w:t>✓</w:t>
                  </w:r>
                </w:p>
                <w:p w14:paraId="1B1846AF">
                  <w:pPr>
                    <w:spacing w:before="40" w:after="40"/>
                    <w:jc w:val="center"/>
                  </w:pPr>
                  <w:r>
                    <w:rPr>
                      <w:rFonts w:ascii="Arial" w:hAnsi="Arial" w:eastAsia="Arial" w:cs="Arial"/>
                      <w:b w:val="0"/>
                      <w:bCs w:val="0"/>
                      <w:i w:val="0"/>
                      <w:iCs w:val="0"/>
                      <w:color w:val="333333"/>
                      <w:sz w:val="16"/>
                      <w:szCs w:val="16"/>
                    </w:rPr>
                    <w:t>agree / correct / yes</w:t>
                  </w:r>
                </w:p>
              </w:tc>
              <w:tc>
                <w:tcPr>
                  <w:tcW w:w="1750" w:type="dxa"/>
                  <w:tcBorders>
                    <w:top w:val="single" w:color="BBBBBB" w:sz="4" w:space="0"/>
                    <w:left w:val="single" w:color="BBBBBB" w:sz="4" w:space="0"/>
                    <w:bottom w:val="single" w:color="BBBBBB" w:sz="4" w:space="0"/>
                    <w:right w:val="single" w:color="BBBBBB" w:sz="4" w:space="0"/>
                  </w:tcBorders>
                  <w:shd w:val="clear" w:color="auto" w:fill="FDF3E3"/>
                  <w:tcMar>
                    <w:top w:w="60" w:type="dxa"/>
                    <w:left w:w="100" w:type="dxa"/>
                    <w:bottom w:w="60" w:type="dxa"/>
                    <w:right w:w="100" w:type="dxa"/>
                  </w:tcMar>
                  <w:vAlign w:val="top"/>
                </w:tcPr>
                <w:p w14:paraId="52352092">
                  <w:pPr>
                    <w:spacing w:before="40" w:after="40"/>
                    <w:jc w:val="center"/>
                  </w:pPr>
                  <w:r>
                    <w:rPr>
                      <w:rFonts w:ascii="Arial" w:hAnsi="Arial" w:eastAsia="Arial" w:cs="Arial"/>
                      <w:b/>
                      <w:bCs/>
                      <w:i w:val="0"/>
                      <w:iCs w:val="0"/>
                      <w:color w:val="5C3D11"/>
                      <w:sz w:val="24"/>
                      <w:szCs w:val="24"/>
                    </w:rPr>
                    <w:t>✗</w:t>
                  </w:r>
                </w:p>
                <w:p w14:paraId="7BE7379A">
                  <w:pPr>
                    <w:spacing w:before="40" w:after="40"/>
                    <w:jc w:val="center"/>
                  </w:pPr>
                  <w:r>
                    <w:rPr>
                      <w:rFonts w:ascii="Arial" w:hAnsi="Arial" w:eastAsia="Arial" w:cs="Arial"/>
                      <w:b w:val="0"/>
                      <w:bCs w:val="0"/>
                      <w:i w:val="0"/>
                      <w:iCs w:val="0"/>
                      <w:color w:val="333333"/>
                      <w:sz w:val="16"/>
                      <w:szCs w:val="16"/>
                    </w:rPr>
                    <w:t>disagree / wrong / no</w:t>
                  </w:r>
                </w:p>
              </w:tc>
            </w:tr>
          </w:tbl>
          <w:p w14:paraId="5635419E">
            <w:pPr>
              <w:pBdr>
                <w:bottom w:val="single" w:color="CCCCCC" w:sz="4" w:space="0"/>
              </w:pBdr>
              <w:spacing w:before="60" w:after="4"/>
            </w:pPr>
          </w:p>
          <w:p w14:paraId="5E80C4D1">
            <w:pPr>
              <w:spacing w:before="60" w:after="20"/>
              <w:jc w:val="left"/>
            </w:pPr>
            <w:r>
              <w:rPr>
                <w:rFonts w:ascii="Arial" w:hAnsi="Arial" w:eastAsia="Arial" w:cs="Arial"/>
                <w:b/>
                <w:bCs/>
                <w:i w:val="0"/>
                <w:iCs w:val="0"/>
                <w:color w:val="1A1A1A"/>
                <w:sz w:val="20"/>
                <w:szCs w:val="20"/>
              </w:rPr>
              <w:t>Tool 2: Opinion Language Frames (same as DVT box above — keep this on the board throughout)</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7"/>
              <w:gridCol w:w="2187"/>
              <w:gridCol w:w="2187"/>
              <w:gridCol w:w="2185"/>
            </w:tblGrid>
            <w:tr w14:paraId="55482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3B0764"/>
                  <w:tcMar>
                    <w:top w:w="60" w:type="dxa"/>
                    <w:left w:w="100" w:type="dxa"/>
                    <w:bottom w:w="60" w:type="dxa"/>
                    <w:right w:w="100" w:type="dxa"/>
                  </w:tcMar>
                  <w:vAlign w:val="top"/>
                </w:tcPr>
                <w:p w14:paraId="3D7D73E1">
                  <w:pPr>
                    <w:spacing w:before="40" w:after="40"/>
                    <w:jc w:val="center"/>
                  </w:pPr>
                  <w:r>
                    <w:rPr>
                      <w:rFonts w:ascii="Arial" w:hAnsi="Arial" w:eastAsia="Arial" w:cs="Arial"/>
                      <w:b/>
                      <w:bCs/>
                      <w:i w:val="0"/>
                      <w:iCs w:val="0"/>
                      <w:color w:val="FFFFFF"/>
                      <w:sz w:val="18"/>
                      <w:szCs w:val="18"/>
                    </w:rPr>
                    <w:t>Stating an opinion</w:t>
                  </w:r>
                </w:p>
              </w:tc>
              <w:tc>
                <w:tcPr>
                  <w:tcW w:w="2187"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5E8A7428">
                  <w:pPr>
                    <w:spacing w:before="40" w:after="40"/>
                    <w:jc w:val="center"/>
                  </w:pPr>
                  <w:r>
                    <w:rPr>
                      <w:rFonts w:ascii="Arial" w:hAnsi="Arial" w:eastAsia="Arial" w:cs="Arial"/>
                      <w:b/>
                      <w:bCs/>
                      <w:i w:val="0"/>
                      <w:iCs w:val="0"/>
                      <w:color w:val="FFFFFF"/>
                      <w:sz w:val="18"/>
                      <w:szCs w:val="18"/>
                    </w:rPr>
                    <w:t>Agreeing with evidence</w:t>
                  </w:r>
                </w:p>
              </w:tc>
              <w:tc>
                <w:tcPr>
                  <w:tcW w:w="2187"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3676138C">
                  <w:pPr>
                    <w:spacing w:before="40" w:after="40"/>
                    <w:jc w:val="center"/>
                  </w:pPr>
                  <w:r>
                    <w:rPr>
                      <w:rFonts w:ascii="Arial" w:hAnsi="Arial" w:eastAsia="Arial" w:cs="Arial"/>
                      <w:b/>
                      <w:bCs/>
                      <w:i w:val="0"/>
                      <w:iCs w:val="0"/>
                      <w:color w:val="FFFFFF"/>
                      <w:sz w:val="18"/>
                      <w:szCs w:val="18"/>
                    </w:rPr>
                    <w:t>Disagreeing respectfully</w:t>
                  </w:r>
                </w:p>
              </w:tc>
              <w:tc>
                <w:tcPr>
                  <w:tcW w:w="2185"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4B93BC5B">
                  <w:pPr>
                    <w:spacing w:before="40" w:after="40"/>
                    <w:jc w:val="center"/>
                  </w:pPr>
                  <w:r>
                    <w:rPr>
                      <w:rFonts w:ascii="Arial" w:hAnsi="Arial" w:eastAsia="Arial" w:cs="Arial"/>
                      <w:b/>
                      <w:bCs/>
                      <w:i w:val="0"/>
                      <w:iCs w:val="0"/>
                      <w:color w:val="FFFFFF"/>
                      <w:sz w:val="18"/>
                      <w:szCs w:val="18"/>
                    </w:rPr>
                    <w:t>Building on a peer</w:t>
                  </w:r>
                </w:p>
              </w:tc>
            </w:tr>
            <w:tr w14:paraId="58F1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15F8C936">
                  <w:pPr>
                    <w:pStyle w:val="16"/>
                    <w:numPr>
                      <w:ilvl w:val="0"/>
                      <w:numId w:val="1"/>
                    </w:numPr>
                    <w:spacing w:before="28" w:after="28"/>
                  </w:pPr>
                  <w:r>
                    <w:rPr>
                      <w:rFonts w:ascii="Arial" w:hAnsi="Arial" w:eastAsia="Arial" w:cs="Arial"/>
                      <w:b w:val="0"/>
                      <w:bCs w:val="0"/>
                      <w:i w:val="0"/>
                      <w:iCs w:val="0"/>
                      <w:color w:val="1A1A1A"/>
                      <w:sz w:val="20"/>
                      <w:szCs w:val="20"/>
                    </w:rPr>
                    <w:t>In my view, ...</w:t>
                  </w:r>
                </w:p>
                <w:p w14:paraId="27A4FE9C">
                  <w:pPr>
                    <w:pStyle w:val="16"/>
                    <w:numPr>
                      <w:ilvl w:val="0"/>
                      <w:numId w:val="1"/>
                    </w:numPr>
                    <w:spacing w:before="28" w:after="28"/>
                  </w:pPr>
                  <w:r>
                    <w:rPr>
                      <w:rFonts w:ascii="Arial" w:hAnsi="Arial" w:eastAsia="Arial" w:cs="Arial"/>
                      <w:b w:val="0"/>
                      <w:bCs w:val="0"/>
                      <w:i w:val="0"/>
                      <w:iCs w:val="0"/>
                      <w:color w:val="1A1A1A"/>
                      <w:sz w:val="20"/>
                      <w:szCs w:val="20"/>
                    </w:rPr>
                    <w:t>I believe that ...</w:t>
                  </w:r>
                </w:p>
                <w:p w14:paraId="5549A9AC">
                  <w:pPr>
                    <w:pStyle w:val="16"/>
                    <w:numPr>
                      <w:ilvl w:val="0"/>
                      <w:numId w:val="1"/>
                    </w:numPr>
                    <w:spacing w:before="28" w:after="28"/>
                  </w:pPr>
                  <w:r>
                    <w:rPr>
                      <w:rFonts w:ascii="Arial" w:hAnsi="Arial" w:eastAsia="Arial" w:cs="Arial"/>
                      <w:b w:val="0"/>
                      <w:bCs w:val="0"/>
                      <w:i w:val="0"/>
                      <w:iCs w:val="0"/>
                      <w:color w:val="1A1A1A"/>
                      <w:sz w:val="20"/>
                      <w:szCs w:val="20"/>
                    </w:rPr>
                    <w:t>My opinion is that ...</w:t>
                  </w:r>
                </w:p>
                <w:p w14:paraId="7000DE01">
                  <w:pPr>
                    <w:pStyle w:val="16"/>
                    <w:numPr>
                      <w:ilvl w:val="0"/>
                      <w:numId w:val="1"/>
                    </w:numPr>
                    <w:spacing w:before="28" w:after="28"/>
                  </w:pPr>
                  <w:r>
                    <w:rPr>
                      <w:rFonts w:ascii="Arial" w:hAnsi="Arial" w:eastAsia="Arial" w:cs="Arial"/>
                      <w:b w:val="0"/>
                      <w:bCs w:val="0"/>
                      <w:i w:val="0"/>
                      <w:iCs w:val="0"/>
                      <w:color w:val="1A1A1A"/>
                      <w:sz w:val="20"/>
                      <w:szCs w:val="20"/>
                    </w:rPr>
                    <w:t>I think ... because ...</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A0B0EFF">
                  <w:pPr>
                    <w:pStyle w:val="16"/>
                    <w:numPr>
                      <w:ilvl w:val="0"/>
                      <w:numId w:val="1"/>
                    </w:numPr>
                    <w:spacing w:before="28" w:after="28"/>
                  </w:pPr>
                  <w:r>
                    <w:rPr>
                      <w:rFonts w:ascii="Arial" w:hAnsi="Arial" w:eastAsia="Arial" w:cs="Arial"/>
                      <w:b w:val="0"/>
                      <w:bCs w:val="0"/>
                      <w:i w:val="0"/>
                      <w:iCs w:val="0"/>
                      <w:color w:val="1A1A1A"/>
                      <w:sz w:val="20"/>
                      <w:szCs w:val="20"/>
                    </w:rPr>
                    <w:t>I agree with ... because the text says ...</w:t>
                  </w:r>
                </w:p>
                <w:p w14:paraId="4B8646C3">
                  <w:pPr>
                    <w:pStyle w:val="16"/>
                    <w:numPr>
                      <w:ilvl w:val="0"/>
                      <w:numId w:val="1"/>
                    </w:numPr>
                    <w:spacing w:before="28" w:after="28"/>
                  </w:pPr>
                  <w:r>
                    <w:rPr>
                      <w:rFonts w:ascii="Arial" w:hAnsi="Arial" w:eastAsia="Arial" w:cs="Arial"/>
                      <w:b w:val="0"/>
                      <w:bCs w:val="0"/>
                      <w:i w:val="0"/>
                      <w:iCs w:val="0"/>
                      <w:color w:val="1A1A1A"/>
                      <w:sz w:val="20"/>
                      <w:szCs w:val="20"/>
                    </w:rPr>
                    <w:t>This supports my view that ...</w:t>
                  </w:r>
                </w:p>
                <w:p w14:paraId="7A10FF75">
                  <w:pPr>
                    <w:pStyle w:val="16"/>
                    <w:numPr>
                      <w:ilvl w:val="0"/>
                      <w:numId w:val="1"/>
                    </w:numPr>
                    <w:spacing w:before="28" w:after="28"/>
                  </w:pPr>
                  <w:r>
                    <w:rPr>
                      <w:rFonts w:ascii="Arial" w:hAnsi="Arial" w:eastAsia="Arial" w:cs="Arial"/>
                      <w:b w:val="0"/>
                      <w:bCs w:val="0"/>
                      <w:i w:val="0"/>
                      <w:iCs w:val="0"/>
                      <w:color w:val="1A1A1A"/>
                      <w:sz w:val="20"/>
                      <w:szCs w:val="20"/>
                    </w:rPr>
                    <w:t>The evidence shows that ...</w:t>
                  </w:r>
                </w:p>
                <w:p w14:paraId="05191DCD">
                  <w:pPr>
                    <w:pStyle w:val="16"/>
                    <w:numPr>
                      <w:ilvl w:val="0"/>
                      <w:numId w:val="1"/>
                    </w:numPr>
                    <w:spacing w:before="28" w:after="28"/>
                  </w:pPr>
                  <w:r>
                    <w:rPr>
                      <w:rFonts w:ascii="Arial" w:hAnsi="Arial" w:eastAsia="Arial" w:cs="Arial"/>
                      <w:b w:val="0"/>
                      <w:bCs w:val="0"/>
                      <w:i w:val="0"/>
                      <w:iCs w:val="0"/>
                      <w:color w:val="1A1A1A"/>
                      <w:sz w:val="20"/>
                      <w:szCs w:val="20"/>
                    </w:rPr>
                    <w:t>I would add that ...</w:t>
                  </w:r>
                </w:p>
              </w:tc>
              <w:tc>
                <w:tcPr>
                  <w:tcW w:w="2187"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372FAAA8">
                  <w:pPr>
                    <w:pStyle w:val="16"/>
                    <w:numPr>
                      <w:ilvl w:val="0"/>
                      <w:numId w:val="1"/>
                    </w:numPr>
                    <w:spacing w:before="28" w:after="28"/>
                  </w:pPr>
                  <w:r>
                    <w:rPr>
                      <w:rFonts w:ascii="Arial" w:hAnsi="Arial" w:eastAsia="Arial" w:cs="Arial"/>
                      <w:b w:val="0"/>
                      <w:bCs w:val="0"/>
                      <w:i w:val="0"/>
                      <w:iCs w:val="0"/>
                      <w:color w:val="1A1A1A"/>
                      <w:sz w:val="20"/>
                      <w:szCs w:val="20"/>
                    </w:rPr>
                    <w:t>I see your point; however, ...</w:t>
                  </w:r>
                </w:p>
                <w:p w14:paraId="01F51B8B">
                  <w:pPr>
                    <w:pStyle w:val="16"/>
                    <w:numPr>
                      <w:ilvl w:val="0"/>
                      <w:numId w:val="1"/>
                    </w:numPr>
                    <w:spacing w:before="28" w:after="28"/>
                  </w:pPr>
                  <w:r>
                    <w:rPr>
                      <w:rFonts w:ascii="Arial" w:hAnsi="Arial" w:eastAsia="Arial" w:cs="Arial"/>
                      <w:b w:val="0"/>
                      <w:bCs w:val="0"/>
                      <w:i w:val="0"/>
                      <w:iCs w:val="0"/>
                      <w:color w:val="1A1A1A"/>
                      <w:sz w:val="20"/>
                      <w:szCs w:val="20"/>
                    </w:rPr>
                    <w:t>I respectfully disagree because ...</w:t>
                  </w:r>
                </w:p>
                <w:p w14:paraId="61EADBF1">
                  <w:pPr>
                    <w:pStyle w:val="16"/>
                    <w:numPr>
                      <w:ilvl w:val="0"/>
                      <w:numId w:val="1"/>
                    </w:numPr>
                    <w:spacing w:before="28" w:after="28"/>
                  </w:pPr>
                  <w:r>
                    <w:rPr>
                      <w:rFonts w:ascii="Arial" w:hAnsi="Arial" w:eastAsia="Arial" w:cs="Arial"/>
                      <w:b w:val="0"/>
                      <w:bCs w:val="0"/>
                      <w:i w:val="0"/>
                      <w:iCs w:val="0"/>
                      <w:color w:val="1A1A1A"/>
                      <w:sz w:val="20"/>
                      <w:szCs w:val="20"/>
                    </w:rPr>
                    <w:t>A different view is that ...</w:t>
                  </w:r>
                </w:p>
                <w:p w14:paraId="0C47B6EA">
                  <w:pPr>
                    <w:pStyle w:val="16"/>
                    <w:numPr>
                      <w:ilvl w:val="0"/>
                      <w:numId w:val="1"/>
                    </w:numPr>
                    <w:spacing w:before="28" w:after="28"/>
                  </w:pPr>
                  <w:r>
                    <w:rPr>
                      <w:rFonts w:ascii="Arial" w:hAnsi="Arial" w:eastAsia="Arial" w:cs="Arial"/>
                      <w:b w:val="0"/>
                      <w:bCs w:val="0"/>
                      <w:i w:val="0"/>
                      <w:iCs w:val="0"/>
                      <w:color w:val="1A1A1A"/>
                      <w:sz w:val="20"/>
                      <w:szCs w:val="20"/>
                    </w:rPr>
                    <w:t>The text also shows that ...</w:t>
                  </w:r>
                </w:p>
              </w:tc>
              <w:tc>
                <w:tcPr>
                  <w:tcW w:w="2185" w:type="dxa"/>
                  <w:tcBorders>
                    <w:top w:val="single" w:color="BBBBBB" w:sz="4" w:space="0"/>
                    <w:left w:val="single" w:color="BBBBBB" w:sz="4" w:space="0"/>
                    <w:bottom w:val="single" w:color="BBBBBB" w:sz="4" w:space="0"/>
                    <w:right w:val="single" w:color="BBBBBB" w:sz="4" w:space="0"/>
                  </w:tcBorders>
                  <w:shd w:val="clear" w:color="auto" w:fill="FFF7ED"/>
                  <w:tcMar>
                    <w:top w:w="60" w:type="dxa"/>
                    <w:left w:w="100" w:type="dxa"/>
                    <w:bottom w:w="60" w:type="dxa"/>
                    <w:right w:w="100" w:type="dxa"/>
                  </w:tcMar>
                  <w:vAlign w:val="top"/>
                </w:tcPr>
                <w:p w14:paraId="215AE4BD">
                  <w:pPr>
                    <w:pStyle w:val="16"/>
                    <w:numPr>
                      <w:ilvl w:val="0"/>
                      <w:numId w:val="1"/>
                    </w:numPr>
                    <w:spacing w:before="28" w:after="28"/>
                  </w:pPr>
                  <w:r>
                    <w:rPr>
                      <w:rFonts w:ascii="Arial" w:hAnsi="Arial" w:eastAsia="Arial" w:cs="Arial"/>
                      <w:b w:val="0"/>
                      <w:bCs w:val="0"/>
                      <w:i w:val="0"/>
                      <w:iCs w:val="0"/>
                      <w:color w:val="1A1A1A"/>
                      <w:sz w:val="20"/>
                      <w:szCs w:val="20"/>
                    </w:rPr>
                    <w:t>Building on what ... said, ...</w:t>
                  </w:r>
                </w:p>
                <w:p w14:paraId="5F5F1DA7">
                  <w:pPr>
                    <w:pStyle w:val="16"/>
                    <w:numPr>
                      <w:ilvl w:val="0"/>
                      <w:numId w:val="1"/>
                    </w:numPr>
                    <w:spacing w:before="28" w:after="28"/>
                  </w:pPr>
                  <w:r>
                    <w:rPr>
                      <w:rFonts w:ascii="Arial" w:hAnsi="Arial" w:eastAsia="Arial" w:cs="Arial"/>
                      <w:b w:val="0"/>
                      <w:bCs w:val="0"/>
                      <w:i w:val="0"/>
                      <w:iCs w:val="0"/>
                      <w:color w:val="1A1A1A"/>
                      <w:sz w:val="20"/>
                      <w:szCs w:val="20"/>
                    </w:rPr>
                    <w:t>To add to that point, ...</w:t>
                  </w:r>
                </w:p>
                <w:p w14:paraId="4F0575E5">
                  <w:pPr>
                    <w:pStyle w:val="16"/>
                    <w:numPr>
                      <w:ilvl w:val="0"/>
                      <w:numId w:val="1"/>
                    </w:numPr>
                    <w:spacing w:before="28" w:after="28"/>
                  </w:pPr>
                  <w:r>
                    <w:rPr>
                      <w:rFonts w:ascii="Arial" w:hAnsi="Arial" w:eastAsia="Arial" w:cs="Arial"/>
                      <w:b w:val="0"/>
                      <w:bCs w:val="0"/>
                      <w:i w:val="0"/>
                      <w:iCs w:val="0"/>
                      <w:color w:val="1A1A1A"/>
                      <w:sz w:val="20"/>
                      <w:szCs w:val="20"/>
                    </w:rPr>
                    <w:t>That connects to ...</w:t>
                  </w:r>
                </w:p>
                <w:p w14:paraId="6AFD09F0">
                  <w:pPr>
                    <w:pStyle w:val="16"/>
                    <w:numPr>
                      <w:ilvl w:val="0"/>
                      <w:numId w:val="1"/>
                    </w:numPr>
                    <w:spacing w:before="28" w:after="28"/>
                  </w:pPr>
                  <w:r>
                    <w:rPr>
                      <w:rFonts w:ascii="Arial" w:hAnsi="Arial" w:eastAsia="Arial" w:cs="Arial"/>
                      <w:b w:val="0"/>
                      <w:bCs w:val="0"/>
                      <w:i w:val="0"/>
                      <w:iCs w:val="0"/>
                      <w:color w:val="1A1A1A"/>
                      <w:sz w:val="20"/>
                      <w:szCs w:val="20"/>
                    </w:rPr>
                    <w:t>I would like to extend that idea by saying ...</w:t>
                  </w:r>
                </w:p>
              </w:tc>
            </w:tr>
          </w:tbl>
          <w:p w14:paraId="23A57139">
            <w:pPr>
              <w:pBdr>
                <w:bottom w:val="single" w:color="CCCCCC" w:sz="4" w:space="0"/>
              </w:pBdr>
              <w:spacing w:before="60" w:after="4"/>
            </w:pPr>
          </w:p>
          <w:p w14:paraId="3512D1EE">
            <w:pPr>
              <w:spacing w:before="60" w:after="30"/>
              <w:jc w:val="left"/>
            </w:pPr>
            <w:r>
              <w:rPr>
                <w:rFonts w:ascii="Arial" w:hAnsi="Arial" w:eastAsia="Arial" w:cs="Arial"/>
                <w:b/>
                <w:bCs/>
                <w:i w:val="0"/>
                <w:iCs w:val="0"/>
                <w:color w:val="1A1A1A"/>
                <w:sz w:val="20"/>
                <w:szCs w:val="20"/>
              </w:rPr>
              <w:t>Tool 3: 3-Row Note Table Template (draw this for each text)</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7"/>
              <w:gridCol w:w="6559"/>
            </w:tblGrid>
            <w:tr w14:paraId="5B53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3B0764"/>
                  <w:tcMar>
                    <w:top w:w="60" w:type="dxa"/>
                    <w:left w:w="100" w:type="dxa"/>
                    <w:bottom w:w="60" w:type="dxa"/>
                    <w:right w:w="100" w:type="dxa"/>
                  </w:tcMar>
                  <w:vAlign w:val="top"/>
                </w:tcPr>
                <w:p w14:paraId="390C4D5C">
                  <w:pPr>
                    <w:spacing w:before="40" w:after="40"/>
                    <w:jc w:val="center"/>
                  </w:pPr>
                  <w:r>
                    <w:rPr>
                      <w:rFonts w:ascii="Arial" w:hAnsi="Arial" w:eastAsia="Arial" w:cs="Arial"/>
                      <w:b/>
                      <w:bCs/>
                      <w:i w:val="0"/>
                      <w:iCs w:val="0"/>
                      <w:color w:val="FFFFFF"/>
                      <w:sz w:val="18"/>
                      <w:szCs w:val="18"/>
                    </w:rPr>
                    <w:t>Main Opinion / Main Idea</w:t>
                  </w:r>
                </w:p>
              </w:tc>
              <w:tc>
                <w:tcPr>
                  <w:tcW w:w="6559" w:type="dxa"/>
                  <w:tcBorders>
                    <w:top w:val="single" w:color="BBBBBB" w:sz="4" w:space="0"/>
                    <w:left w:val="single" w:color="BBBBBB" w:sz="4" w:space="0"/>
                    <w:bottom w:val="single" w:color="BBBBBB" w:sz="4" w:space="0"/>
                    <w:right w:val="single" w:color="BBBBBB" w:sz="4" w:space="0"/>
                  </w:tcBorders>
                  <w:shd w:val="clear" w:color="auto" w:fill="F3E8FF"/>
                  <w:tcMar>
                    <w:top w:w="60" w:type="dxa"/>
                    <w:left w:w="100" w:type="dxa"/>
                    <w:bottom w:w="60" w:type="dxa"/>
                    <w:right w:w="100" w:type="dxa"/>
                  </w:tcMar>
                  <w:vAlign w:val="top"/>
                </w:tcPr>
                <w:p w14:paraId="6C922EED">
                  <w:pPr>
                    <w:spacing w:before="40" w:after="40"/>
                    <w:jc w:val="left"/>
                  </w:pPr>
                  <w:r>
                    <w:rPr>
                      <w:rFonts w:ascii="Arial" w:hAnsi="Arial" w:eastAsia="Arial" w:cs="Arial"/>
                      <w:b w:val="0"/>
                      <w:bCs w:val="0"/>
                      <w:i/>
                      <w:iCs/>
                      <w:color w:val="1A1A1A"/>
                      <w:sz w:val="18"/>
                      <w:szCs w:val="18"/>
                    </w:rPr>
                    <w:t>Write the speaker's central message in as few words as possible (use symbols).</w:t>
                  </w:r>
                </w:p>
              </w:tc>
            </w:tr>
            <w:tr w14:paraId="447BC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7E96B09C">
                  <w:pPr>
                    <w:spacing w:before="40" w:after="40"/>
                    <w:jc w:val="center"/>
                  </w:pPr>
                  <w:r>
                    <w:rPr>
                      <w:rFonts w:ascii="Arial" w:hAnsi="Arial" w:eastAsia="Arial" w:cs="Arial"/>
                      <w:b/>
                      <w:bCs/>
                      <w:i w:val="0"/>
                      <w:iCs w:val="0"/>
                      <w:color w:val="FFFFFF"/>
                      <w:sz w:val="18"/>
                      <w:szCs w:val="18"/>
                    </w:rPr>
                    <w:t>Evidence / Key Points</w:t>
                  </w:r>
                </w:p>
              </w:tc>
              <w:tc>
                <w:tcPr>
                  <w:tcW w:w="6559"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789B5754">
                  <w:pPr>
                    <w:spacing w:before="40" w:after="40"/>
                    <w:jc w:val="left"/>
                  </w:pPr>
                  <w:r>
                    <w:rPr>
                      <w:rFonts w:ascii="Arial" w:hAnsi="Arial" w:eastAsia="Arial" w:cs="Arial"/>
                      <w:b w:val="0"/>
                      <w:bCs w:val="0"/>
                      <w:i/>
                      <w:iCs/>
                      <w:color w:val="1A1A1A"/>
                      <w:sz w:val="18"/>
                      <w:szCs w:val="18"/>
                    </w:rPr>
                    <w:t>Write 2-3 key points with note symbols. Focus on numbers, comparisons, and signal words.</w:t>
                  </w:r>
                </w:p>
              </w:tc>
            </w:tr>
            <w:tr w14:paraId="2CAF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7"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435A980C">
                  <w:pPr>
                    <w:spacing w:before="40" w:after="40"/>
                    <w:jc w:val="center"/>
                  </w:pPr>
                  <w:r>
                    <w:rPr>
                      <w:rFonts w:ascii="Arial" w:hAnsi="Arial" w:eastAsia="Arial" w:cs="Arial"/>
                      <w:b/>
                      <w:bCs/>
                      <w:i w:val="0"/>
                      <w:iCs w:val="0"/>
                      <w:color w:val="FFFFFF"/>
                      <w:sz w:val="18"/>
                      <w:szCs w:val="18"/>
                    </w:rPr>
                    <w:t>My Reaction / Opinion</w:t>
                  </w:r>
                </w:p>
              </w:tc>
              <w:tc>
                <w:tcPr>
                  <w:tcW w:w="6559"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8EA4131">
                  <w:pPr>
                    <w:spacing w:before="40" w:after="40"/>
                    <w:jc w:val="left"/>
                  </w:pPr>
                  <w:r>
                    <w:rPr>
                      <w:rFonts w:ascii="Arial" w:hAnsi="Arial" w:eastAsia="Arial" w:cs="Arial"/>
                      <w:b w:val="0"/>
                      <w:bCs w:val="0"/>
                      <w:i/>
                      <w:iCs/>
                      <w:color w:val="1A1A1A"/>
                      <w:sz w:val="18"/>
                      <w:szCs w:val="18"/>
                    </w:rPr>
                    <w:t>Use an opinion frame + one piece of evidence. Do NOT write this during listening — complete AFTER the reading ends.</w:t>
                  </w:r>
                </w:p>
              </w:tc>
            </w:tr>
          </w:tbl>
          <w:p w14:paraId="7F1A9128">
            <w:pPr>
              <w:spacing w:before="40"/>
            </w:pPr>
          </w:p>
        </w:tc>
      </w:tr>
    </w:tbl>
    <w:p w14:paraId="4AEFE032">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1C7B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B0764" w:sz="4" w:space="0"/>
              <w:left w:val="single" w:color="3B0764" w:sz="4" w:space="0"/>
              <w:bottom w:val="single" w:color="3B0764" w:sz="4" w:space="0"/>
              <w:right w:val="single" w:color="3B0764" w:sz="4" w:space="0"/>
            </w:tcBorders>
            <w:shd w:val="clear" w:color="auto" w:fill="3B0764"/>
            <w:tcMar>
              <w:top w:w="100" w:type="dxa"/>
              <w:left w:w="140" w:type="dxa"/>
              <w:bottom w:w="100" w:type="dxa"/>
              <w:right w:w="140" w:type="dxa"/>
            </w:tcMar>
            <w:vAlign w:val="top"/>
          </w:tcPr>
          <w:p w14:paraId="1E7AB34C">
            <w:pPr>
              <w:spacing w:before="60" w:after="60"/>
              <w:jc w:val="center"/>
            </w:pPr>
            <w:r>
              <w:rPr>
                <w:rFonts w:ascii="Arial" w:hAnsi="Arial" w:eastAsia="Arial" w:cs="Arial"/>
                <w:b/>
                <w:bCs/>
                <w:i w:val="0"/>
                <w:iCs w:val="0"/>
                <w:color w:val="FFFFFF"/>
                <w:sz w:val="21"/>
                <w:szCs w:val="21"/>
              </w:rPr>
              <w:t>OPINION EVALUATION RUBRIC — Photocopy or copy into exercise books. Use for peer evaluation in YOU DO and the Phase 3 Opinion Gallery.</w:t>
            </w:r>
          </w:p>
        </w:tc>
      </w:tr>
      <w:tr w14:paraId="7E59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FFF"/>
            <w:tcMar>
              <w:top w:w="80" w:type="dxa"/>
              <w:left w:w="160" w:type="dxa"/>
              <w:bottom w:w="80" w:type="dxa"/>
              <w:right w:w="160" w:type="dxa"/>
            </w:tcMar>
            <w:vAlign w:val="top"/>
          </w:tcPr>
          <w:p w14:paraId="2F85175E">
            <w:pPr>
              <w:spacing w:before="40" w:after="40"/>
              <w:jc w:val="left"/>
            </w:pPr>
            <w:r>
              <w:rPr>
                <w:rFonts w:ascii="Arial" w:hAnsi="Arial" w:eastAsia="Arial" w:cs="Arial"/>
                <w:b w:val="0"/>
                <w:bCs w:val="0"/>
                <w:i w:val="0"/>
                <w:iCs w:val="0"/>
                <w:color w:val="1A1A1A"/>
                <w:sz w:val="20"/>
                <w:szCs w:val="20"/>
              </w:rPr>
              <w:t>Evaluator's name: _________________________ Speaker's name: _________________________  Date: ________________</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4"/>
              <w:gridCol w:w="2012"/>
              <w:gridCol w:w="2012"/>
              <w:gridCol w:w="2098"/>
            </w:tblGrid>
            <w:tr w14:paraId="0057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210043A5">
                  <w:pPr>
                    <w:spacing w:before="40" w:after="40"/>
                    <w:jc w:val="center"/>
                  </w:pPr>
                  <w:r>
                    <w:rPr>
                      <w:rFonts w:ascii="Arial" w:hAnsi="Arial" w:eastAsia="Arial" w:cs="Arial"/>
                      <w:b/>
                      <w:bCs/>
                      <w:i w:val="0"/>
                      <w:iCs w:val="0"/>
                      <w:color w:val="FFFFFF"/>
                      <w:sz w:val="18"/>
                      <w:szCs w:val="18"/>
                    </w:rPr>
                    <w:t>Criterion</w:t>
                  </w:r>
                </w:p>
              </w:tc>
              <w:tc>
                <w:tcPr>
                  <w:tcW w:w="2012"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7CA0F296">
                  <w:pPr>
                    <w:spacing w:before="40" w:after="40"/>
                    <w:jc w:val="center"/>
                  </w:pPr>
                  <w:r>
                    <w:rPr>
                      <w:rFonts w:ascii="Arial" w:hAnsi="Arial" w:eastAsia="Arial" w:cs="Arial"/>
                      <w:b/>
                      <w:bCs/>
                      <w:i w:val="0"/>
                      <w:iCs w:val="0"/>
                      <w:color w:val="FFFFFF"/>
                      <w:sz w:val="18"/>
                      <w:szCs w:val="18"/>
                    </w:rPr>
                    <w:t>Strong (3)</w:t>
                  </w:r>
                </w:p>
              </w:tc>
              <w:tc>
                <w:tcPr>
                  <w:tcW w:w="201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5182A723">
                  <w:pPr>
                    <w:spacing w:before="40" w:after="40"/>
                    <w:jc w:val="center"/>
                  </w:pPr>
                  <w:r>
                    <w:rPr>
                      <w:rFonts w:ascii="Arial" w:hAnsi="Arial" w:eastAsia="Arial" w:cs="Arial"/>
                      <w:b/>
                      <w:bCs/>
                      <w:i w:val="0"/>
                      <w:iCs w:val="0"/>
                      <w:color w:val="FFFFFF"/>
                      <w:sz w:val="18"/>
                      <w:szCs w:val="18"/>
                    </w:rPr>
                    <w:t>Developing (2)</w:t>
                  </w:r>
                </w:p>
              </w:tc>
              <w:tc>
                <w:tcPr>
                  <w:tcW w:w="2098"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04A2A346">
                  <w:pPr>
                    <w:spacing w:before="40" w:after="40"/>
                    <w:jc w:val="center"/>
                  </w:pPr>
                  <w:r>
                    <w:rPr>
                      <w:rFonts w:ascii="Arial" w:hAnsi="Arial" w:eastAsia="Arial" w:cs="Arial"/>
                      <w:b/>
                      <w:bCs/>
                      <w:i w:val="0"/>
                      <w:iCs w:val="0"/>
                      <w:color w:val="FFFFFF"/>
                      <w:sz w:val="18"/>
                      <w:szCs w:val="18"/>
                    </w:rPr>
                    <w:t>Needs Work (1)</w:t>
                  </w:r>
                </w:p>
              </w:tc>
            </w:tr>
            <w:tr w14:paraId="689C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4A9A335">
                  <w:pPr>
                    <w:spacing w:before="40" w:after="40"/>
                    <w:jc w:val="left"/>
                  </w:pPr>
                  <w:r>
                    <w:rPr>
                      <w:rFonts w:ascii="Arial" w:hAnsi="Arial" w:eastAsia="Arial" w:cs="Arial"/>
                      <w:b/>
                      <w:bCs/>
                      <w:i w:val="0"/>
                      <w:iCs w:val="0"/>
                      <w:color w:val="1A1A1A"/>
                      <w:sz w:val="18"/>
                      <w:szCs w:val="18"/>
                    </w:rPr>
                    <w:t>Clearly an opinion</w:t>
                  </w:r>
                </w:p>
              </w:tc>
              <w:tc>
                <w:tcPr>
                  <w:tcW w:w="201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61A654B">
                  <w:pPr>
                    <w:spacing w:before="40" w:after="40"/>
                    <w:jc w:val="left"/>
                  </w:pPr>
                  <w:r>
                    <w:rPr>
                      <w:rFonts w:ascii="Arial" w:hAnsi="Arial" w:eastAsia="Arial" w:cs="Arial"/>
                      <w:b w:val="0"/>
                      <w:bCs w:val="0"/>
                      <w:i w:val="0"/>
                      <w:iCs w:val="0"/>
                      <w:color w:val="1A1A1A"/>
                      <w:sz w:val="18"/>
                      <w:szCs w:val="18"/>
                    </w:rPr>
                    <w:t>Clearly personal view (not a fact); uses an opinion frame</w:t>
                  </w:r>
                </w:p>
              </w:tc>
              <w:tc>
                <w:tcPr>
                  <w:tcW w:w="201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F0CDD54">
                  <w:pPr>
                    <w:spacing w:before="40" w:after="40"/>
                    <w:jc w:val="left"/>
                  </w:pPr>
                  <w:r>
                    <w:rPr>
                      <w:rFonts w:ascii="Arial" w:hAnsi="Arial" w:eastAsia="Arial" w:cs="Arial"/>
                      <w:b w:val="0"/>
                      <w:bCs w:val="0"/>
                      <w:i w:val="0"/>
                      <w:iCs w:val="0"/>
                      <w:color w:val="1A1A1A"/>
                      <w:sz w:val="18"/>
                      <w:szCs w:val="18"/>
                    </w:rPr>
                    <w:t>Sounds like an opinion but could be mistaken for a fact</w:t>
                  </w:r>
                </w:p>
              </w:tc>
              <w:tc>
                <w:tcPr>
                  <w:tcW w:w="2098"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4798971F">
                  <w:pPr>
                    <w:spacing w:before="40" w:after="40"/>
                    <w:jc w:val="left"/>
                  </w:pPr>
                  <w:r>
                    <w:rPr>
                      <w:rFonts w:ascii="Arial" w:hAnsi="Arial" w:eastAsia="Arial" w:cs="Arial"/>
                      <w:b w:val="0"/>
                      <w:bCs w:val="0"/>
                      <w:i w:val="0"/>
                      <w:iCs w:val="0"/>
                      <w:color w:val="1A1A1A"/>
                      <w:sz w:val="18"/>
                      <w:szCs w:val="18"/>
                    </w:rPr>
                    <w:t>Reads like a fact; no opinion language used</w:t>
                  </w:r>
                </w:p>
              </w:tc>
            </w:tr>
            <w:tr w14:paraId="1863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3C618013">
                  <w:pPr>
                    <w:spacing w:before="40" w:after="40"/>
                    <w:jc w:val="left"/>
                  </w:pPr>
                  <w:r>
                    <w:rPr>
                      <w:rFonts w:ascii="Arial" w:hAnsi="Arial" w:eastAsia="Arial" w:cs="Arial"/>
                      <w:b/>
                      <w:bCs/>
                      <w:i w:val="0"/>
                      <w:iCs w:val="0"/>
                      <w:color w:val="1A1A1A"/>
                      <w:sz w:val="18"/>
                      <w:szCs w:val="18"/>
                    </w:rPr>
                    <w:t>Supported by evidence</w:t>
                  </w:r>
                </w:p>
              </w:tc>
              <w:tc>
                <w:tcPr>
                  <w:tcW w:w="2012"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1B9BF6CE">
                  <w:pPr>
                    <w:spacing w:before="40" w:after="40"/>
                    <w:jc w:val="left"/>
                  </w:pPr>
                  <w:r>
                    <w:rPr>
                      <w:rFonts w:ascii="Arial" w:hAnsi="Arial" w:eastAsia="Arial" w:cs="Arial"/>
                      <w:b w:val="0"/>
                      <w:bCs w:val="0"/>
                      <w:i w:val="0"/>
                      <w:iCs w:val="0"/>
                      <w:color w:val="1A1A1A"/>
                      <w:sz w:val="18"/>
                      <w:szCs w:val="18"/>
                    </w:rPr>
                    <w:t>Includes specific evidence from the text to justify the view</w:t>
                  </w:r>
                </w:p>
              </w:tc>
              <w:tc>
                <w:tcPr>
                  <w:tcW w:w="2012"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202C32C1">
                  <w:pPr>
                    <w:spacing w:before="40" w:after="40"/>
                    <w:jc w:val="left"/>
                  </w:pPr>
                  <w:r>
                    <w:rPr>
                      <w:rFonts w:ascii="Arial" w:hAnsi="Arial" w:eastAsia="Arial" w:cs="Arial"/>
                      <w:b w:val="0"/>
                      <w:bCs w:val="0"/>
                      <w:i w:val="0"/>
                      <w:iCs w:val="0"/>
                      <w:color w:val="1A1A1A"/>
                      <w:sz w:val="18"/>
                      <w:szCs w:val="18"/>
                    </w:rPr>
                    <w:t>Refers generally to the text but no specific detail given</w:t>
                  </w:r>
                </w:p>
              </w:tc>
              <w:tc>
                <w:tcPr>
                  <w:tcW w:w="2098"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211C6489">
                  <w:pPr>
                    <w:spacing w:before="40" w:after="40"/>
                    <w:jc w:val="left"/>
                  </w:pPr>
                  <w:r>
                    <w:rPr>
                      <w:rFonts w:ascii="Arial" w:hAnsi="Arial" w:eastAsia="Arial" w:cs="Arial"/>
                      <w:b w:val="0"/>
                      <w:bCs w:val="0"/>
                      <w:i w:val="0"/>
                      <w:iCs w:val="0"/>
                      <w:color w:val="1A1A1A"/>
                      <w:sz w:val="18"/>
                      <w:szCs w:val="18"/>
                    </w:rPr>
                    <w:t>No evidence from the text; opinion is unsupported</w:t>
                  </w:r>
                </w:p>
              </w:tc>
            </w:tr>
            <w:tr w14:paraId="03B32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46AEA3D1">
                  <w:pPr>
                    <w:spacing w:before="40" w:after="40"/>
                    <w:jc w:val="left"/>
                  </w:pPr>
                  <w:r>
                    <w:rPr>
                      <w:rFonts w:ascii="Arial" w:hAnsi="Arial" w:eastAsia="Arial" w:cs="Arial"/>
                      <w:b/>
                      <w:bCs/>
                      <w:i w:val="0"/>
                      <w:iCs w:val="0"/>
                      <w:color w:val="1A1A1A"/>
                      <w:sz w:val="18"/>
                      <w:szCs w:val="18"/>
                    </w:rPr>
                    <w:t>Responds to the text</w:t>
                  </w:r>
                </w:p>
              </w:tc>
              <w:tc>
                <w:tcPr>
                  <w:tcW w:w="2012"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8B4BD03">
                  <w:pPr>
                    <w:spacing w:before="40" w:after="40"/>
                    <w:jc w:val="left"/>
                  </w:pPr>
                  <w:r>
                    <w:rPr>
                      <w:rFonts w:ascii="Arial" w:hAnsi="Arial" w:eastAsia="Arial" w:cs="Arial"/>
                      <w:b w:val="0"/>
                      <w:bCs w:val="0"/>
                      <w:i w:val="0"/>
                      <w:iCs w:val="0"/>
                      <w:color w:val="1A1A1A"/>
                      <w:sz w:val="18"/>
                      <w:szCs w:val="18"/>
                    </w:rPr>
                    <w:t>Directly addresses a key point or idea from the text</w:t>
                  </w:r>
                </w:p>
              </w:tc>
              <w:tc>
                <w:tcPr>
                  <w:tcW w:w="201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57B0D290">
                  <w:pPr>
                    <w:spacing w:before="40" w:after="40"/>
                    <w:jc w:val="left"/>
                  </w:pPr>
                  <w:r>
                    <w:rPr>
                      <w:rFonts w:ascii="Arial" w:hAnsi="Arial" w:eastAsia="Arial" w:cs="Arial"/>
                      <w:b w:val="0"/>
                      <w:bCs w:val="0"/>
                      <w:i w:val="0"/>
                      <w:iCs w:val="0"/>
                      <w:color w:val="1A1A1A"/>
                      <w:sz w:val="18"/>
                      <w:szCs w:val="18"/>
                    </w:rPr>
                    <w:t>Loosely connected to the text topic</w:t>
                  </w:r>
                </w:p>
              </w:tc>
              <w:tc>
                <w:tcPr>
                  <w:tcW w:w="2098"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0B15D722">
                  <w:pPr>
                    <w:spacing w:before="40" w:after="40"/>
                    <w:jc w:val="left"/>
                  </w:pPr>
                  <w:r>
                    <w:rPr>
                      <w:rFonts w:ascii="Arial" w:hAnsi="Arial" w:eastAsia="Arial" w:cs="Arial"/>
                      <w:b w:val="0"/>
                      <w:bCs w:val="0"/>
                      <w:i w:val="0"/>
                      <w:iCs w:val="0"/>
                      <w:color w:val="1A1A1A"/>
                      <w:sz w:val="18"/>
                      <w:szCs w:val="18"/>
                    </w:rPr>
                    <w:t>Does not relate to the text content</w:t>
                  </w:r>
                </w:p>
              </w:tc>
            </w:tr>
            <w:tr w14:paraId="268F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4"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4A79DF4B">
                  <w:pPr>
                    <w:spacing w:before="40" w:after="40"/>
                    <w:jc w:val="left"/>
                  </w:pPr>
                  <w:r>
                    <w:rPr>
                      <w:rFonts w:ascii="Arial" w:hAnsi="Arial" w:eastAsia="Arial" w:cs="Arial"/>
                      <w:b/>
                      <w:bCs/>
                      <w:i w:val="0"/>
                      <w:iCs w:val="0"/>
                      <w:color w:val="1A1A1A"/>
                      <w:sz w:val="18"/>
                      <w:szCs w:val="18"/>
                    </w:rPr>
                    <w:t>Discussion contribution</w:t>
                  </w:r>
                </w:p>
              </w:tc>
              <w:tc>
                <w:tcPr>
                  <w:tcW w:w="2012"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3E46CC96">
                  <w:pPr>
                    <w:spacing w:before="40" w:after="40"/>
                    <w:jc w:val="left"/>
                  </w:pPr>
                  <w:r>
                    <w:rPr>
                      <w:rFonts w:ascii="Arial" w:hAnsi="Arial" w:eastAsia="Arial" w:cs="Arial"/>
                      <w:b w:val="0"/>
                      <w:bCs w:val="0"/>
                      <w:i w:val="0"/>
                      <w:iCs w:val="0"/>
                      <w:color w:val="1A1A1A"/>
                      <w:sz w:val="18"/>
                      <w:szCs w:val="18"/>
                    </w:rPr>
                    <w:t>Builds on or responds to another speaker's point</w:t>
                  </w:r>
                </w:p>
              </w:tc>
              <w:tc>
                <w:tcPr>
                  <w:tcW w:w="2012"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04691E4F">
                  <w:pPr>
                    <w:spacing w:before="40" w:after="40"/>
                    <w:jc w:val="left"/>
                  </w:pPr>
                  <w:r>
                    <w:rPr>
                      <w:rFonts w:ascii="Arial" w:hAnsi="Arial" w:eastAsia="Arial" w:cs="Arial"/>
                      <w:b w:val="0"/>
                      <w:bCs w:val="0"/>
                      <w:i w:val="0"/>
                      <w:iCs w:val="0"/>
                      <w:color w:val="1A1A1A"/>
                      <w:sz w:val="18"/>
                      <w:szCs w:val="18"/>
                    </w:rPr>
                    <w:t>Shares a view but does not acknowledge others</w:t>
                  </w:r>
                </w:p>
              </w:tc>
              <w:tc>
                <w:tcPr>
                  <w:tcW w:w="2098"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12B0214F">
                  <w:pPr>
                    <w:spacing w:before="40" w:after="40"/>
                    <w:jc w:val="left"/>
                  </w:pPr>
                  <w:r>
                    <w:rPr>
                      <w:rFonts w:ascii="Arial" w:hAnsi="Arial" w:eastAsia="Arial" w:cs="Arial"/>
                      <w:b w:val="0"/>
                      <w:bCs w:val="0"/>
                      <w:i w:val="0"/>
                      <w:iCs w:val="0"/>
                      <w:color w:val="1A1A1A"/>
                      <w:sz w:val="18"/>
                      <w:szCs w:val="18"/>
                    </w:rPr>
                    <w:t>Presents an isolated statement; no engagement with peers</w:t>
                  </w:r>
                </w:p>
              </w:tc>
            </w:tr>
          </w:tbl>
          <w:p w14:paraId="25B5D01E">
            <w:pPr>
              <w:spacing w:before="40" w:after="20"/>
              <w:jc w:val="left"/>
            </w:pPr>
            <w:r>
              <w:rPr>
                <w:rFonts w:ascii="Arial" w:hAnsi="Arial" w:eastAsia="Arial" w:cs="Arial"/>
                <w:b/>
                <w:bCs/>
                <w:i w:val="0"/>
                <w:iCs w:val="0"/>
                <w:color w:val="1A1A1A"/>
                <w:sz w:val="20"/>
                <w:szCs w:val="20"/>
              </w:rPr>
              <w:t xml:space="preserve">Total score: _____ / 12     </w:t>
            </w:r>
            <w:r>
              <w:rPr>
                <w:rFonts w:ascii="Arial" w:hAnsi="Arial" w:eastAsia="Arial" w:cs="Arial"/>
                <w:b w:val="0"/>
                <w:bCs w:val="0"/>
                <w:i w:val="0"/>
                <w:iCs w:val="0"/>
                <w:color w:val="1A1A1A"/>
                <w:sz w:val="20"/>
                <w:szCs w:val="20"/>
              </w:rPr>
              <w:t xml:space="preserve">One strength: </w:t>
            </w:r>
          </w:p>
          <w:p w14:paraId="739FD682">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2F237D6A">
            <w:pPr>
              <w:spacing w:before="40" w:after="20"/>
              <w:jc w:val="left"/>
            </w:pPr>
            <w:r>
              <w:rPr>
                <w:rFonts w:ascii="Arial" w:hAnsi="Arial" w:eastAsia="Arial" w:cs="Arial"/>
                <w:b w:val="0"/>
                <w:bCs w:val="0"/>
                <w:i w:val="0"/>
                <w:iCs w:val="0"/>
                <w:color w:val="1A1A1A"/>
                <w:sz w:val="20"/>
                <w:szCs w:val="20"/>
              </w:rPr>
              <w:t xml:space="preserve">One specific improvement tip: </w:t>
            </w:r>
          </w:p>
          <w:p w14:paraId="3F380550">
            <w:pPr>
              <w:spacing w:before="40" w:after="40"/>
              <w:jc w:val="left"/>
            </w:pPr>
            <w:r>
              <w:rPr>
                <w:rFonts w:ascii="Arial" w:hAnsi="Arial" w:eastAsia="Arial" w:cs="Arial"/>
                <w:b w:val="0"/>
                <w:bCs w:val="0"/>
                <w:i w:val="0"/>
                <w:iCs w:val="0"/>
                <w:color w:val="1A1A1A"/>
                <w:sz w:val="19"/>
                <w:szCs w:val="19"/>
              </w:rPr>
              <w:t>________________________________________________________________</w:t>
            </w:r>
          </w:p>
        </w:tc>
      </w:tr>
    </w:tbl>
    <w:p w14:paraId="08C312E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2BBF5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2C2CCCBA">
            <w:pPr>
              <w:spacing w:before="60" w:after="60"/>
              <w:jc w:val="center"/>
            </w:pPr>
            <w:r>
              <w:rPr>
                <w:rFonts w:ascii="Arial" w:hAnsi="Arial" w:eastAsia="Arial" w:cs="Arial"/>
                <w:b/>
                <w:bCs/>
                <w:i w:val="0"/>
                <w:iCs w:val="0"/>
                <w:color w:val="FFFFFF"/>
                <w:sz w:val="22"/>
                <w:szCs w:val="22"/>
              </w:rPr>
              <w:t>TEACHER REFLECTION (Post-Lesson)</w:t>
            </w:r>
          </w:p>
        </w:tc>
      </w:tr>
      <w:tr w14:paraId="62E2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64D7913C">
            <w:pPr>
              <w:spacing w:before="40" w:after="20"/>
              <w:jc w:val="left"/>
            </w:pPr>
            <w:r>
              <w:rPr>
                <w:rFonts w:ascii="Arial" w:hAnsi="Arial" w:eastAsia="Arial" w:cs="Arial"/>
                <w:b/>
                <w:bCs/>
                <w:i w:val="0"/>
                <w:iCs w:val="0"/>
                <w:color w:val="1A1A1A"/>
                <w:sz w:val="19"/>
                <w:szCs w:val="19"/>
              </w:rPr>
              <w:t>How many learners produced an evidence-based opinion in the exit ticket? What patterns do you see across tiers?</w:t>
            </w:r>
          </w:p>
          <w:p w14:paraId="51E0C40F">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31174776">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56EA62C5">
            <w:pPr>
              <w:spacing w:before="20" w:after="20"/>
              <w:jc w:val="left"/>
            </w:pPr>
            <w:r>
              <w:rPr>
                <w:rFonts w:ascii="Arial" w:hAnsi="Arial" w:eastAsia="Arial" w:cs="Arial"/>
                <w:b/>
                <w:bCs/>
                <w:i w:val="0"/>
                <w:iCs w:val="0"/>
                <w:color w:val="1A1A1A"/>
                <w:sz w:val="19"/>
                <w:szCs w:val="19"/>
              </w:rPr>
              <w:t>Which discussion skill was weakest — using evidence, building on peers, or using language frames? What is your plan to address this?</w:t>
            </w:r>
          </w:p>
          <w:p w14:paraId="5F360FE7">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1D5DF5A6">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0CDFE12B">
            <w:pPr>
              <w:spacing w:before="40" w:after="20"/>
              <w:jc w:val="left"/>
            </w:pPr>
            <w:r>
              <w:rPr>
                <w:rFonts w:ascii="Arial" w:hAnsi="Arial" w:eastAsia="Arial" w:cs="Arial"/>
                <w:b/>
                <w:bCs/>
                <w:i w:val="0"/>
                <w:iCs w:val="0"/>
                <w:color w:val="1A1A1A"/>
                <w:sz w:val="19"/>
                <w:szCs w:val="19"/>
              </w:rPr>
              <w:t>How well did note-taking with symbols work in this class? What adjustments will you make to the symbols or pace?</w:t>
            </w:r>
          </w:p>
          <w:p w14:paraId="3D4EDB60">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36A9A22D">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594E8C23">
            <w:pPr>
              <w:spacing w:before="20" w:after="20"/>
              <w:jc w:val="left"/>
            </w:pPr>
            <w:r>
              <w:rPr>
                <w:rFonts w:ascii="Arial" w:hAnsi="Arial" w:eastAsia="Arial" w:cs="Arial"/>
                <w:b/>
                <w:bCs/>
                <w:i w:val="0"/>
                <w:iCs w:val="0"/>
                <w:color w:val="1A1A1A"/>
                <w:sz w:val="19"/>
                <w:szCs w:val="19"/>
              </w:rPr>
              <w:t>Which learners are ready to lead a discussion next lesson? Which need further scaffolding with opinion language frames?</w:t>
            </w:r>
          </w:p>
          <w:p w14:paraId="09C31BF8">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52463510">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7BF87549">
      <w:pPr>
        <w:spacing w:before="60" w:after="40"/>
        <w:jc w:val="center"/>
      </w:pPr>
      <w:r>
        <w:rPr>
          <w:rFonts w:ascii="Arial" w:hAnsi="Arial" w:eastAsia="Arial" w:cs="Arial"/>
          <w:color w:val="888888"/>
          <w:sz w:val="16"/>
          <w:szCs w:val="16"/>
        </w:rPr>
        <w:t>Designed by Ghana Education Service | High-Impact Lesson Plan Initiative | English Language B7 — Oral Language, Sub-Strand 2: Listening Comprehension | Lesson 5</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spacing w:before="28" w:after="28"/>
        <w:ind w:left="360" w:hanging="220"/>
      </w:pPr>
      <w:rPr>
        <w:rFonts w:ascii="Arial" w:hAnsi="Arial" w:eastAsia="Arial" w:cs="Arial"/>
        <w:sz w:val="20"/>
        <w:szCs w:val="20"/>
      </w:rPr>
    </w:lvl>
  </w:abstractNum>
  <w:abstractNum w:abstractNumId="1">
    <w:nsid w:val="59ADCABA"/>
    <w:multiLevelType w:val="singleLevel"/>
    <w:tmpl w:val="59ADCABA"/>
    <w:lvl w:ilvl="0" w:tentative="0">
      <w:start w:val="1"/>
      <w:numFmt w:val="bullet"/>
      <w:lvlText w:val="◦"/>
      <w:lvlJc w:val="left"/>
      <w:pPr>
        <w:spacing w:before="16" w:after="16"/>
        <w:ind w:left="580" w:hanging="220"/>
      </w:pPr>
      <w:rPr>
        <w:rFonts w:ascii="Arial" w:hAnsi="Arial" w:eastAsia="Arial" w:cs="Arial"/>
        <w:color w:val="444444"/>
        <w:sz w:val="18"/>
        <w:szCs w:val="18"/>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D2A08D1"/>
    <w:rsid w:val="44BA07FF"/>
    <w:rsid w:val="51CA13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2026-05-26T08:35:00Z</dcterms:created>
  <dc:creator>Un-named</dc:creator>
  <cp:lastModifiedBy>WPS_1718118835</cp:lastModifiedBy>
  <dcterms:modified xsi:type="dcterms:W3CDTF">2026-10-02T08:28:34Z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2A76776EE8FA40B88E41F374017C7420_12</vt:lpwstr>
  </property>
</Properties>
</file>