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B0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7431726">
            <w:pPr>
              <w:spacing w:before="80" w:after="80"/>
              <w:jc w:val="center"/>
            </w:pPr>
            <w:r>
              <w:rPr>
                <w:rFonts w:ascii="Arial" w:hAnsi="Arial" w:eastAsia="Arial" w:cs="Arial"/>
                <w:b/>
                <w:bCs/>
                <w:color w:val="FFFFFF"/>
                <w:sz w:val="22"/>
                <w:szCs w:val="22"/>
              </w:rPr>
              <w:t>REPUBLIC OF GHANA</w:t>
            </w:r>
            <w:r>
              <w:rPr>
                <w:rFonts w:ascii="Arial" w:hAnsi="Arial" w:eastAsia="Arial" w:cs="Arial"/>
                <w:b/>
                <w:bCs/>
                <w:color w:val="FFFFFF"/>
                <w:sz w:val="20"/>
                <w:szCs w:val="20"/>
              </w:rPr>
              <w:br w:type="textWrapping"/>
            </w:r>
            <w:r>
              <w:rPr>
                <w:rFonts w:ascii="Arial" w:hAnsi="Arial" w:eastAsia="Arial" w:cs="Arial"/>
                <w:b/>
                <w:bCs/>
                <w:color w:val="FFFFFF"/>
                <w:sz w:val="20"/>
                <w:szCs w:val="20"/>
              </w:rPr>
              <w:t>
MINISTRY OF EDUCATION — GHANA EDUCATION SERVICE</w:t>
            </w:r>
            <w:r>
              <w:rPr>
                <w:rFonts w:ascii="Arial" w:hAnsi="Arial" w:eastAsia="Arial" w:cs="Arial"/>
                <w:b/>
                <w:bCs/>
                <w:color w:val="C9A227"/>
                <w:sz w:val="26"/>
                <w:szCs w:val="26"/>
              </w:rPr>
              <w:br w:type="textWrapping"/>
            </w:r>
            <w:r>
              <w:rPr>
                <w:rFonts w:ascii="Arial" w:hAnsi="Arial" w:eastAsia="Arial" w:cs="Arial"/>
                <w:b/>
                <w:bCs/>
                <w:color w:val="C9A227"/>
                <w:sz w:val="26"/>
                <w:szCs w:val="26"/>
              </w:rPr>
              <w:t>
HIGH-IMPACT LESSON PLAN</w:t>
            </w:r>
          </w:p>
        </w:tc>
      </w:tr>
    </w:tbl>
    <w:p w14:paraId="71CCDF5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77"/>
        <w:gridCol w:w="3071"/>
        <w:gridCol w:w="2412"/>
      </w:tblGrid>
      <w:tr w14:paraId="2748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545DBD">
            <w:pPr>
              <w:spacing w:before="60" w:after="60"/>
              <w:jc w:val="left"/>
            </w:pPr>
            <w:r>
              <w:rPr>
                <w:rFonts w:ascii="Arial" w:hAnsi="Arial" w:eastAsia="Arial" w:cs="Arial"/>
                <w:b/>
                <w:bCs/>
                <w:color w:val="000000"/>
                <w:sz w:val="18"/>
                <w:szCs w:val="18"/>
              </w:rPr>
              <w:t xml:space="preserve">Date: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AFA8D1">
            <w:pPr>
              <w:spacing w:before="60" w:after="60"/>
              <w:jc w:val="left"/>
            </w:pPr>
            <w:r>
              <w:rPr>
                <w:rFonts w:ascii="Arial" w:hAnsi="Arial" w:eastAsia="Arial" w:cs="Arial"/>
                <w:b/>
                <w:bCs/>
                <w:color w:val="000000"/>
                <w:sz w:val="18"/>
                <w:szCs w:val="18"/>
              </w:rPr>
              <w:t xml:space="preserve">Day: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B99B10">
            <w:pPr>
              <w:spacing w:before="60" w:after="60"/>
              <w:jc w:val="left"/>
            </w:pPr>
            <w:r>
              <w:rPr>
                <w:rFonts w:ascii="Arial" w:hAnsi="Arial" w:eastAsia="Arial" w:cs="Arial"/>
                <w:b/>
                <w:bCs/>
                <w:color w:val="000000"/>
                <w:sz w:val="18"/>
                <w:szCs w:val="18"/>
              </w:rPr>
              <w:t xml:space="preserve">Subject: </w:t>
            </w:r>
            <w:r>
              <w:rPr>
                <w:rFonts w:ascii="Arial" w:hAnsi="Arial" w:eastAsia="Arial" w:cs="Arial"/>
                <w:b w:val="0"/>
                <w:bCs w:val="0"/>
                <w:color w:val="000000"/>
                <w:sz w:val="18"/>
                <w:szCs w:val="18"/>
              </w:rPr>
              <w:t>English Language</w:t>
            </w:r>
          </w:p>
        </w:tc>
      </w:tr>
      <w:tr w14:paraId="1C02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F3812B">
            <w:pPr>
              <w:spacing w:before="60" w:after="60"/>
              <w:jc w:val="left"/>
            </w:pPr>
            <w:r>
              <w:rPr>
                <w:rFonts w:ascii="Arial" w:hAnsi="Arial" w:eastAsia="Arial" w:cs="Arial"/>
                <w:b/>
                <w:bCs/>
                <w:color w:val="000000"/>
                <w:sz w:val="18"/>
                <w:szCs w:val="18"/>
              </w:rPr>
              <w:t xml:space="preserve">Duration: </w:t>
            </w:r>
            <w:r>
              <w:rPr>
                <w:rFonts w:ascii="Arial" w:hAnsi="Arial" w:eastAsia="Arial" w:cs="Arial"/>
                <w:b w:val="0"/>
                <w:bCs w:val="0"/>
                <w:color w:val="000000"/>
                <w:sz w:val="18"/>
                <w:szCs w:val="18"/>
              </w:rPr>
              <w:t>50 Minutes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A266A0">
            <w:pPr>
              <w:spacing w:before="60" w:after="60"/>
              <w:jc w:val="left"/>
            </w:pPr>
            <w:r>
              <w:rPr>
                <w:rFonts w:ascii="Arial" w:hAnsi="Arial" w:eastAsia="Arial" w:cs="Arial"/>
                <w:b/>
                <w:bCs/>
                <w:color w:val="000000"/>
                <w:sz w:val="18"/>
                <w:szCs w:val="18"/>
              </w:rPr>
              <w:t xml:space="preserve">Strand: </w:t>
            </w:r>
            <w:r>
              <w:rPr>
                <w:rFonts w:ascii="Arial" w:hAnsi="Arial" w:eastAsia="Arial" w:cs="Arial"/>
                <w:b w:val="0"/>
                <w:bCs w:val="0"/>
                <w:color w:val="000000"/>
                <w:sz w:val="18"/>
                <w:szCs w:val="18"/>
              </w:rPr>
              <w:t>Oral Language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ED1B55">
            <w:pPr>
              <w:spacing w:before="60" w:after="60"/>
              <w:jc w:val="left"/>
            </w:pPr>
            <w:r>
              <w:rPr>
                <w:rFonts w:ascii="Arial" w:hAnsi="Arial" w:eastAsia="Arial" w:cs="Arial"/>
                <w:b/>
                <w:bCs/>
                <w:color w:val="000000"/>
                <w:sz w:val="18"/>
                <w:szCs w:val="18"/>
              </w:rPr>
              <w:t xml:space="preserve">Sub-Strand: </w:t>
            </w:r>
            <w:r>
              <w:rPr>
                <w:rFonts w:ascii="Arial" w:hAnsi="Arial" w:eastAsia="Arial" w:cs="Arial"/>
                <w:b w:val="0"/>
                <w:bCs w:val="0"/>
                <w:color w:val="000000"/>
                <w:sz w:val="18"/>
                <w:szCs w:val="18"/>
              </w:rPr>
              <w:t>Sub-Strand 2: Listening Comprehension</w:t>
            </w:r>
          </w:p>
        </w:tc>
      </w:tr>
      <w:tr w14:paraId="19B84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27AEB09">
            <w:pPr>
              <w:spacing w:before="60" w:after="60"/>
              <w:jc w:val="left"/>
            </w:pPr>
            <w:r>
              <w:rPr>
                <w:rFonts w:ascii="Arial" w:hAnsi="Arial" w:eastAsia="Arial" w:cs="Arial"/>
                <w:b/>
                <w:bCs/>
                <w:color w:val="000000"/>
                <w:sz w:val="18"/>
                <w:szCs w:val="18"/>
              </w:rPr>
              <w:t xml:space="preserve">Class: </w:t>
            </w:r>
            <w:r>
              <w:rPr>
                <w:rFonts w:ascii="Arial" w:hAnsi="Arial" w:eastAsia="Arial" w:cs="Arial"/>
                <w:b w:val="0"/>
                <w:bCs w:val="0"/>
                <w:color w:val="000000"/>
                <w:sz w:val="18"/>
                <w:szCs w:val="18"/>
              </w:rPr>
              <w:t>B8 (JHS 2)</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5E81812">
            <w:pPr>
              <w:spacing w:before="60" w:after="60"/>
              <w:jc w:val="left"/>
            </w:pPr>
            <w:r>
              <w:rPr>
                <w:rFonts w:ascii="Arial" w:hAnsi="Arial" w:eastAsia="Arial" w:cs="Arial"/>
                <w:b/>
                <w:bCs/>
                <w:color w:val="000000"/>
                <w:sz w:val="18"/>
                <w:szCs w:val="18"/>
              </w:rPr>
              <w:t xml:space="preserve">Class Size: </w:t>
            </w:r>
            <w:r>
              <w:rPr>
                <w:rFonts w:ascii="Arial" w:hAnsi="Arial" w:eastAsia="Arial" w:cs="Arial"/>
                <w:b w:val="0"/>
                <w:bCs w:val="0"/>
                <w:color w:val="000000"/>
                <w:sz w:val="18"/>
                <w:szCs w:val="18"/>
              </w:rPr>
              <w:t>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935EF9E">
            <w:pPr>
              <w:spacing w:before="60" w:after="60"/>
              <w:jc w:val="left"/>
            </w:pPr>
            <w:r>
              <w:rPr>
                <w:rFonts w:ascii="Arial" w:hAnsi="Arial" w:eastAsia="Arial" w:cs="Arial"/>
                <w:b/>
                <w:bCs/>
                <w:color w:val="000000"/>
                <w:sz w:val="18"/>
                <w:szCs w:val="18"/>
              </w:rPr>
              <w:t xml:space="preserve">Lesson: </w:t>
            </w:r>
            <w:r>
              <w:rPr>
                <w:rFonts w:ascii="Arial" w:hAnsi="Arial" w:eastAsia="Arial" w:cs="Arial"/>
                <w:b w:val="0"/>
                <w:bCs w:val="0"/>
                <w:color w:val="000000"/>
                <w:sz w:val="18"/>
                <w:szCs w:val="18"/>
              </w:rPr>
              <w:t>B8 Lesson 7  (Sub-Strand 2, Lesson 2 of 5)</w:t>
            </w:r>
          </w:p>
        </w:tc>
      </w:tr>
      <w:tr w14:paraId="4F95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E52DA60">
            <w:pPr>
              <w:spacing w:before="60" w:after="60"/>
              <w:jc w:val="left"/>
            </w:pPr>
            <w:r>
              <w:rPr>
                <w:rFonts w:ascii="Arial" w:hAnsi="Arial" w:eastAsia="Arial" w:cs="Arial"/>
                <w:b/>
                <w:bCs/>
                <w:color w:val="000000"/>
                <w:sz w:val="18"/>
                <w:szCs w:val="18"/>
              </w:rPr>
              <w:t xml:space="preserve">Content Standard: </w:t>
            </w:r>
            <w:r>
              <w:rPr>
                <w:rFonts w:ascii="Arial" w:hAnsi="Arial" w:eastAsia="Arial" w:cs="Arial"/>
                <w:b w:val="0"/>
                <w:bCs w:val="0"/>
                <w:color w:val="000000"/>
                <w:sz w:val="18"/>
                <w:szCs w:val="18"/>
              </w:rPr>
              <w:t>B8.1.2.1 — Demonstrate the ability to listen to extended reading and identify key information</w:t>
            </w:r>
          </w:p>
        </w:tc>
      </w:tr>
      <w:tr w14:paraId="0777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412"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6A7146">
            <w:pPr>
              <w:spacing w:before="60" w:after="60"/>
              <w:jc w:val="left"/>
            </w:pPr>
            <w:r>
              <w:rPr>
                <w:rFonts w:ascii="Arial" w:hAnsi="Arial" w:eastAsia="Arial" w:cs="Arial"/>
                <w:b/>
                <w:bCs/>
                <w:color w:val="000000"/>
                <w:sz w:val="18"/>
                <w:szCs w:val="18"/>
              </w:rPr>
              <w:t xml:space="preserve">Indicator: </w:t>
            </w:r>
            <w:r>
              <w:rPr>
                <w:rFonts w:ascii="Arial" w:hAnsi="Arial" w:eastAsia="Arial" w:cs="Arial"/>
                <w:b w:val="0"/>
                <w:bCs w:val="0"/>
                <w:color w:val="000000"/>
                <w:sz w:val="18"/>
                <w:szCs w:val="18"/>
              </w:rPr>
              <w:t>B8.1.2.1.2 — Listen to and discuss ideas and share opinions from a level-appropriate text:</w:t>
            </w:r>
          </w:p>
          <w:p w14:paraId="02E8300F">
            <w:pPr>
              <w:pStyle w:val="16"/>
              <w:numPr>
                <w:ilvl w:val="0"/>
                <w:numId w:val="1"/>
              </w:numPr>
              <w:spacing w:before="30" w:after="30"/>
            </w:pPr>
            <w:r>
              <w:rPr>
                <w:rFonts w:ascii="Arial" w:hAnsi="Arial" w:eastAsia="Arial" w:cs="Arial"/>
                <w:b w:val="0"/>
                <w:bCs w:val="0"/>
                <w:color w:val="000000"/>
                <w:sz w:val="18"/>
                <w:szCs w:val="18"/>
              </w:rPr>
              <w:t>(A) Listen and write down key information from texts / talk shows / news</w:t>
            </w:r>
          </w:p>
          <w:p w14:paraId="6EB00B3D">
            <w:pPr>
              <w:pStyle w:val="16"/>
              <w:numPr>
                <w:ilvl w:val="0"/>
                <w:numId w:val="1"/>
              </w:numPr>
              <w:spacing w:before="30" w:after="30"/>
            </w:pPr>
            <w:r>
              <w:rPr>
                <w:rFonts w:ascii="Arial" w:hAnsi="Arial" w:eastAsia="Arial" w:cs="Arial"/>
                <w:b w:val="0"/>
                <w:bCs w:val="0"/>
                <w:color w:val="000000"/>
                <w:sz w:val="18"/>
                <w:szCs w:val="18"/>
              </w:rPr>
              <w:t>(B) Discuss the key information from texts and add opinions</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AAE3CD">
            <w:pPr>
              <w:spacing w:before="60" w:after="60"/>
              <w:jc w:val="left"/>
            </w:pPr>
            <w:r>
              <w:rPr>
                <w:rFonts w:ascii="Arial" w:hAnsi="Arial" w:eastAsia="Arial" w:cs="Arial"/>
                <w:b/>
                <w:bCs/>
                <w:color w:val="000000"/>
                <w:sz w:val="18"/>
                <w:szCs w:val="18"/>
              </w:rPr>
              <w:t xml:space="preserve">Reference: </w:t>
            </w:r>
            <w:r>
              <w:rPr>
                <w:rFonts w:ascii="Arial" w:hAnsi="Arial" w:eastAsia="Arial" w:cs="Arial"/>
                <w:b w:val="0"/>
                <w:bCs w:val="0"/>
                <w:color w:val="000000"/>
                <w:sz w:val="18"/>
                <w:szCs w:val="18"/>
              </w:rPr>
              <w:t xml:space="preserve">English Language Curriculum B8, Oral Language Pg. </w:t>
            </w:r>
            <w:bookmarkStart w:id="0" w:name="_GoBack"/>
            <w:bookmarkEnd w:id="0"/>
          </w:p>
        </w:tc>
      </w:tr>
      <w:tr w14:paraId="209FB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412"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A2AAA71">
            <w:pPr>
              <w:spacing w:before="60" w:after="60"/>
              <w:jc w:val="left"/>
            </w:pPr>
            <w:r>
              <w:rPr>
                <w:rFonts w:ascii="Arial" w:hAnsi="Arial" w:eastAsia="Arial" w:cs="Arial"/>
                <w:b/>
                <w:bCs/>
                <w:color w:val="000000"/>
                <w:sz w:val="18"/>
                <w:szCs w:val="18"/>
              </w:rPr>
              <w:t xml:space="preserve">Performance Indicator: </w:t>
            </w:r>
            <w:r>
              <w:rPr>
                <w:rFonts w:ascii="Arial" w:hAnsi="Arial" w:eastAsia="Arial" w:cs="Arial"/>
                <w:b w:val="0"/>
                <w:bCs w:val="0"/>
                <w:color w:val="000000"/>
                <w:sz w:val="18"/>
                <w:szCs w:val="18"/>
              </w:rPr>
              <w:t>Learners can listen to an extended spoken text (news bulletin, talk-show excerpt, or documentary commentary) and (a) write down organised key information — facts, figures, claims, and viewpoints; (b) discuss that information in a structured group or class setting, adding their own reasoned opinions with supporting evidence.</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76722C">
            <w:pPr>
              <w:spacing w:before="60" w:after="60"/>
              <w:jc w:val="left"/>
            </w:pPr>
            <w:r>
              <w:rPr>
                <w:rFonts w:ascii="Arial" w:hAnsi="Arial" w:eastAsia="Arial" w:cs="Arial"/>
                <w:b/>
                <w:bCs/>
                <w:color w:val="000000"/>
                <w:sz w:val="18"/>
                <w:szCs w:val="18"/>
              </w:rPr>
              <w:t xml:space="preserve">Core Competencies: </w:t>
            </w:r>
            <w:r>
              <w:rPr>
                <w:rFonts w:ascii="Arial" w:hAnsi="Arial" w:eastAsia="Arial" w:cs="Arial"/>
                <w:b w:val="0"/>
                <w:bCs w:val="0"/>
                <w:color w:val="000000"/>
                <w:sz w:val="18"/>
                <w:szCs w:val="18"/>
              </w:rPr>
              <w:t>Communication &amp; Collaboration │ Critical Thinking &amp; Problem Solving │ Personal Development &amp; Leadership │ Cultural Identity &amp; Global Citizenship</w:t>
            </w:r>
          </w:p>
        </w:tc>
      </w:tr>
    </w:tbl>
    <w:p w14:paraId="255AA9E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98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3F87791">
            <w:pPr>
              <w:spacing w:before="60" w:after="60"/>
              <w:jc w:val="left"/>
            </w:pPr>
            <w:r>
              <w:rPr>
                <w:rFonts w:ascii="Arial" w:hAnsi="Arial" w:eastAsia="Arial" w:cs="Arial"/>
                <w:b/>
                <w:bCs/>
                <w:color w:val="1F3864"/>
                <w:sz w:val="18"/>
                <w:szCs w:val="18"/>
              </w:rPr>
              <w:t>LINK TO B8 LESSONS 1-6 — From Active Listening to Critical Discussion</w:t>
            </w:r>
          </w:p>
          <w:p w14:paraId="2ECAA97A">
            <w:pPr>
              <w:spacing w:before="40" w:after="40"/>
              <w:jc w:val="left"/>
            </w:pPr>
            <w:r>
              <w:rPr>
                <w:rFonts w:ascii="Arial" w:hAnsi="Arial" w:eastAsia="Arial" w:cs="Arial"/>
                <w:b w:val="0"/>
                <w:bCs w:val="0"/>
                <w:color w:val="000000"/>
                <w:sz w:val="18"/>
                <w:szCs w:val="18"/>
              </w:rPr>
              <w:t>Lessons 1-5 (Sub-Strand 1) built the full architecture of oral production: register, elaboration, description, directions, and turn-taking. Lesson 6 opened Sub-Strand 2 by introducing the four-stage Active Listening Model (Listen → Note → Compare → Infer) and the key terms of listening comprehension: message, mood, tone, explicit meaning, implicit meaning, and vocabulary as signal.</w:t>
            </w:r>
          </w:p>
          <w:p w14:paraId="10E89F56">
            <w:pPr>
              <w:spacing w:before="40" w:after="40"/>
              <w:jc w:val="left"/>
            </w:pPr>
            <w:r>
              <w:rPr>
                <w:rFonts w:ascii="Arial" w:hAnsi="Arial" w:eastAsia="Arial" w:cs="Arial"/>
                <w:b w:val="0"/>
                <w:bCs w:val="0"/>
                <w:color w:val="000000"/>
                <w:sz w:val="18"/>
                <w:szCs w:val="18"/>
              </w:rPr>
              <w:t>Lesson 7 advances the listening work by extending the text type to longer, more information-dense content — news bulletins, talk shows, documentary commentary — and by adding the critical dimension of discussion and opinion: learners do not just receive information, they process, evaluate, and respond to it with their own reasoned views.</w:t>
            </w:r>
          </w:p>
          <w:p w14:paraId="5DCD5404">
            <w:pPr>
              <w:spacing w:before="60" w:after="60"/>
              <w:jc w:val="left"/>
            </w:pPr>
            <w:r>
              <w:rPr>
                <w:rFonts w:ascii="Arial" w:hAnsi="Arial" w:eastAsia="Arial" w:cs="Arial"/>
                <w:b/>
                <w:bCs/>
                <w:color w:val="000000"/>
                <w:sz w:val="18"/>
                <w:szCs w:val="18"/>
              </w:rPr>
              <w:t>This lesson directly applies Lesson 6 note-taking skills (learners now write key information from extended texts), Lesson 2 discussion moves (adding and building on opinions), and Lesson 1 register knowledge (formal news vs. informal talk-show). It also lays the groundwork for Lessons 8-10 by modelling how opinion must be distinguished from fact — a core BECE listening demand.</w:t>
            </w:r>
          </w:p>
        </w:tc>
      </w:tr>
    </w:tbl>
    <w:p w14:paraId="367C743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7E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6289B4BC">
            <w:pPr>
              <w:jc w:val="center"/>
            </w:pPr>
            <w:r>
              <w:rPr>
                <w:rFonts w:ascii="Arial" w:hAnsi="Arial" w:eastAsia="Arial" w:cs="Arial"/>
                <w:b/>
                <w:bCs/>
                <w:color w:val="FFFFFF"/>
                <w:sz w:val="20"/>
                <w:szCs w:val="20"/>
              </w:rPr>
              <w:t>LEARNING OBJECTIVES</w:t>
            </w:r>
          </w:p>
        </w:tc>
      </w:tr>
      <w:tr w14:paraId="0A4C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8572046">
            <w:pPr>
              <w:spacing w:before="60" w:after="60"/>
              <w:jc w:val="left"/>
            </w:pPr>
            <w:r>
              <w:rPr>
                <w:rFonts w:ascii="Arial" w:hAnsi="Arial" w:eastAsia="Arial" w:cs="Arial"/>
                <w:b/>
                <w:bCs/>
                <w:color w:val="000000"/>
                <w:sz w:val="18"/>
                <w:szCs w:val="18"/>
              </w:rPr>
              <w:t>By the end of this lesson, learners will be able to:</w:t>
            </w:r>
          </w:p>
          <w:p w14:paraId="7E4F22D1">
            <w:pPr>
              <w:pStyle w:val="16"/>
              <w:numPr>
                <w:ilvl w:val="0"/>
                <w:numId w:val="1"/>
              </w:numPr>
              <w:spacing w:before="30" w:after="30"/>
            </w:pPr>
            <w:r>
              <w:rPr>
                <w:rFonts w:ascii="Arial" w:hAnsi="Arial" w:eastAsia="Arial" w:cs="Arial"/>
                <w:b w:val="0"/>
                <w:bCs w:val="0"/>
                <w:color w:val="000000"/>
                <w:sz w:val="18"/>
                <w:szCs w:val="18"/>
              </w:rPr>
              <w:t>Listen to an extended spoken text and write down key information — facts, figures, named speakers, and claims — in organised notes.</w:t>
            </w:r>
          </w:p>
          <w:p w14:paraId="3A76512D">
            <w:pPr>
              <w:pStyle w:val="16"/>
              <w:numPr>
                <w:ilvl w:val="0"/>
                <w:numId w:val="1"/>
              </w:numPr>
              <w:spacing w:before="30" w:after="30"/>
            </w:pPr>
            <w:r>
              <w:rPr>
                <w:rFonts w:ascii="Arial" w:hAnsi="Arial" w:eastAsia="Arial" w:cs="Arial"/>
                <w:b w:val="0"/>
                <w:bCs w:val="0"/>
                <w:color w:val="000000"/>
                <w:sz w:val="18"/>
                <w:szCs w:val="18"/>
              </w:rPr>
              <w:t>Distinguish between facts (what the text states directly) and opinions (what speakers believe or argue) within the same spoken text.</w:t>
            </w:r>
          </w:p>
          <w:p w14:paraId="0BDE20E7">
            <w:pPr>
              <w:pStyle w:val="16"/>
              <w:numPr>
                <w:ilvl w:val="0"/>
                <w:numId w:val="1"/>
              </w:numPr>
              <w:spacing w:before="30" w:after="30"/>
            </w:pPr>
            <w:r>
              <w:rPr>
                <w:rFonts w:ascii="Arial" w:hAnsi="Arial" w:eastAsia="Arial" w:cs="Arial"/>
                <w:b w:val="0"/>
                <w:bCs w:val="0"/>
                <w:color w:val="000000"/>
                <w:sz w:val="18"/>
                <w:szCs w:val="18"/>
              </w:rPr>
              <w:t>Discuss key information from the text in a structured group setting, adding at least one reasoned personal opinion with supporting evidence.</w:t>
            </w:r>
          </w:p>
          <w:p w14:paraId="32803F20">
            <w:pPr>
              <w:pStyle w:val="16"/>
              <w:numPr>
                <w:ilvl w:val="0"/>
                <w:numId w:val="1"/>
              </w:numPr>
              <w:spacing w:before="30" w:after="30"/>
            </w:pPr>
            <w:r>
              <w:rPr>
                <w:rFonts w:ascii="Arial" w:hAnsi="Arial" w:eastAsia="Arial" w:cs="Arial"/>
                <w:b w:val="0"/>
                <w:bCs w:val="0"/>
                <w:color w:val="000000"/>
                <w:sz w:val="18"/>
                <w:szCs w:val="18"/>
              </w:rPr>
              <w:t>Use a structured opinion-sharing framework (POINT → REASON → EXAMPLE → LINK) to contribute clearly to a whole-class discussion.</w:t>
            </w:r>
          </w:p>
        </w:tc>
      </w:tr>
    </w:tbl>
    <w:p w14:paraId="5305FD2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40"/>
        <w:gridCol w:w="1320"/>
        <w:gridCol w:w="1560"/>
        <w:gridCol w:w="900"/>
        <w:gridCol w:w="660"/>
        <w:gridCol w:w="1560"/>
        <w:gridCol w:w="1560"/>
      </w:tblGrid>
      <w:tr w14:paraId="68C5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1E458655">
            <w:pPr>
              <w:jc w:val="center"/>
            </w:pPr>
            <w:r>
              <w:rPr>
                <w:rFonts w:ascii="Arial" w:hAnsi="Arial" w:eastAsia="Arial" w:cs="Arial"/>
                <w:b/>
                <w:bCs/>
                <w:color w:val="FFFFFF"/>
                <w:sz w:val="20"/>
                <w:szCs w:val="20"/>
              </w:rPr>
              <w:t>DELIBERATE VOCABULARY DEVELOPMENT — Key Information Framework + Fact vs Opinion + Opinion-Sharing Language</w:t>
            </w:r>
          </w:p>
        </w:tc>
      </w:tr>
      <w:tr w14:paraId="67C9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5C86AA34">
            <w:pPr>
              <w:spacing w:before="60" w:after="60"/>
              <w:jc w:val="left"/>
            </w:pPr>
            <w:r>
              <w:rPr>
                <w:rFonts w:ascii="Arial" w:hAnsi="Arial" w:eastAsia="Arial" w:cs="Arial"/>
                <w:b w:val="0"/>
                <w:bCs w:val="0"/>
                <w:color w:val="000000"/>
                <w:sz w:val="18"/>
                <w:szCs w:val="18"/>
              </w:rPr>
              <w:t>Post ALL three sections on the board before the lesson. Sections A, B, and C remain visible throughout all activities.</w:t>
            </w:r>
          </w:p>
        </w:tc>
      </w:tr>
      <w:tr w14:paraId="3F17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A20D912">
            <w:pPr>
              <w:spacing w:before="60" w:after="60"/>
              <w:jc w:val="left"/>
            </w:pPr>
            <w:r>
              <w:rPr>
                <w:rFonts w:ascii="Arial" w:hAnsi="Arial" w:eastAsia="Arial" w:cs="Arial"/>
                <w:b/>
                <w:bCs/>
                <w:color w:val="000000"/>
                <w:sz w:val="18"/>
                <w:szCs w:val="18"/>
              </w:rPr>
              <w:t>Section A: Key Information — What to Write Down When Listening to Extended Texts</w:t>
            </w:r>
          </w:p>
        </w:tc>
      </w:tr>
      <w:tr w14:paraId="2F4A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5DCD823">
            <w:pPr>
              <w:spacing w:before="40" w:after="40"/>
              <w:jc w:val="left"/>
            </w:pPr>
            <w:r>
              <w:rPr>
                <w:rFonts w:ascii="Arial" w:hAnsi="Arial" w:eastAsia="Arial" w:cs="Arial"/>
                <w:b w:val="0"/>
                <w:bCs w:val="0"/>
                <w:color w:val="000000"/>
                <w:sz w:val="18"/>
                <w:szCs w:val="18"/>
              </w:rPr>
              <w:t>Write this framework on the board. Learners use it as their note-taking guide for ALL extended texts in this lesson and future lessons.</w:t>
            </w:r>
          </w:p>
          <w:p w14:paraId="65300A29">
            <w:pPr>
              <w:spacing w:before="60" w:after="60"/>
              <w:jc w:val="left"/>
            </w:pPr>
            <w:r>
              <w:rPr>
                <w:rFonts w:ascii="Arial" w:hAnsi="Arial" w:eastAsia="Arial" w:cs="Arial"/>
                <w:b/>
                <w:bCs/>
                <w:color w:val="1F3864"/>
                <w:sz w:val="18"/>
                <w:szCs w:val="18"/>
              </w:rPr>
              <w:t>THE 5Ws + HOW NOTE-TAKING GRID</w:t>
            </w:r>
          </w:p>
        </w:tc>
      </w:tr>
      <w:tr w14:paraId="73A1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241564DD">
            <w:pPr>
              <w:jc w:val="center"/>
            </w:pPr>
            <w:r>
              <w:rPr>
                <w:rFonts w:ascii="Arial" w:hAnsi="Arial" w:eastAsia="Arial" w:cs="Arial"/>
                <w:b/>
                <w:bCs/>
                <w:color w:val="FFFFFF"/>
                <w:sz w:val="20"/>
                <w:szCs w:val="20"/>
              </w:rPr>
              <w:t>WHO is speaking / WHO is involved?</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376DFEB">
            <w:pPr>
              <w:jc w:val="center"/>
            </w:pPr>
            <w:r>
              <w:rPr>
                <w:rFonts w:ascii="Arial" w:hAnsi="Arial" w:eastAsia="Arial" w:cs="Arial"/>
                <w:b/>
                <w:bCs/>
                <w:color w:val="FFFFFF"/>
                <w:sz w:val="20"/>
                <w:szCs w:val="20"/>
              </w:rPr>
              <w:t>WHAT is the main claim or issue?</w:t>
            </w:r>
          </w:p>
        </w:tc>
        <w:tc>
          <w:tcPr>
            <w:tcW w:w="15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4ABF7A36">
            <w:pPr>
              <w:jc w:val="center"/>
            </w:pPr>
            <w:r>
              <w:rPr>
                <w:rFonts w:ascii="Arial" w:hAnsi="Arial" w:eastAsia="Arial" w:cs="Arial"/>
                <w:b/>
                <w:bCs/>
                <w:color w:val="FFFFFF"/>
                <w:sz w:val="20"/>
                <w:szCs w:val="20"/>
              </w:rPr>
              <w:t>WHERE / WHEN (context)?</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20C9796">
            <w:pPr>
              <w:jc w:val="center"/>
            </w:pPr>
            <w:r>
              <w:rPr>
                <w:rFonts w:ascii="Arial" w:hAnsi="Arial" w:eastAsia="Arial" w:cs="Arial"/>
                <w:b/>
                <w:bCs/>
                <w:color w:val="FFFFFF"/>
                <w:sz w:val="20"/>
                <w:szCs w:val="20"/>
              </w:rPr>
              <w:t>WHY (reason or argument given)?</w:t>
            </w:r>
          </w:p>
        </w:tc>
        <w:tc>
          <w:tcPr>
            <w:tcW w:w="15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B011F4F">
            <w:pPr>
              <w:jc w:val="center"/>
            </w:pPr>
            <w:r>
              <w:rPr>
                <w:rFonts w:ascii="Arial" w:hAnsi="Arial" w:eastAsia="Arial" w:cs="Arial"/>
                <w:b/>
                <w:bCs/>
                <w:color w:val="FFFFFF"/>
                <w:sz w:val="20"/>
                <w:szCs w:val="20"/>
              </w:rPr>
              <w:t>HOW (evidence, example, or data)?</w:t>
            </w:r>
          </w:p>
        </w:tc>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1F7AC00">
            <w:pPr>
              <w:jc w:val="center"/>
            </w:pPr>
            <w:r>
              <w:rPr>
                <w:rFonts w:ascii="Arial" w:hAnsi="Arial" w:eastAsia="Arial" w:cs="Arial"/>
                <w:b/>
                <w:bCs/>
                <w:color w:val="FFFFFF"/>
                <w:sz w:val="20"/>
                <w:szCs w:val="20"/>
              </w:rPr>
              <w:t>MY FIRST REACTION</w:t>
            </w:r>
          </w:p>
        </w:tc>
      </w:tr>
      <w:tr w14:paraId="3938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F8C037">
            <w:pPr>
              <w:spacing w:before="60" w:after="60"/>
              <w:jc w:val="left"/>
            </w:pPr>
            <w:r>
              <w:rPr>
                <w:rFonts w:ascii="Arial" w:hAnsi="Arial" w:eastAsia="Arial" w:cs="Arial"/>
                <w:b w:val="0"/>
                <w:bCs w:val="0"/>
                <w:color w:val="000000"/>
                <w:sz w:val="18"/>
                <w:szCs w:val="18"/>
              </w:rPr>
              <w:t xml:space="preserve"> </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D8BC15">
            <w:pPr>
              <w:spacing w:before="60" w:after="60"/>
              <w:jc w:val="left"/>
            </w:pPr>
            <w:r>
              <w:rPr>
                <w:rFonts w:ascii="Arial" w:hAnsi="Arial" w:eastAsia="Arial" w:cs="Arial"/>
                <w:b w:val="0"/>
                <w:bCs w:val="0"/>
                <w:color w:val="000000"/>
                <w:sz w:val="18"/>
                <w:szCs w:val="18"/>
              </w:rPr>
              <w:t xml:space="preserve"> </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DE0CAB6">
            <w:pPr>
              <w:spacing w:before="60" w:after="60"/>
              <w:jc w:val="left"/>
            </w:pPr>
            <w:r>
              <w:rPr>
                <w:rFonts w:ascii="Arial" w:hAnsi="Arial" w:eastAsia="Arial" w:cs="Arial"/>
                <w:b w:val="0"/>
                <w:bCs w:val="0"/>
                <w:color w:val="000000"/>
                <w:sz w:val="18"/>
                <w:szCs w:val="18"/>
              </w:rPr>
              <w:t xml:space="preserve"> </w:t>
            </w:r>
          </w:p>
        </w:tc>
        <w:tc>
          <w:tcPr>
            <w:tcW w:w="156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7A1FF8C">
            <w:pPr>
              <w:spacing w:before="60" w:after="60"/>
              <w:jc w:val="left"/>
            </w:pPr>
            <w:r>
              <w:rPr>
                <w:rFonts w:ascii="Arial" w:hAnsi="Arial" w:eastAsia="Arial" w:cs="Arial"/>
                <w:b w:val="0"/>
                <w:bCs w:val="0"/>
                <w:color w:val="000000"/>
                <w:sz w:val="18"/>
                <w:szCs w:val="18"/>
              </w:rPr>
              <w:t xml:space="preserve"> </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CD624B">
            <w:pPr>
              <w:spacing w:before="60" w:after="60"/>
              <w:jc w:val="left"/>
            </w:pPr>
            <w:r>
              <w:rPr>
                <w:rFonts w:ascii="Arial" w:hAnsi="Arial" w:eastAsia="Arial" w:cs="Arial"/>
                <w:b w:val="0"/>
                <w:bCs w:val="0"/>
                <w:color w:val="000000"/>
                <w:sz w:val="18"/>
                <w:szCs w:val="18"/>
              </w:rPr>
              <w:t xml:space="preserve"> </w:t>
            </w:r>
          </w:p>
        </w:tc>
        <w:tc>
          <w:tcPr>
            <w:tcW w:w="156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E2EDED9">
            <w:pPr>
              <w:spacing w:before="60" w:after="60"/>
              <w:jc w:val="left"/>
            </w:pPr>
            <w:r>
              <w:rPr>
                <w:rFonts w:ascii="Arial" w:hAnsi="Arial" w:eastAsia="Arial" w:cs="Arial"/>
                <w:b w:val="0"/>
                <w:bCs w:val="0"/>
                <w:color w:val="000000"/>
                <w:sz w:val="18"/>
                <w:szCs w:val="18"/>
              </w:rPr>
              <w:t xml:space="preserve"> </w:t>
            </w:r>
          </w:p>
        </w:tc>
      </w:tr>
      <w:tr w14:paraId="0B57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E7FECAE">
            <w:pPr>
              <w:spacing w:before="40" w:after="40"/>
              <w:jc w:val="left"/>
            </w:pPr>
            <w:r>
              <w:rPr>
                <w:rFonts w:ascii="Arial" w:hAnsi="Arial" w:eastAsia="Arial" w:cs="Arial"/>
                <w:b/>
                <w:bCs/>
                <w:color w:val="000000"/>
                <w:sz w:val="18"/>
                <w:szCs w:val="18"/>
              </w:rPr>
              <w:t>Key instruction (write on board above the grid):</w:t>
            </w:r>
          </w:p>
          <w:p w14:paraId="14F3DC37">
            <w:pPr>
              <w:spacing w:before="40" w:after="40"/>
              <w:jc w:val="left"/>
            </w:pPr>
            <w:r>
              <w:rPr>
                <w:rFonts w:ascii="Arial" w:hAnsi="Arial" w:eastAsia="Arial" w:cs="Arial"/>
                <w:b w:val="0"/>
                <w:bCs w:val="0"/>
                <w:color w:val="000000"/>
                <w:sz w:val="18"/>
                <w:szCs w:val="18"/>
              </w:rPr>
              <w:t>Write KEY WORDS — not full sentences. Numbers, names, and specific claims are the most important things to capture. Your 'My First Reaction' column is your opinion, written BEFORE the discussion. You will develop it during discussion.</w:t>
            </w:r>
          </w:p>
        </w:tc>
      </w:tr>
      <w:tr w14:paraId="44D8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8"/>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94F84ED">
            <w:pPr>
              <w:spacing w:before="60" w:after="60"/>
              <w:jc w:val="left"/>
            </w:pPr>
            <w:r>
              <w:rPr>
                <w:rFonts w:ascii="Arial" w:hAnsi="Arial" w:eastAsia="Arial" w:cs="Arial"/>
                <w:b/>
                <w:bCs/>
                <w:color w:val="000000"/>
                <w:sz w:val="18"/>
                <w:szCs w:val="18"/>
              </w:rPr>
              <w:t>Section B: Fact vs Opinion — The Core Distinction</w:t>
            </w:r>
          </w:p>
        </w:tc>
      </w:tr>
      <w:tr w14:paraId="02D7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gridSpan w:val="2"/>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01544C1E">
            <w:pPr>
              <w:jc w:val="center"/>
            </w:pP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332E125C">
            <w:pPr>
              <w:jc w:val="center"/>
            </w:pPr>
            <w:r>
              <w:rPr>
                <w:rFonts w:ascii="Arial" w:hAnsi="Arial" w:eastAsia="Arial" w:cs="Arial"/>
                <w:b/>
                <w:bCs/>
                <w:color w:val="FFFFFF"/>
                <w:sz w:val="20"/>
                <w:szCs w:val="20"/>
              </w:rPr>
              <w:t>FACT</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0DD7F9A2">
            <w:pPr>
              <w:jc w:val="center"/>
            </w:pPr>
            <w:r>
              <w:rPr>
                <w:rFonts w:ascii="Arial" w:hAnsi="Arial" w:eastAsia="Arial" w:cs="Arial"/>
                <w:b/>
                <w:bCs/>
                <w:color w:val="FFFFFF"/>
                <w:sz w:val="20"/>
                <w:szCs w:val="20"/>
              </w:rPr>
              <w:t>OPINION</w:t>
            </w:r>
          </w:p>
        </w:tc>
      </w:tr>
      <w:tr w14:paraId="4416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AF674DF">
            <w:pPr>
              <w:spacing w:before="60" w:after="60"/>
              <w:jc w:val="left"/>
            </w:pPr>
            <w:r>
              <w:rPr>
                <w:rFonts w:ascii="Arial" w:hAnsi="Arial" w:eastAsia="Arial" w:cs="Arial"/>
                <w:b/>
                <w:bCs/>
                <w:color w:val="1F3864"/>
                <w:sz w:val="18"/>
                <w:szCs w:val="18"/>
              </w:rPr>
              <w:t>DEFINITION</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C7A0ACA">
            <w:pPr>
              <w:spacing w:before="40" w:after="40"/>
              <w:jc w:val="left"/>
            </w:pPr>
            <w:r>
              <w:rPr>
                <w:rFonts w:ascii="Arial" w:hAnsi="Arial" w:eastAsia="Arial" w:cs="Arial"/>
                <w:b w:val="0"/>
                <w:bCs w:val="0"/>
                <w:color w:val="000000"/>
                <w:sz w:val="18"/>
                <w:szCs w:val="18"/>
              </w:rPr>
              <w:t>Something that can be verified — checked against evidence, data, or observation. It is true or false regardless of who states it.</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41D3AE9">
            <w:pPr>
              <w:spacing w:before="40" w:after="40"/>
              <w:jc w:val="left"/>
            </w:pPr>
            <w:r>
              <w:rPr>
                <w:rFonts w:ascii="Arial" w:hAnsi="Arial" w:eastAsia="Arial" w:cs="Arial"/>
                <w:b w:val="0"/>
                <w:bCs w:val="0"/>
                <w:color w:val="000000"/>
                <w:sz w:val="18"/>
                <w:szCs w:val="18"/>
              </w:rPr>
              <w:t>A belief, judgement, or view that reflects someone's perspective. It may be supported by evidence but cannot be proven absolutely true for everyone.</w:t>
            </w:r>
          </w:p>
        </w:tc>
      </w:tr>
      <w:tr w14:paraId="4D63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BFB5034">
            <w:pPr>
              <w:spacing w:before="60" w:after="60"/>
              <w:jc w:val="left"/>
            </w:pPr>
            <w:r>
              <w:rPr>
                <w:rFonts w:ascii="Arial" w:hAnsi="Arial" w:eastAsia="Arial" w:cs="Arial"/>
                <w:b/>
                <w:bCs/>
                <w:color w:val="1F3864"/>
                <w:sz w:val="18"/>
                <w:szCs w:val="18"/>
              </w:rPr>
              <w:t>SIGNAL WORDS</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535C5EC">
            <w:pPr>
              <w:spacing w:before="40" w:after="40"/>
              <w:jc w:val="left"/>
            </w:pPr>
            <w:r>
              <w:rPr>
                <w:rFonts w:ascii="Arial" w:hAnsi="Arial" w:eastAsia="Arial" w:cs="Arial"/>
                <w:b w:val="0"/>
                <w:bCs w:val="0"/>
                <w:color w:val="000000"/>
                <w:sz w:val="18"/>
                <w:szCs w:val="18"/>
              </w:rPr>
              <w:t>According to... │ Research shows... │ Statistics indicate...</w:t>
            </w:r>
          </w:p>
          <w:p w14:paraId="5458E24B">
            <w:pPr>
              <w:spacing w:before="40" w:after="40"/>
              <w:jc w:val="left"/>
            </w:pPr>
            <w:r>
              <w:rPr>
                <w:rFonts w:ascii="Arial" w:hAnsi="Arial" w:eastAsia="Arial" w:cs="Arial"/>
                <w:b w:val="0"/>
                <w:bCs w:val="0"/>
                <w:color w:val="000000"/>
                <w:sz w:val="18"/>
                <w:szCs w:val="18"/>
              </w:rPr>
              <w:t>The report states... │ In [year]... │ [number/percentage]...</w:t>
            </w:r>
          </w:p>
          <w:p w14:paraId="0225A3C5">
            <w:pPr>
              <w:spacing w:before="40" w:after="40"/>
              <w:jc w:val="left"/>
            </w:pPr>
            <w:r>
              <w:rPr>
                <w:rFonts w:ascii="Arial" w:hAnsi="Arial" w:eastAsia="Arial" w:cs="Arial"/>
                <w:b w:val="0"/>
                <w:bCs w:val="0"/>
                <w:color w:val="000000"/>
                <w:sz w:val="18"/>
                <w:szCs w:val="18"/>
              </w:rPr>
              <w:t>It was confirmed that... │ The data shows...</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74BDDF3C">
            <w:pPr>
              <w:spacing w:before="40" w:after="40"/>
              <w:jc w:val="left"/>
            </w:pPr>
            <w:r>
              <w:rPr>
                <w:rFonts w:ascii="Arial" w:hAnsi="Arial" w:eastAsia="Arial" w:cs="Arial"/>
                <w:b w:val="0"/>
                <w:bCs w:val="0"/>
                <w:color w:val="000000"/>
                <w:sz w:val="18"/>
                <w:szCs w:val="18"/>
              </w:rPr>
              <w:t>I believe... │ In my view... │ It seems to me...</w:t>
            </w:r>
          </w:p>
          <w:p w14:paraId="72EB661D">
            <w:pPr>
              <w:spacing w:before="40" w:after="40"/>
              <w:jc w:val="left"/>
            </w:pPr>
            <w:r>
              <w:rPr>
                <w:rFonts w:ascii="Arial" w:hAnsi="Arial" w:eastAsia="Arial" w:cs="Arial"/>
                <w:b w:val="0"/>
                <w:bCs w:val="0"/>
                <w:color w:val="000000"/>
                <w:sz w:val="18"/>
                <w:szCs w:val="18"/>
              </w:rPr>
              <w:t>Many people think... │ Some argue... │ Critics say...</w:t>
            </w:r>
          </w:p>
          <w:p w14:paraId="5F0A264C">
            <w:pPr>
              <w:spacing w:before="40" w:after="40"/>
              <w:jc w:val="left"/>
            </w:pPr>
            <w:r>
              <w:rPr>
                <w:rFonts w:ascii="Arial" w:hAnsi="Arial" w:eastAsia="Arial" w:cs="Arial"/>
                <w:b w:val="0"/>
                <w:bCs w:val="0"/>
                <w:color w:val="000000"/>
                <w:sz w:val="18"/>
                <w:szCs w:val="18"/>
              </w:rPr>
              <w:t>It is important that... │ We should... │ This suggests...</w:t>
            </w:r>
          </w:p>
        </w:tc>
      </w:tr>
      <w:tr w14:paraId="4AAC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D8FA64B">
            <w:pPr>
              <w:spacing w:before="60" w:after="60"/>
              <w:jc w:val="left"/>
            </w:pPr>
            <w:r>
              <w:rPr>
                <w:rFonts w:ascii="Arial" w:hAnsi="Arial" w:eastAsia="Arial" w:cs="Arial"/>
                <w:b/>
                <w:bCs/>
                <w:color w:val="1F3864"/>
                <w:sz w:val="18"/>
                <w:szCs w:val="18"/>
              </w:rPr>
              <w:t>EXAMPLE (from a news bulletin)</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4BD8912">
            <w:pPr>
              <w:spacing w:before="40" w:after="40"/>
              <w:jc w:val="left"/>
            </w:pPr>
            <w:r>
              <w:rPr>
                <w:rFonts w:ascii="Arial" w:hAnsi="Arial" w:eastAsia="Arial" w:cs="Arial"/>
                <w:b w:val="0"/>
                <w:bCs w:val="0"/>
                <w:color w:val="000000"/>
                <w:sz w:val="18"/>
                <w:szCs w:val="18"/>
              </w:rPr>
              <w:t>'The Ministry of Education reports that 72% of B8 learners passed the mock reading assessment in 2024.' (Verifiable — it cites a source and a number.)</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C54BB47">
            <w:pPr>
              <w:spacing w:before="40" w:after="40"/>
              <w:jc w:val="left"/>
            </w:pPr>
            <w:r>
              <w:rPr>
                <w:rFonts w:ascii="Arial" w:hAnsi="Arial" w:eastAsia="Arial" w:cs="Arial"/>
                <w:b w:val="0"/>
                <w:bCs w:val="0"/>
                <w:color w:val="000000"/>
                <w:sz w:val="18"/>
                <w:szCs w:val="18"/>
              </w:rPr>
              <w:t>'Reading scores are improving because teachers are working harder.' (This is a judgement about cause — even if true, it cannot be proven from the statistic alone.)</w:t>
            </w:r>
          </w:p>
        </w:tc>
      </w:tr>
      <w:tr w14:paraId="160A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gridSpan w:val="2"/>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A2A5104">
            <w:pPr>
              <w:spacing w:before="60" w:after="60"/>
              <w:jc w:val="left"/>
            </w:pPr>
            <w:r>
              <w:rPr>
                <w:rFonts w:ascii="Arial" w:hAnsi="Arial" w:eastAsia="Arial" w:cs="Arial"/>
                <w:b/>
                <w:bCs/>
                <w:color w:val="CC0000"/>
                <w:sz w:val="18"/>
                <w:szCs w:val="18"/>
              </w:rPr>
              <w:t>CAUTION</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FFCCDA">
            <w:pPr>
              <w:spacing w:before="60" w:after="60"/>
              <w:jc w:val="left"/>
            </w:pPr>
            <w:r>
              <w:rPr>
                <w:rFonts w:ascii="Arial" w:hAnsi="Arial" w:eastAsia="Arial" w:cs="Arial"/>
                <w:b w:val="0"/>
                <w:bCs w:val="0"/>
                <w:color w:val="000000"/>
                <w:sz w:val="18"/>
                <w:szCs w:val="18"/>
              </w:rPr>
              <w:t>A fact stated confidently is still a fact — check the source, not the voice. A speaker who sounds certain is not automatically stating a fact.</w:t>
            </w:r>
          </w:p>
        </w:tc>
        <w:tc>
          <w:tcPr>
            <w:tcW w:w="3780" w:type="dxa"/>
            <w:gridSpan w:val="3"/>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97974A1">
            <w:pPr>
              <w:spacing w:before="60" w:after="60"/>
              <w:jc w:val="left"/>
            </w:pPr>
            <w:r>
              <w:rPr>
                <w:rFonts w:ascii="Arial" w:hAnsi="Arial" w:eastAsia="Arial" w:cs="Arial"/>
                <w:b w:val="0"/>
                <w:bCs w:val="0"/>
                <w:color w:val="000000"/>
                <w:sz w:val="18"/>
                <w:szCs w:val="18"/>
              </w:rPr>
              <w:t>A well-supported opinion is still an opinion — it can be strengthened by evidence but it remains a view. Distinguishing the two is a critical listening skill.</w:t>
            </w:r>
          </w:p>
        </w:tc>
      </w:tr>
    </w:tbl>
    <w:p w14:paraId="7633C25A">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880"/>
        <w:gridCol w:w="2880"/>
      </w:tblGrid>
      <w:tr w14:paraId="405D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BD8D65F">
            <w:pPr>
              <w:spacing w:before="60" w:after="60"/>
              <w:jc w:val="left"/>
            </w:pPr>
            <w:r>
              <w:rPr>
                <w:rFonts w:ascii="Arial" w:hAnsi="Arial" w:eastAsia="Arial" w:cs="Arial"/>
                <w:b/>
                <w:bCs/>
                <w:color w:val="000000"/>
                <w:sz w:val="18"/>
                <w:szCs w:val="18"/>
              </w:rPr>
              <w:t>Section C: Opinion-Sharing Framework — PREL (Point → Reason → Example → Link)</w:t>
            </w:r>
          </w:p>
        </w:tc>
      </w:tr>
      <w:tr w14:paraId="3AD0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7BB05C84">
            <w:pPr>
              <w:spacing w:before="40" w:after="40"/>
              <w:jc w:val="left"/>
            </w:pPr>
            <w:r>
              <w:rPr>
                <w:rFonts w:ascii="Arial" w:hAnsi="Arial" w:eastAsia="Arial" w:cs="Arial"/>
                <w:b w:val="0"/>
                <w:bCs w:val="0"/>
                <w:color w:val="000000"/>
                <w:sz w:val="18"/>
                <w:szCs w:val="18"/>
              </w:rPr>
              <w:t>Write this structure on the board. Learners use PREL for all opinion contributions in the discussion phase.</w:t>
            </w:r>
          </w:p>
        </w:tc>
      </w:tr>
      <w:tr w14:paraId="1839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3D958F5C">
            <w:pPr>
              <w:jc w:val="center"/>
            </w:pPr>
            <w:r>
              <w:rPr>
                <w:rFonts w:ascii="Arial" w:hAnsi="Arial" w:eastAsia="Arial" w:cs="Arial"/>
                <w:b/>
                <w:bCs/>
                <w:color w:val="FFFFFF"/>
                <w:sz w:val="20"/>
                <w:szCs w:val="20"/>
              </w:rPr>
              <w:t>STEP</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0DAF79C5">
            <w:pPr>
              <w:jc w:val="center"/>
            </w:pPr>
            <w:r>
              <w:rPr>
                <w:rFonts w:ascii="Arial" w:hAnsi="Arial" w:eastAsia="Arial" w:cs="Arial"/>
                <w:b/>
                <w:bCs/>
                <w:color w:val="FFFFFF"/>
                <w:sz w:val="20"/>
                <w:szCs w:val="20"/>
              </w:rPr>
              <w:t>WHAT YOU DO</w:t>
            </w:r>
          </w:p>
        </w:tc>
        <w:tc>
          <w:tcPr>
            <w:tcW w:w="288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6D1CDDE1">
            <w:pPr>
              <w:jc w:val="center"/>
            </w:pPr>
            <w:r>
              <w:rPr>
                <w:rFonts w:ascii="Arial" w:hAnsi="Arial" w:eastAsia="Arial" w:cs="Arial"/>
                <w:b/>
                <w:bCs/>
                <w:color w:val="FFFFFF"/>
                <w:sz w:val="20"/>
                <w:szCs w:val="20"/>
              </w:rPr>
              <w:t>INFORMAL (class discussion)</w:t>
            </w:r>
          </w:p>
        </w:tc>
        <w:tc>
          <w:tcPr>
            <w:tcW w:w="288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82EAA72">
            <w:pPr>
              <w:jc w:val="center"/>
            </w:pPr>
            <w:r>
              <w:rPr>
                <w:rFonts w:ascii="Arial" w:hAnsi="Arial" w:eastAsia="Arial" w:cs="Arial"/>
                <w:b/>
                <w:bCs/>
                <w:color w:val="FFFFFF"/>
                <w:sz w:val="20"/>
                <w:szCs w:val="20"/>
              </w:rPr>
              <w:t>FORMAL (panel / conference)</w:t>
            </w:r>
          </w:p>
        </w:tc>
      </w:tr>
      <w:tr w14:paraId="2DF0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05CF900">
            <w:pPr>
              <w:spacing w:before="60" w:after="60"/>
              <w:jc w:val="left"/>
            </w:pPr>
            <w:r>
              <w:rPr>
                <w:rFonts w:ascii="Arial" w:hAnsi="Arial" w:eastAsia="Arial" w:cs="Arial"/>
                <w:b/>
                <w:bCs/>
                <w:color w:val="1F3864"/>
                <w:sz w:val="18"/>
                <w:szCs w:val="18"/>
              </w:rPr>
              <w:t>P — POINT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149E34">
            <w:pPr>
              <w:spacing w:before="40" w:after="40"/>
              <w:jc w:val="left"/>
            </w:pPr>
            <w:r>
              <w:rPr>
                <w:rFonts w:ascii="Arial" w:hAnsi="Arial" w:eastAsia="Arial" w:cs="Arial"/>
                <w:b w:val="0"/>
                <w:bCs w:val="0"/>
                <w:color w:val="000000"/>
                <w:sz w:val="18"/>
                <w:szCs w:val="18"/>
              </w:rPr>
              <w:t>State your opinion clearly in one sentence.</w:t>
            </w:r>
          </w:p>
        </w:tc>
        <w:tc>
          <w:tcPr>
            <w:tcW w:w="288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8EB9425">
            <w:pPr>
              <w:spacing w:before="60" w:after="60"/>
              <w:jc w:val="left"/>
            </w:pPr>
            <w:r>
              <w:rPr>
                <w:rFonts w:ascii="Arial" w:hAnsi="Arial" w:eastAsia="Arial" w:cs="Arial"/>
                <w:b w:val="0"/>
                <w:bCs w:val="0"/>
                <w:color w:val="000000"/>
                <w:sz w:val="17"/>
                <w:szCs w:val="17"/>
              </w:rPr>
              <w:t>'I think schools should teach more practical skills alongside academic subjects.'</w:t>
            </w:r>
          </w:p>
        </w:tc>
        <w:tc>
          <w:tcPr>
            <w:tcW w:w="288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DA85566">
            <w:pPr>
              <w:spacing w:before="60" w:after="60"/>
              <w:jc w:val="left"/>
            </w:pPr>
            <w:r>
              <w:rPr>
                <w:rFonts w:ascii="Arial" w:hAnsi="Arial" w:eastAsia="Arial" w:cs="Arial"/>
                <w:b w:val="0"/>
                <w:bCs w:val="0"/>
                <w:color w:val="000000"/>
                <w:sz w:val="17"/>
                <w:szCs w:val="17"/>
              </w:rPr>
              <w:t>'In my view, the curriculum should be expanded to include vocational training at the JHS level.'</w:t>
            </w:r>
          </w:p>
        </w:tc>
      </w:tr>
      <w:tr w14:paraId="3826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9D872D6">
            <w:pPr>
              <w:spacing w:before="60" w:after="60"/>
              <w:jc w:val="left"/>
            </w:pPr>
            <w:r>
              <w:rPr>
                <w:rFonts w:ascii="Arial" w:hAnsi="Arial" w:eastAsia="Arial" w:cs="Arial"/>
                <w:b/>
                <w:bCs/>
                <w:color w:val="1F3864"/>
                <w:sz w:val="18"/>
                <w:szCs w:val="18"/>
              </w:rPr>
              <w:t>R — REASON</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D144104">
            <w:pPr>
              <w:spacing w:before="40" w:after="40"/>
              <w:jc w:val="left"/>
            </w:pPr>
            <w:r>
              <w:rPr>
                <w:rFonts w:ascii="Arial" w:hAnsi="Arial" w:eastAsia="Arial" w:cs="Arial"/>
                <w:b w:val="0"/>
                <w:bCs w:val="0"/>
                <w:color w:val="000000"/>
                <w:sz w:val="18"/>
                <w:szCs w:val="18"/>
              </w:rPr>
              <w:t>Give the reason WHY you hold this view.</w:t>
            </w:r>
          </w:p>
        </w:tc>
        <w:tc>
          <w:tcPr>
            <w:tcW w:w="288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E744CAE">
            <w:pPr>
              <w:spacing w:before="60" w:after="60"/>
              <w:jc w:val="left"/>
            </w:pPr>
            <w:r>
              <w:rPr>
                <w:rFonts w:ascii="Arial" w:hAnsi="Arial" w:eastAsia="Arial" w:cs="Arial"/>
                <w:b w:val="0"/>
                <w:bCs w:val="0"/>
                <w:color w:val="000000"/>
                <w:sz w:val="17"/>
                <w:szCs w:val="17"/>
              </w:rPr>
              <w:t>'Because many students who do not pass BECE still need employable skills.'</w:t>
            </w:r>
          </w:p>
        </w:tc>
        <w:tc>
          <w:tcPr>
            <w:tcW w:w="288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4C782C6">
            <w:pPr>
              <w:spacing w:before="60" w:after="60"/>
              <w:jc w:val="left"/>
            </w:pPr>
            <w:r>
              <w:rPr>
                <w:rFonts w:ascii="Arial" w:hAnsi="Arial" w:eastAsia="Arial" w:cs="Arial"/>
                <w:b w:val="0"/>
                <w:bCs w:val="0"/>
                <w:color w:val="000000"/>
                <w:sz w:val="17"/>
                <w:szCs w:val="17"/>
              </w:rPr>
              <w:t>'This is because a significant proportion of learners do not proceed to SHS and require vocational readiness.'</w:t>
            </w:r>
          </w:p>
        </w:tc>
      </w:tr>
      <w:tr w14:paraId="34AD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44901CA">
            <w:pPr>
              <w:spacing w:before="60" w:after="60"/>
              <w:jc w:val="left"/>
            </w:pPr>
            <w:r>
              <w:rPr>
                <w:rFonts w:ascii="Arial" w:hAnsi="Arial" w:eastAsia="Arial" w:cs="Arial"/>
                <w:b/>
                <w:bCs/>
                <w:color w:val="1F3864"/>
                <w:sz w:val="18"/>
                <w:szCs w:val="18"/>
              </w:rPr>
              <w:t>E — EXAMPLE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5B9F21B">
            <w:pPr>
              <w:spacing w:before="40" w:after="40"/>
              <w:jc w:val="left"/>
            </w:pPr>
            <w:r>
              <w:rPr>
                <w:rFonts w:ascii="Arial" w:hAnsi="Arial" w:eastAsia="Arial" w:cs="Arial"/>
                <w:b w:val="0"/>
                <w:bCs w:val="0"/>
                <w:color w:val="000000"/>
                <w:sz w:val="18"/>
                <w:szCs w:val="18"/>
              </w:rPr>
              <w:t>Provide a specific example, evidence, or fact from the text or your own knowledge.</w:t>
            </w:r>
          </w:p>
        </w:tc>
        <w:tc>
          <w:tcPr>
            <w:tcW w:w="288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68587DF">
            <w:pPr>
              <w:spacing w:before="60" w:after="60"/>
              <w:jc w:val="left"/>
            </w:pPr>
            <w:r>
              <w:rPr>
                <w:rFonts w:ascii="Arial" w:hAnsi="Arial" w:eastAsia="Arial" w:cs="Arial"/>
                <w:b w:val="0"/>
                <w:bCs w:val="0"/>
                <w:color w:val="000000"/>
                <w:sz w:val="17"/>
                <w:szCs w:val="17"/>
              </w:rPr>
              <w:t>'The news report said that 40% of graduates in the survey were unemployed within two years.'</w:t>
            </w:r>
          </w:p>
        </w:tc>
        <w:tc>
          <w:tcPr>
            <w:tcW w:w="288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CEC565B">
            <w:pPr>
              <w:spacing w:before="60" w:after="60"/>
              <w:jc w:val="left"/>
            </w:pPr>
            <w:r>
              <w:rPr>
                <w:rFonts w:ascii="Arial" w:hAnsi="Arial" w:eastAsia="Arial" w:cs="Arial"/>
                <w:b w:val="0"/>
                <w:bCs w:val="0"/>
                <w:color w:val="000000"/>
                <w:sz w:val="17"/>
                <w:szCs w:val="17"/>
              </w:rPr>
              <w:t>'As the report stated, unemployment among young people aged 15-24 stands at a significant level in our region.'</w:t>
            </w:r>
          </w:p>
        </w:tc>
      </w:tr>
      <w:tr w14:paraId="2872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75D8E9F">
            <w:pPr>
              <w:spacing w:before="60" w:after="60"/>
              <w:jc w:val="left"/>
            </w:pPr>
            <w:r>
              <w:rPr>
                <w:rFonts w:ascii="Arial" w:hAnsi="Arial" w:eastAsia="Arial" w:cs="Arial"/>
                <w:b/>
                <w:bCs/>
                <w:color w:val="1F3864"/>
                <w:sz w:val="18"/>
                <w:szCs w:val="18"/>
              </w:rPr>
              <w:t>L — LINK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76019F">
            <w:pPr>
              <w:spacing w:before="40" w:after="40"/>
              <w:jc w:val="left"/>
            </w:pPr>
            <w:r>
              <w:rPr>
                <w:rFonts w:ascii="Arial" w:hAnsi="Arial" w:eastAsia="Arial" w:cs="Arial"/>
                <w:b w:val="0"/>
                <w:bCs w:val="0"/>
                <w:color w:val="000000"/>
                <w:sz w:val="18"/>
                <w:szCs w:val="18"/>
              </w:rPr>
              <w:t>Connect back to the main discussion or invite another speaker to respond.</w:t>
            </w:r>
          </w:p>
        </w:tc>
        <w:tc>
          <w:tcPr>
            <w:tcW w:w="288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492ED31">
            <w:pPr>
              <w:spacing w:before="60" w:after="60"/>
              <w:jc w:val="left"/>
            </w:pPr>
            <w:r>
              <w:rPr>
                <w:rFonts w:ascii="Arial" w:hAnsi="Arial" w:eastAsia="Arial" w:cs="Arial"/>
                <w:b w:val="0"/>
                <w:bCs w:val="0"/>
                <w:color w:val="000000"/>
                <w:sz w:val="17"/>
                <w:szCs w:val="17"/>
              </w:rPr>
              <w:t>'So I think this is something the school system should take seriously. What does anyone else think?'</w:t>
            </w:r>
          </w:p>
        </w:tc>
        <w:tc>
          <w:tcPr>
            <w:tcW w:w="288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79406BF4">
            <w:pPr>
              <w:spacing w:before="60" w:after="60"/>
              <w:jc w:val="left"/>
            </w:pPr>
            <w:r>
              <w:rPr>
                <w:rFonts w:ascii="Arial" w:hAnsi="Arial" w:eastAsia="Arial" w:cs="Arial"/>
                <w:b w:val="0"/>
                <w:bCs w:val="0"/>
                <w:color w:val="000000"/>
                <w:sz w:val="17"/>
                <w:szCs w:val="17"/>
              </w:rPr>
              <w:t>'This connects directly to the question before us today. I yield to my colleagues for further reflection.'</w:t>
            </w:r>
          </w:p>
        </w:tc>
      </w:tr>
      <w:tr w14:paraId="05DE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35A812A">
            <w:pPr>
              <w:spacing w:before="60" w:after="60"/>
              <w:jc w:val="left"/>
            </w:pPr>
            <w:r>
              <w:rPr>
                <w:rFonts w:ascii="Arial" w:hAnsi="Arial" w:eastAsia="Arial" w:cs="Arial"/>
                <w:b/>
                <w:bCs/>
                <w:color w:val="000000"/>
                <w:sz w:val="18"/>
                <w:szCs w:val="18"/>
              </w:rPr>
              <w:t>KEY PRINCIPLE (write above Section C):</w:t>
            </w:r>
            <w:r>
              <w:rPr>
                <w:rFonts w:ascii="Arial" w:hAnsi="Arial" w:eastAsia="Arial" w:cs="Arial"/>
                <w:b w:val="0"/>
                <w:bCs w:val="0"/>
                <w:color w:val="000000"/>
                <w:sz w:val="18"/>
                <w:szCs w:val="18"/>
              </w:rPr>
              <w:t xml:space="preserve">  An opinion without a reason is just noise. A reason without evidence is just assertion. PREL gives your opinion structure, credibility, and power.</w:t>
            </w:r>
          </w:p>
        </w:tc>
      </w:tr>
    </w:tbl>
    <w:p w14:paraId="1D0E1BF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6"/>
        <w:gridCol w:w="8270"/>
        <w:gridCol w:w="1424"/>
      </w:tblGrid>
      <w:tr w14:paraId="0896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3E44C692">
            <w:pPr>
              <w:jc w:val="center"/>
            </w:pPr>
            <w:r>
              <w:rPr>
                <w:rFonts w:ascii="Arial" w:hAnsi="Arial" w:eastAsia="Arial" w:cs="Arial"/>
                <w:b/>
                <w:bCs/>
                <w:color w:val="FFFFFF"/>
                <w:sz w:val="20"/>
                <w:szCs w:val="20"/>
              </w:rPr>
              <w:t>PHASE / DURATION</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35FDB638">
            <w:pPr>
              <w:jc w:val="center"/>
            </w:pPr>
            <w:r>
              <w:rPr>
                <w:rFonts w:ascii="Arial" w:hAnsi="Arial" w:eastAsia="Arial" w:cs="Arial"/>
                <w:b/>
                <w:bCs/>
                <w:color w:val="FFFFFF"/>
                <w:sz w:val="20"/>
                <w:szCs w:val="20"/>
              </w:rPr>
              <w:t>LEARNER ACTIVITIES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5C2475BF">
            <w:pPr>
              <w:jc w:val="center"/>
            </w:pPr>
            <w:r>
              <w:rPr>
                <w:rFonts w:ascii="Arial" w:hAnsi="Arial" w:eastAsia="Arial" w:cs="Arial"/>
                <w:b/>
                <w:bCs/>
                <w:color w:val="FFFFFF"/>
                <w:sz w:val="20"/>
                <w:szCs w:val="20"/>
              </w:rPr>
              <w:t>RESOURCES</w:t>
            </w:r>
          </w:p>
        </w:tc>
      </w:tr>
      <w:tr w14:paraId="1A04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B46B2F5">
            <w:pPr>
              <w:spacing w:before="60" w:after="60"/>
              <w:jc w:val="left"/>
            </w:pPr>
            <w:r>
              <w:rPr>
                <w:rFonts w:ascii="Arial" w:hAnsi="Arial" w:eastAsia="Arial" w:cs="Arial"/>
                <w:b/>
                <w:bCs/>
                <w:color w:val="1F3864"/>
                <w:sz w:val="18"/>
                <w:szCs w:val="18"/>
              </w:rPr>
              <w:t>PHASE 1</w:t>
            </w:r>
          </w:p>
          <w:p w14:paraId="2CB52A51">
            <w:pPr>
              <w:spacing w:before="60" w:after="60"/>
              <w:jc w:val="left"/>
            </w:pPr>
            <w:r>
              <w:rPr>
                <w:rFonts w:ascii="Arial" w:hAnsi="Arial" w:eastAsia="Arial" w:cs="Arial"/>
                <w:b/>
                <w:bCs/>
                <w:color w:val="000000"/>
                <w:sz w:val="18"/>
                <w:szCs w:val="18"/>
              </w:rPr>
              <w:t>STARTER / ENGAGEMENT</w:t>
            </w:r>
          </w:p>
          <w:p w14:paraId="4846B7FC">
            <w:pPr>
              <w:spacing w:before="60" w:after="60"/>
              <w:jc w:val="left"/>
            </w:pPr>
            <w:r>
              <w:rPr>
                <w:rFonts w:ascii="Arial" w:hAnsi="Arial" w:eastAsia="Arial" w:cs="Arial"/>
                <w:b w:val="0"/>
                <w:bCs w:val="0"/>
                <w:color w:val="000000"/>
                <w:sz w:val="18"/>
                <w:szCs w:val="18"/>
              </w:rPr>
              <w:t>(8 minutes)</w:t>
            </w:r>
          </w:p>
          <w:p w14:paraId="299FA4DB">
            <w:pPr>
              <w:spacing w:before="60" w:after="60"/>
              <w:jc w:val="left"/>
            </w:pPr>
            <w:r>
              <w:rPr>
                <w:rFonts w:ascii="Arial" w:hAnsi="Arial" w:eastAsia="Arial" w:cs="Arial"/>
                <w:b/>
                <w:bCs/>
                <w:color w:val="000000"/>
                <w:sz w:val="18"/>
                <w:szCs w:val="18"/>
              </w:rPr>
              <w:t>Strategies:</w:t>
            </w:r>
          </w:p>
          <w:p w14:paraId="302F8B27">
            <w:pPr>
              <w:spacing w:before="60" w:after="60"/>
              <w:jc w:val="left"/>
            </w:pPr>
            <w:r>
              <w:rPr>
                <w:rFonts w:ascii="Arial" w:hAnsi="Arial" w:eastAsia="Arial" w:cs="Arial"/>
                <w:b w:val="0"/>
                <w:bCs w:val="0"/>
                <w:color w:val="000000"/>
                <w:sz w:val="18"/>
                <w:szCs w:val="18"/>
              </w:rPr>
              <w:t>Fact or Opinion? Rapid Sort + Think-Pair-Share + Framework Launch</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15995E">
            <w:pPr>
              <w:spacing w:before="60" w:after="60"/>
              <w:jc w:val="left"/>
            </w:pPr>
            <w:r>
              <w:rPr>
                <w:rFonts w:ascii="Arial" w:hAnsi="Arial" w:eastAsia="Arial" w:cs="Arial"/>
                <w:b/>
                <w:bCs/>
                <w:color w:val="000000"/>
                <w:sz w:val="18"/>
                <w:szCs w:val="18"/>
              </w:rPr>
              <w:t>HOOK — 'Fact or Opinion? You Decide' (5 minutes)</w:t>
            </w:r>
          </w:p>
          <w:p w14:paraId="2535B246">
            <w:pPr>
              <w:spacing w:before="40" w:after="40"/>
              <w:jc w:val="left"/>
            </w:pPr>
            <w:r>
              <w:rPr>
                <w:rFonts w:ascii="Arial" w:hAnsi="Arial" w:eastAsia="Arial" w:cs="Arial"/>
                <w:b w:val="0"/>
                <w:bCs w:val="0"/>
                <w:color w:val="000000"/>
                <w:sz w:val="18"/>
                <w:szCs w:val="18"/>
              </w:rPr>
              <w:t>Teacher reads five statements aloud, one at a time. After each, learners vote immediately: thumbs-up for FACT, thumbs-sideways for OPINION. No writing yet — purely instinctive response.</w:t>
            </w:r>
          </w:p>
          <w:p w14:paraId="1A3712ED">
            <w:pPr>
              <w:spacing w:before="40" w:after="40"/>
              <w:jc w:val="left"/>
            </w:pPr>
            <w:r>
              <w:rPr>
                <w:rFonts w:ascii="Arial" w:hAnsi="Arial" w:eastAsia="Arial" w:cs="Arial"/>
                <w:b w:val="0"/>
                <w:bCs w:val="0"/>
                <w:color w:val="000000"/>
                <w:sz w:val="18"/>
                <w:szCs w:val="18"/>
              </w:rPr>
              <w:t>Read these five statements aloud at natural pace:</w:t>
            </w:r>
          </w:p>
          <w:p w14:paraId="1780490E">
            <w:pPr>
              <w:pStyle w:val="16"/>
              <w:numPr>
                <w:ilvl w:val="0"/>
                <w:numId w:val="1"/>
              </w:numPr>
              <w:spacing w:before="30" w:after="30"/>
            </w:pPr>
            <w:r>
              <w:rPr>
                <w:rFonts w:ascii="Arial" w:hAnsi="Arial" w:eastAsia="Arial" w:cs="Arial"/>
                <w:b w:val="0"/>
                <w:bCs w:val="0"/>
                <w:color w:val="000000"/>
                <w:sz w:val="18"/>
                <w:szCs w:val="18"/>
              </w:rPr>
              <w:t xml:space="preserve">'Ghana's population is approximately 33 million people.' </w:t>
            </w:r>
          </w:p>
          <w:p w14:paraId="04F4C53B">
            <w:pPr>
              <w:pStyle w:val="16"/>
              <w:numPr>
                <w:ilvl w:val="0"/>
                <w:numId w:val="1"/>
              </w:numPr>
              <w:spacing w:before="30" w:after="30"/>
            </w:pPr>
            <w:r>
              <w:rPr>
                <w:rFonts w:ascii="Arial" w:hAnsi="Arial" w:eastAsia="Arial" w:cs="Arial"/>
                <w:b w:val="0"/>
                <w:bCs w:val="0"/>
                <w:color w:val="000000"/>
                <w:sz w:val="18"/>
                <w:szCs w:val="18"/>
              </w:rPr>
              <w:t>'Young people today are less hardworking than previous generations.'</w:t>
            </w:r>
          </w:p>
          <w:p w14:paraId="59BF453D">
            <w:pPr>
              <w:pStyle w:val="16"/>
              <w:numPr>
                <w:ilvl w:val="0"/>
                <w:numId w:val="1"/>
              </w:numPr>
              <w:spacing w:before="30" w:after="30"/>
            </w:pPr>
            <w:r>
              <w:rPr>
                <w:rFonts w:ascii="Arial" w:hAnsi="Arial" w:eastAsia="Arial" w:cs="Arial"/>
                <w:b w:val="0"/>
                <w:bCs w:val="0"/>
                <w:color w:val="000000"/>
                <w:sz w:val="18"/>
                <w:szCs w:val="18"/>
              </w:rPr>
              <w:t>'According to WAEC, the average BECE score in English Language improved by 3% last year.'</w:t>
            </w:r>
          </w:p>
          <w:p w14:paraId="7CC3E831">
            <w:pPr>
              <w:pStyle w:val="16"/>
              <w:numPr>
                <w:ilvl w:val="0"/>
                <w:numId w:val="1"/>
              </w:numPr>
              <w:spacing w:before="30" w:after="30"/>
            </w:pPr>
            <w:r>
              <w:rPr>
                <w:rFonts w:ascii="Arial" w:hAnsi="Arial" w:eastAsia="Arial" w:cs="Arial"/>
                <w:b w:val="0"/>
                <w:bCs w:val="0"/>
                <w:color w:val="000000"/>
                <w:sz w:val="18"/>
                <w:szCs w:val="18"/>
              </w:rPr>
              <w:t>'Schools in Ghana are underfunded and the government must do more.'</w:t>
            </w:r>
          </w:p>
          <w:p w14:paraId="62BF1AFE">
            <w:pPr>
              <w:pStyle w:val="16"/>
              <w:numPr>
                <w:ilvl w:val="0"/>
                <w:numId w:val="1"/>
              </w:numPr>
              <w:spacing w:before="30" w:after="30"/>
            </w:pPr>
            <w:r>
              <w:rPr>
                <w:rFonts w:ascii="Arial" w:hAnsi="Arial" w:eastAsia="Arial" w:cs="Arial"/>
                <w:b w:val="0"/>
                <w:bCs w:val="0"/>
                <w:color w:val="000000"/>
                <w:sz w:val="18"/>
                <w:szCs w:val="18"/>
              </w:rPr>
              <w:t>'A recent radio survey found that 6 in 10 listeners preferred news programmes to talk shows.'</w:t>
            </w:r>
          </w:p>
          <w:p w14:paraId="4E3BBD15">
            <w:pPr>
              <w:spacing w:before="40" w:after="40"/>
              <w:jc w:val="left"/>
            </w:pPr>
            <w:r>
              <w:rPr>
                <w:rFonts w:ascii="Arial" w:hAnsi="Arial" w:eastAsia="Arial" w:cs="Arial"/>
                <w:b w:val="0"/>
                <w:bCs w:val="0"/>
                <w:color w:val="000000"/>
                <w:sz w:val="18"/>
                <w:szCs w:val="18"/>
              </w:rPr>
              <w:t>After all five: reveal answers and discuss briefly. Statements 1, 3, and 5 are facts (verifiable, with sources or numbers). Statements 2 and 4 are opinions (judgements, even if widely held).</w:t>
            </w:r>
          </w:p>
          <w:p w14:paraId="1477A95E">
            <w:pPr>
              <w:spacing w:before="40" w:after="40"/>
              <w:jc w:val="left"/>
            </w:pPr>
            <w:r>
              <w:rPr>
                <w:rFonts w:ascii="Arial" w:hAnsi="Arial" w:eastAsia="Arial" w:cs="Arial"/>
                <w:b w:val="0"/>
                <w:bCs w:val="0"/>
                <w:color w:val="000000"/>
                <w:sz w:val="18"/>
                <w:szCs w:val="18"/>
              </w:rPr>
              <w:t>Focus on statement 4: 'Schools are underfunded' — is this a fact or opinion? It FEELS factual, but the word 'underfunded' involves a value judgement about what the right level of funding should be. This is the borderline case — train learners to notice the difference.</w:t>
            </w:r>
          </w:p>
          <w:p w14:paraId="61CF3F3E">
            <w:pPr>
              <w:spacing w:before="40" w:after="40"/>
              <w:jc w:val="left"/>
            </w:pPr>
            <w:r>
              <w:rPr>
                <w:rFonts w:ascii="Arial" w:hAnsi="Arial" w:eastAsia="Arial" w:cs="Arial"/>
                <w:b/>
                <w:bCs/>
                <w:color w:val="000000"/>
                <w:sz w:val="18"/>
                <w:szCs w:val="18"/>
              </w:rPr>
              <w:t>Think-Pair-Share (2 minutes):</w:t>
            </w:r>
          </w:p>
          <w:p w14:paraId="5AA885BA">
            <w:pPr>
              <w:spacing w:before="40" w:after="40"/>
              <w:jc w:val="left"/>
            </w:pPr>
            <w:r>
              <w:rPr>
                <w:rFonts w:ascii="Arial" w:hAnsi="Arial" w:eastAsia="Arial" w:cs="Arial"/>
                <w:b w:val="0"/>
                <w:bCs w:val="0"/>
                <w:color w:val="000000"/>
                <w:sz w:val="18"/>
                <w:szCs w:val="18"/>
              </w:rPr>
              <w:t>'In pairs: (1) Which statement was easiest to classify? Why? (2) Which was hardest? What made it difficult? (3) What is the difference between a fact and an opinion in ONE sentence each?'</w:t>
            </w:r>
          </w:p>
          <w:p w14:paraId="7D800D34">
            <w:pPr>
              <w:spacing w:before="40" w:after="40"/>
              <w:jc w:val="left"/>
            </w:pPr>
            <w:r>
              <w:rPr>
                <w:rFonts w:ascii="Arial" w:hAnsi="Arial" w:eastAsia="Arial" w:cs="Arial"/>
                <w:b w:val="0"/>
                <w:bCs w:val="0"/>
                <w:color w:val="000000"/>
                <w:sz w:val="18"/>
                <w:szCs w:val="18"/>
              </w:rPr>
              <w:t>Cold call 3 pairs. Build on board: 'Facts can be checked. Opinions reflect views. Signal words help you tell them apart.'</w:t>
            </w:r>
          </w:p>
          <w:p w14:paraId="078C7E69">
            <w:pPr>
              <w:spacing w:before="40" w:after="40"/>
              <w:jc w:val="left"/>
            </w:pPr>
            <w:r>
              <w:rPr>
                <w:rFonts w:ascii="Arial" w:hAnsi="Arial" w:eastAsia="Arial" w:cs="Arial"/>
                <w:b/>
                <w:bCs/>
                <w:color w:val="000000"/>
                <w:sz w:val="18"/>
                <w:szCs w:val="18"/>
              </w:rPr>
              <w:t>Framework Launch (1 minute):</w:t>
            </w:r>
          </w:p>
          <w:p w14:paraId="7029793F">
            <w:pPr>
              <w:spacing w:before="40" w:after="40"/>
              <w:jc w:val="left"/>
            </w:pPr>
            <w:r>
              <w:rPr>
                <w:rFonts w:ascii="Arial" w:hAnsi="Arial" w:eastAsia="Arial" w:cs="Arial"/>
                <w:b w:val="0"/>
                <w:bCs w:val="0"/>
                <w:color w:val="000000"/>
                <w:sz w:val="18"/>
                <w:szCs w:val="18"/>
              </w:rPr>
              <w:t>Direct learners to Sections A, B, and C on the board. Name each quickly. Confirm: 'Today you will listen to an extended text — the kind used in news and talk shows. You will use Section A to capture key information, Section B to sort facts from opinions, and Section C to share your own view clearly and confidently.'</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8AFCA1C">
            <w:pPr>
              <w:spacing w:before="60" w:after="60"/>
              <w:jc w:val="left"/>
            </w:pPr>
            <w:r>
              <w:rPr>
                <w:rFonts w:ascii="Arial" w:hAnsi="Arial" w:eastAsia="Arial" w:cs="Arial"/>
                <w:b/>
                <w:bCs/>
                <w:color w:val="000000"/>
                <w:sz w:val="18"/>
                <w:szCs w:val="18"/>
              </w:rPr>
              <w:t>Resources:</w:t>
            </w:r>
          </w:p>
          <w:p w14:paraId="1980F935">
            <w:pPr>
              <w:pStyle w:val="16"/>
              <w:numPr>
                <w:ilvl w:val="0"/>
                <w:numId w:val="1"/>
              </w:numPr>
              <w:spacing w:before="30" w:after="30"/>
            </w:pPr>
            <w:r>
              <w:rPr>
                <w:rFonts w:ascii="Arial" w:hAnsi="Arial" w:eastAsia="Arial" w:cs="Arial"/>
                <w:b w:val="0"/>
                <w:bCs w:val="0"/>
                <w:color w:val="000000"/>
                <w:sz w:val="18"/>
                <w:szCs w:val="18"/>
              </w:rPr>
              <w:t>Five statements (this plan — read aloud)</w:t>
            </w:r>
          </w:p>
          <w:p w14:paraId="75E92A5A">
            <w:pPr>
              <w:pStyle w:val="16"/>
              <w:numPr>
                <w:ilvl w:val="0"/>
                <w:numId w:val="1"/>
              </w:numPr>
              <w:spacing w:before="30" w:after="30"/>
            </w:pPr>
            <w:r>
              <w:rPr>
                <w:rFonts w:ascii="Arial" w:hAnsi="Arial" w:eastAsia="Arial" w:cs="Arial"/>
                <w:b w:val="0"/>
                <w:bCs w:val="0"/>
                <w:color w:val="000000"/>
                <w:sz w:val="18"/>
                <w:szCs w:val="18"/>
              </w:rPr>
              <w:t>Section A (5Ws Grid) on board</w:t>
            </w:r>
          </w:p>
          <w:p w14:paraId="2B0123B8">
            <w:pPr>
              <w:pStyle w:val="16"/>
              <w:numPr>
                <w:ilvl w:val="0"/>
                <w:numId w:val="1"/>
              </w:numPr>
              <w:spacing w:before="30" w:after="30"/>
            </w:pPr>
            <w:r>
              <w:rPr>
                <w:rFonts w:ascii="Arial" w:hAnsi="Arial" w:eastAsia="Arial" w:cs="Arial"/>
                <w:b w:val="0"/>
                <w:bCs w:val="0"/>
                <w:color w:val="000000"/>
                <w:sz w:val="18"/>
                <w:szCs w:val="18"/>
              </w:rPr>
              <w:t>Section B (Fact vs Opinion) on board</w:t>
            </w:r>
          </w:p>
          <w:p w14:paraId="36DB540B">
            <w:pPr>
              <w:pStyle w:val="16"/>
              <w:numPr>
                <w:ilvl w:val="0"/>
                <w:numId w:val="1"/>
              </w:numPr>
              <w:spacing w:before="30" w:after="30"/>
            </w:pPr>
            <w:r>
              <w:rPr>
                <w:rFonts w:ascii="Arial" w:hAnsi="Arial" w:eastAsia="Arial" w:cs="Arial"/>
                <w:b w:val="0"/>
                <w:bCs w:val="0"/>
                <w:color w:val="000000"/>
                <w:sz w:val="18"/>
                <w:szCs w:val="18"/>
              </w:rPr>
              <w:t>Section C (PREL) on board</w:t>
            </w:r>
          </w:p>
          <w:p w14:paraId="3BCDA8B1">
            <w:pPr>
              <w:spacing w:before="20" w:after="20"/>
            </w:pPr>
          </w:p>
          <w:p w14:paraId="65BA9724">
            <w:pPr>
              <w:spacing w:before="40" w:after="40"/>
              <w:jc w:val="left"/>
            </w:pPr>
            <w:r>
              <w:rPr>
                <w:rFonts w:ascii="Arial" w:hAnsi="Arial" w:eastAsia="Arial" w:cs="Arial"/>
                <w:b/>
                <w:bCs/>
                <w:color w:val="000000"/>
                <w:sz w:val="18"/>
                <w:szCs w:val="18"/>
              </w:rPr>
              <w:t>Tip for large classes:</w:t>
            </w:r>
          </w:p>
          <w:p w14:paraId="0411E5DC">
            <w:pPr>
              <w:spacing w:before="40" w:after="40"/>
              <w:jc w:val="left"/>
            </w:pPr>
            <w:r>
              <w:rPr>
                <w:rFonts w:ascii="Arial" w:hAnsi="Arial" w:eastAsia="Arial" w:cs="Arial"/>
                <w:b w:val="0"/>
                <w:bCs w:val="0"/>
                <w:color w:val="000000"/>
                <w:sz w:val="18"/>
                <w:szCs w:val="18"/>
              </w:rPr>
              <w:t>The thumbs vote works instantly even in classes of 50+. After the vote, survey: 'Who changed their mind when we discussed it?' Changing your mind when presented with evidence is the goal — model it as intelligent, not weak.</w:t>
            </w:r>
          </w:p>
        </w:tc>
      </w:tr>
      <w:tr w14:paraId="0EDD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0AB0154">
            <w:pPr>
              <w:spacing w:before="60" w:after="60"/>
              <w:jc w:val="left"/>
            </w:pPr>
            <w:r>
              <w:rPr>
                <w:rFonts w:ascii="Arial" w:hAnsi="Arial" w:eastAsia="Arial" w:cs="Arial"/>
                <w:b/>
                <w:bCs/>
                <w:color w:val="1F3864"/>
                <w:sz w:val="18"/>
                <w:szCs w:val="18"/>
              </w:rPr>
              <w:t>PHASE 2</w:t>
            </w:r>
          </w:p>
          <w:p w14:paraId="7EA90CA6">
            <w:pPr>
              <w:spacing w:before="60" w:after="60"/>
              <w:jc w:val="left"/>
            </w:pPr>
            <w:r>
              <w:rPr>
                <w:rFonts w:ascii="Arial" w:hAnsi="Arial" w:eastAsia="Arial" w:cs="Arial"/>
                <w:b/>
                <w:bCs/>
                <w:color w:val="000000"/>
                <w:sz w:val="18"/>
                <w:szCs w:val="18"/>
              </w:rPr>
              <w:t>NEW LEARNING</w:t>
            </w:r>
          </w:p>
          <w:p w14:paraId="494AF23F">
            <w:pPr>
              <w:spacing w:before="60" w:after="60"/>
              <w:jc w:val="left"/>
            </w:pPr>
            <w:r>
              <w:rPr>
                <w:rFonts w:ascii="Arial" w:hAnsi="Arial" w:eastAsia="Arial" w:cs="Arial"/>
                <w:b w:val="0"/>
                <w:bCs w:val="0"/>
                <w:color w:val="000000"/>
                <w:sz w:val="18"/>
                <w:szCs w:val="18"/>
              </w:rPr>
              <w:t>(34 minutes)</w:t>
            </w:r>
          </w:p>
          <w:p w14:paraId="3CFA09F4">
            <w:pPr>
              <w:spacing w:before="60" w:after="60"/>
              <w:jc w:val="left"/>
            </w:pPr>
            <w:r>
              <w:rPr>
                <w:rFonts w:ascii="Arial" w:hAnsi="Arial" w:eastAsia="Arial" w:cs="Arial"/>
                <w:b/>
                <w:bCs/>
                <w:color w:val="000000"/>
                <w:sz w:val="18"/>
                <w:szCs w:val="18"/>
              </w:rPr>
              <w:t>I Do (12 min)</w:t>
            </w:r>
          </w:p>
          <w:p w14:paraId="401B2656">
            <w:pPr>
              <w:spacing w:before="60" w:after="60"/>
              <w:jc w:val="left"/>
            </w:pPr>
            <w:r>
              <w:rPr>
                <w:rFonts w:ascii="Arial" w:hAnsi="Arial" w:eastAsia="Arial" w:cs="Arial"/>
                <w:b/>
                <w:bCs/>
                <w:color w:val="000000"/>
                <w:sz w:val="18"/>
                <w:szCs w:val="18"/>
              </w:rPr>
              <w:t>We Do (11 min)</w:t>
            </w:r>
          </w:p>
          <w:p w14:paraId="03BAAE94">
            <w:pPr>
              <w:spacing w:before="60" w:after="60"/>
              <w:jc w:val="left"/>
            </w:pPr>
            <w:r>
              <w:rPr>
                <w:rFonts w:ascii="Arial" w:hAnsi="Arial" w:eastAsia="Arial" w:cs="Arial"/>
                <w:b/>
                <w:bCs/>
                <w:color w:val="000000"/>
                <w:sz w:val="18"/>
                <w:szCs w:val="18"/>
              </w:rPr>
              <w:t>You Do (11 min)</w:t>
            </w:r>
          </w:p>
          <w:p w14:paraId="25DDD054">
            <w:pPr>
              <w:spacing w:before="60" w:after="60"/>
              <w:jc w:val="left"/>
            </w:pPr>
            <w:r>
              <w:rPr>
                <w:rFonts w:ascii="Arial" w:hAnsi="Arial" w:eastAsia="Arial" w:cs="Arial"/>
                <w:b/>
                <w:bCs/>
                <w:color w:val="000000"/>
                <w:sz w:val="18"/>
                <w:szCs w:val="18"/>
              </w:rPr>
              <w:t>Strategies:</w:t>
            </w:r>
          </w:p>
          <w:p w14:paraId="40A074F9">
            <w:pPr>
              <w:spacing w:before="60" w:after="60"/>
              <w:jc w:val="left"/>
            </w:pPr>
            <w:r>
              <w:rPr>
                <w:rFonts w:ascii="Arial" w:hAnsi="Arial" w:eastAsia="Arial" w:cs="Arial"/>
                <w:b w:val="0"/>
                <w:bCs w:val="0"/>
                <w:color w:val="000000"/>
                <w:sz w:val="18"/>
                <w:szCs w:val="18"/>
              </w:rPr>
              <w:t>Live Modelling │ Think-Aloud Note-Taking │ Fact/Opinion Sort │ Numbered Heads │ PREL Discussion │ Tiered Tasks</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0565CA">
            <w:pPr>
              <w:spacing w:before="60" w:after="60"/>
              <w:jc w:val="left"/>
            </w:pPr>
            <w:r>
              <w:rPr>
                <w:rFonts w:ascii="Arial" w:hAnsi="Arial" w:eastAsia="Arial" w:cs="Arial"/>
                <w:b/>
                <w:bCs/>
                <w:color w:val="000000"/>
                <w:sz w:val="18"/>
                <w:szCs w:val="18"/>
              </w:rPr>
              <w:t>I DO — Model Extended Listening + Annotated Note-Taking + Fact/Opinion Sort (12 minutes)</w:t>
            </w:r>
          </w:p>
          <w:p w14:paraId="0FD78DE4">
            <w:pPr>
              <w:spacing w:before="60" w:after="60"/>
              <w:jc w:val="left"/>
            </w:pPr>
            <w:r>
              <w:rPr>
                <w:rFonts w:ascii="Arial" w:hAnsi="Arial" w:eastAsia="Arial" w:cs="Arial"/>
                <w:b/>
                <w:bCs/>
                <w:color w:val="000000"/>
                <w:sz w:val="18"/>
                <w:szCs w:val="18"/>
              </w:rPr>
              <w:t>Step 1 — Walk through Sections B and C: Fact vs Opinion + PREL (3 minutes):</w:t>
            </w:r>
          </w:p>
          <w:p w14:paraId="7A97BC84">
            <w:pPr>
              <w:spacing w:before="40" w:after="40"/>
              <w:jc w:val="left"/>
            </w:pPr>
            <w:r>
              <w:rPr>
                <w:rFonts w:ascii="Arial" w:hAnsi="Arial" w:eastAsia="Arial" w:cs="Arial"/>
                <w:b w:val="0"/>
                <w:bCs w:val="0"/>
                <w:color w:val="000000"/>
                <w:sz w:val="18"/>
                <w:szCs w:val="18"/>
              </w:rPr>
              <w:t>Walk through Section B: for each feature (definition, signal words, example, caution), cold call a learner to read the box aloud. After signal words, ask: 'Can you give me one more signal word for FACT? One more for OPINION?'</w:t>
            </w:r>
          </w:p>
          <w:p w14:paraId="31135E4D">
            <w:pPr>
              <w:spacing w:before="40" w:after="40"/>
              <w:jc w:val="left"/>
            </w:pPr>
            <w:r>
              <w:rPr>
                <w:rFonts w:ascii="Arial" w:hAnsi="Arial" w:eastAsia="Arial" w:cs="Arial"/>
                <w:b w:val="0"/>
                <w:bCs w:val="0"/>
                <w:color w:val="000000"/>
                <w:sz w:val="18"/>
                <w:szCs w:val="18"/>
              </w:rPr>
              <w:t>Walk through Section C (PREL): teacher models one complete PREL response using the hook content: 'My point: I think the fact/opinion distinction is harder than it looks. Reason: Because language can hide opinions as facts. Example: Statement 4 sounded factual but contained a value judgement. Link: So this is exactly why we need Section B as a tool — any other views?'</w:t>
            </w:r>
          </w:p>
          <w:p w14:paraId="5C294C3A">
            <w:pPr>
              <w:spacing w:before="40" w:after="40"/>
              <w:jc w:val="left"/>
            </w:pPr>
            <w:r>
              <w:rPr>
                <w:rFonts w:ascii="Arial" w:hAnsi="Arial" w:eastAsia="Arial" w:cs="Arial"/>
                <w:b w:val="0"/>
                <w:bCs w:val="0"/>
                <w:color w:val="000000"/>
                <w:sz w:val="18"/>
                <w:szCs w:val="18"/>
              </w:rPr>
              <w:t>Confirm: 'PREL is not a rigid script — it is a thinking tool. In a real discussion, your four steps might take 4 sentences or 8. What matters is that all four elements are present.'</w:t>
            </w:r>
          </w:p>
          <w:p w14:paraId="2DE615D7">
            <w:pPr>
              <w:spacing w:before="40" w:after="40"/>
              <w:jc w:val="left"/>
            </w:pPr>
            <w:r>
              <w:rPr>
                <w:rFonts w:ascii="Arial" w:hAnsi="Arial" w:eastAsia="Arial" w:cs="Arial"/>
                <w:b/>
                <w:bCs/>
                <w:color w:val="000000"/>
                <w:sz w:val="18"/>
                <w:szCs w:val="18"/>
              </w:rPr>
              <w:t>Step 2 — Deliver the Main Model Text: News Bulletin Read-Aloud (6 minutes):</w:t>
            </w:r>
          </w:p>
          <w:p w14:paraId="5630D953">
            <w:pPr>
              <w:spacing w:before="40" w:after="40"/>
              <w:jc w:val="left"/>
            </w:pPr>
            <w:r>
              <w:rPr>
                <w:rFonts w:ascii="Arial" w:hAnsi="Arial" w:eastAsia="Arial" w:cs="Arial"/>
                <w:b w:val="0"/>
                <w:bCs w:val="0"/>
                <w:color w:val="000000"/>
                <w:sz w:val="18"/>
                <w:szCs w:val="18"/>
              </w:rPr>
              <w:t>Teacher reads 'The Education Spotlight' news bulletin (Board Reference Tool 1) aloud TWICE. First read: natural broadcast pace, no pause. Second read: slightly slower, with deliberate vocal emphasis on numbers, speaker attributions, and opinion-signal phrases.</w:t>
            </w:r>
          </w:p>
          <w:p w14:paraId="65BF740B">
            <w:pPr>
              <w:spacing w:before="40" w:after="40"/>
              <w:jc w:val="left"/>
            </w:pPr>
            <w:r>
              <w:rPr>
                <w:rFonts w:ascii="Arial" w:hAnsi="Arial" w:eastAsia="Arial" w:cs="Arial"/>
                <w:b w:val="0"/>
                <w:bCs w:val="0"/>
                <w:color w:val="000000"/>
                <w:sz w:val="18"/>
                <w:szCs w:val="18"/>
              </w:rPr>
              <w:t>BEFORE FIRST READ: 'Open your exercise books. Draw the 5Ws grid from Section A. Do NOT write during the first read. Listen first. Write only after I have finished.'</w:t>
            </w:r>
          </w:p>
          <w:p w14:paraId="65977648">
            <w:pPr>
              <w:spacing w:before="40" w:after="40"/>
              <w:jc w:val="left"/>
            </w:pPr>
            <w:r>
              <w:rPr>
                <w:rFonts w:ascii="Arial" w:hAnsi="Arial" w:eastAsia="Arial" w:cs="Arial"/>
                <w:b w:val="0"/>
                <w:bCs w:val="0"/>
                <w:color w:val="000000"/>
                <w:sz w:val="18"/>
                <w:szCs w:val="18"/>
              </w:rPr>
              <w:t>AFTER FIRST READ: 'Now spend 90 seconds writing key words in your grid. What did you catch?'</w:t>
            </w:r>
          </w:p>
          <w:p w14:paraId="2FFD3D2B">
            <w:pPr>
              <w:spacing w:before="40" w:after="40"/>
              <w:jc w:val="left"/>
            </w:pPr>
            <w:r>
              <w:rPr>
                <w:rFonts w:ascii="Arial" w:hAnsi="Arial" w:eastAsia="Arial" w:cs="Arial"/>
                <w:b w:val="0"/>
                <w:bCs w:val="0"/>
                <w:color w:val="000000"/>
                <w:sz w:val="18"/>
                <w:szCs w:val="18"/>
              </w:rPr>
              <w:t>BEFORE SECOND READ: 'I will read it again. Add, confirm, or correct your notes. Watch for numbers and names — they are the most important.'</w:t>
            </w:r>
          </w:p>
          <w:p w14:paraId="2D2D8472">
            <w:pPr>
              <w:spacing w:before="40" w:after="40"/>
              <w:jc w:val="left"/>
            </w:pPr>
            <w:r>
              <w:rPr>
                <w:rFonts w:ascii="Arial" w:hAnsi="Arial" w:eastAsia="Arial" w:cs="Arial"/>
                <w:b/>
                <w:bCs/>
                <w:color w:val="000000"/>
                <w:sz w:val="18"/>
                <w:szCs w:val="18"/>
              </w:rPr>
              <w:t>Step 3 — Think-Aloud Model Note-Taking + Fact/Opinion Sort (3 minutes):</w:t>
            </w:r>
          </w:p>
          <w:p w14:paraId="0BDD07E4">
            <w:pPr>
              <w:spacing w:before="40" w:after="40"/>
              <w:jc w:val="left"/>
            </w:pPr>
            <w:r>
              <w:rPr>
                <w:rFonts w:ascii="Arial" w:hAnsi="Arial" w:eastAsia="Arial" w:cs="Arial"/>
                <w:b w:val="0"/>
                <w:bCs w:val="0"/>
                <w:color w:val="000000"/>
                <w:sz w:val="18"/>
                <w:szCs w:val="18"/>
              </w:rPr>
              <w:t>Teacher completes the 5Ws grid on the board as a think-aloud: 'WHO — the Education Minister and an SRC president. What is interesting about that? Two different perspectives — one official, one student. WHAT — a new reading programme. HOW — 12 schools, 3-year rollout, 40% improvement target. Now — is that improvement target a fact or an opinion? No — it is a TARGET, which is a plan, not a proven outcome. So I am putting a question mark next to it.'</w:t>
            </w:r>
          </w:p>
          <w:p w14:paraId="01A1715F">
            <w:pPr>
              <w:spacing w:before="40" w:after="40"/>
              <w:jc w:val="left"/>
            </w:pPr>
            <w:r>
              <w:rPr>
                <w:rFonts w:ascii="Arial" w:hAnsi="Arial" w:eastAsia="Arial" w:cs="Arial"/>
                <w:b w:val="0"/>
                <w:bCs w:val="0"/>
                <w:color w:val="000000"/>
                <w:sz w:val="18"/>
                <w:szCs w:val="18"/>
              </w:rPr>
              <w:t>Fact/Opinion sort: cold call 3 learners. For each: 'Find one fact and one opinion in the text. What signal words helped you?'</w:t>
            </w:r>
          </w:p>
          <w:p w14:paraId="1F1B748C">
            <w:pPr>
              <w:spacing w:before="40" w:after="40"/>
              <w:jc w:val="left"/>
            </w:pPr>
            <w:r>
              <w:rPr>
                <w:rFonts w:ascii="Arial" w:hAnsi="Arial" w:eastAsia="Arial" w:cs="Arial"/>
                <w:b w:val="0"/>
                <w:bCs w:val="0"/>
                <w:color w:val="000000"/>
                <w:sz w:val="18"/>
                <w:szCs w:val="18"/>
              </w:rPr>
              <w:t>Annotate on board: 'Facts carry source + number. Opinions carry judgement words or speaker-attribution phrases like "I believe" and "critics argue".'</w:t>
            </w:r>
          </w:p>
          <w:p w14:paraId="0932A478">
            <w:pPr>
              <w:spacing w:before="20" w:after="20"/>
            </w:pPr>
          </w:p>
          <w:p w14:paraId="36A9DA14">
            <w:pPr>
              <w:spacing w:before="60" w:after="60"/>
              <w:jc w:val="left"/>
            </w:pPr>
            <w:r>
              <w:rPr>
                <w:rFonts w:ascii="Arial" w:hAnsi="Arial" w:eastAsia="Arial" w:cs="Arial"/>
                <w:b/>
                <w:bCs/>
                <w:color w:val="000000"/>
                <w:sz w:val="18"/>
                <w:szCs w:val="18"/>
              </w:rPr>
              <w:t>WE DO — 'Listen, Note, Sort, Discuss' Group Task (11 minutes)</w:t>
            </w:r>
          </w:p>
          <w:p w14:paraId="2B254A04">
            <w:pPr>
              <w:spacing w:before="40" w:after="40"/>
              <w:jc w:val="left"/>
            </w:pPr>
            <w:r>
              <w:rPr>
                <w:rFonts w:ascii="Arial" w:hAnsi="Arial" w:eastAsia="Arial" w:cs="Arial"/>
                <w:b/>
                <w:bCs/>
                <w:color w:val="000000"/>
                <w:sz w:val="18"/>
                <w:szCs w:val="18"/>
              </w:rPr>
              <w:t>Setup — Numbered Heads groups of 4:</w:t>
            </w:r>
          </w:p>
          <w:p w14:paraId="407361D4">
            <w:pPr>
              <w:spacing w:before="40" w:after="40"/>
              <w:jc w:val="left"/>
            </w:pPr>
            <w:r>
              <w:rPr>
                <w:rFonts w:ascii="Arial" w:hAnsi="Arial" w:eastAsia="Arial" w:cs="Arial"/>
                <w:b w:val="0"/>
                <w:bCs w:val="0"/>
                <w:color w:val="000000"/>
                <w:sz w:val="18"/>
                <w:szCs w:val="18"/>
              </w:rPr>
              <w:t>Assign roles within each group before the listen:</w:t>
            </w:r>
          </w:p>
          <w:p w14:paraId="4A7B1167">
            <w:pPr>
              <w:pStyle w:val="16"/>
              <w:numPr>
                <w:ilvl w:val="0"/>
                <w:numId w:val="1"/>
              </w:numPr>
              <w:spacing w:before="30" w:after="30"/>
            </w:pPr>
            <w:r>
              <w:rPr>
                <w:rFonts w:ascii="Arial" w:hAnsi="Arial" w:eastAsia="Arial" w:cs="Arial"/>
                <w:b w:val="0"/>
                <w:bCs w:val="0"/>
                <w:color w:val="000000"/>
                <w:sz w:val="18"/>
                <w:szCs w:val="18"/>
              </w:rPr>
              <w:t>Number 1s: track WHO and WHERE/WHEN in the 5Ws grid</w:t>
            </w:r>
          </w:p>
          <w:p w14:paraId="1C383A49">
            <w:pPr>
              <w:pStyle w:val="16"/>
              <w:numPr>
                <w:ilvl w:val="0"/>
                <w:numId w:val="1"/>
              </w:numPr>
              <w:spacing w:before="30" w:after="30"/>
            </w:pPr>
            <w:r>
              <w:rPr>
                <w:rFonts w:ascii="Arial" w:hAnsi="Arial" w:eastAsia="Arial" w:cs="Arial"/>
                <w:b w:val="0"/>
                <w:bCs w:val="0"/>
                <w:color w:val="000000"/>
                <w:sz w:val="18"/>
                <w:szCs w:val="18"/>
              </w:rPr>
              <w:t>Number 2s: track WHAT and WHY</w:t>
            </w:r>
          </w:p>
          <w:p w14:paraId="6F67D8DF">
            <w:pPr>
              <w:pStyle w:val="16"/>
              <w:numPr>
                <w:ilvl w:val="0"/>
                <w:numId w:val="1"/>
              </w:numPr>
              <w:spacing w:before="30" w:after="30"/>
            </w:pPr>
            <w:r>
              <w:rPr>
                <w:rFonts w:ascii="Arial" w:hAnsi="Arial" w:eastAsia="Arial" w:cs="Arial"/>
                <w:b w:val="0"/>
                <w:bCs w:val="0"/>
                <w:color w:val="000000"/>
                <w:sz w:val="18"/>
                <w:szCs w:val="18"/>
              </w:rPr>
              <w:t>Number 3s: track HOW (evidence, data, examples)</w:t>
            </w:r>
          </w:p>
          <w:p w14:paraId="64C29539">
            <w:pPr>
              <w:pStyle w:val="16"/>
              <w:numPr>
                <w:ilvl w:val="0"/>
                <w:numId w:val="1"/>
              </w:numPr>
              <w:spacing w:before="30" w:after="30"/>
            </w:pPr>
            <w:r>
              <w:rPr>
                <w:rFonts w:ascii="Arial" w:hAnsi="Arial" w:eastAsia="Arial" w:cs="Arial"/>
                <w:b w:val="0"/>
                <w:bCs w:val="0"/>
                <w:color w:val="000000"/>
                <w:sz w:val="18"/>
                <w:szCs w:val="18"/>
              </w:rPr>
              <w:t>Number 4s: track MY FIRST REACTION — write their own immediate opinion before the discussion begins</w:t>
            </w:r>
          </w:p>
          <w:p w14:paraId="321A1FB9">
            <w:pPr>
              <w:spacing w:before="40" w:after="40"/>
              <w:jc w:val="left"/>
            </w:pPr>
            <w:r>
              <w:rPr>
                <w:rFonts w:ascii="Arial" w:hAnsi="Arial" w:eastAsia="Arial" w:cs="Arial"/>
                <w:b w:val="0"/>
                <w:bCs w:val="0"/>
                <w:color w:val="000000"/>
                <w:sz w:val="18"/>
                <w:szCs w:val="18"/>
              </w:rPr>
              <w:t>Teacher reads 'The Community Radio Panel' (Board Reference Tool 2) aloud TWICE. Each group member completes their assigned column; Number 4s write their first-reaction opinion.</w:t>
            </w:r>
          </w:p>
          <w:p w14:paraId="795170A0">
            <w:pPr>
              <w:spacing w:before="40" w:after="40"/>
              <w:jc w:val="left"/>
            </w:pPr>
            <w:r>
              <w:rPr>
                <w:rFonts w:ascii="Arial" w:hAnsi="Arial" w:eastAsia="Arial" w:cs="Arial"/>
                <w:b/>
                <w:bCs/>
                <w:color w:val="000000"/>
                <w:sz w:val="18"/>
                <w:szCs w:val="18"/>
              </w:rPr>
              <w:t>Group Discussion (4 minutes):</w:t>
            </w:r>
          </w:p>
          <w:p w14:paraId="24564E96">
            <w:pPr>
              <w:spacing w:before="40" w:after="40"/>
              <w:jc w:val="left"/>
            </w:pPr>
            <w:r>
              <w:rPr>
                <w:rFonts w:ascii="Arial" w:hAnsi="Arial" w:eastAsia="Arial" w:cs="Arial"/>
                <w:b w:val="0"/>
                <w:bCs w:val="0"/>
                <w:color w:val="000000"/>
                <w:sz w:val="18"/>
                <w:szCs w:val="18"/>
              </w:rPr>
              <w:t>Groups pool their columns to complete a single joint 5Ws grid. Each member shares: 'This was a fact: [state it]. This was an opinion: [state it]. My reason for saying so: [signal word or evidence].'</w:t>
            </w:r>
          </w:p>
          <w:p w14:paraId="6E68673B">
            <w:pPr>
              <w:spacing w:before="40" w:after="40"/>
              <w:jc w:val="left"/>
            </w:pPr>
            <w:r>
              <w:rPr>
                <w:rFonts w:ascii="Arial" w:hAnsi="Arial" w:eastAsia="Arial" w:cs="Arial"/>
                <w:b/>
                <w:bCs/>
                <w:color w:val="000000"/>
                <w:sz w:val="18"/>
                <w:szCs w:val="18"/>
              </w:rPr>
              <w:t>PREL Round (3 minutes):</w:t>
            </w:r>
          </w:p>
          <w:p w14:paraId="361711D7">
            <w:pPr>
              <w:spacing w:before="40" w:after="40"/>
              <w:jc w:val="left"/>
            </w:pPr>
            <w:r>
              <w:rPr>
                <w:rFonts w:ascii="Arial" w:hAnsi="Arial" w:eastAsia="Arial" w:cs="Arial"/>
                <w:b w:val="0"/>
                <w:bCs w:val="0"/>
                <w:color w:val="000000"/>
                <w:sz w:val="18"/>
                <w:szCs w:val="18"/>
              </w:rPr>
              <w:t>Each group nominates one speaker to share a group opinion using PREL. The opinion must: (a) respond directly to the text, and (b) include at least one fact from the text as the E (Example) step.</w:t>
            </w:r>
          </w:p>
          <w:p w14:paraId="3FC87413">
            <w:pPr>
              <w:spacing w:before="40" w:after="40"/>
              <w:jc w:val="left"/>
            </w:pPr>
            <w:r>
              <w:rPr>
                <w:rFonts w:ascii="Arial" w:hAnsi="Arial" w:eastAsia="Arial" w:cs="Arial"/>
                <w:b w:val="0"/>
                <w:bCs w:val="0"/>
                <w:color w:val="000000"/>
                <w:sz w:val="18"/>
                <w:szCs w:val="18"/>
              </w:rPr>
              <w:t>Whole-class share: two groups perform PREL. Class evaluates: 'Is the Point clear? Is there a Reason? Is the Example a fact from the text? Does the Link invite further discussion?'</w:t>
            </w:r>
          </w:p>
          <w:p w14:paraId="00F3717D">
            <w:pPr>
              <w:spacing w:before="40" w:after="40"/>
              <w:jc w:val="left"/>
            </w:pPr>
            <w:r>
              <w:rPr>
                <w:rFonts w:ascii="Arial" w:hAnsi="Arial" w:eastAsia="Arial" w:cs="Arial"/>
                <w:b w:val="0"/>
                <w:bCs w:val="0"/>
                <w:color w:val="000000"/>
                <w:sz w:val="18"/>
                <w:szCs w:val="18"/>
              </w:rPr>
              <w:t>Numbered head accountability: 'Number 3s from Group 4 — what evidence (HOW) did you record? Is it a fact or a figure that could be verified?'</w:t>
            </w:r>
          </w:p>
          <w:p w14:paraId="1AD08B3F">
            <w:pPr>
              <w:spacing w:before="20" w:after="20"/>
            </w:pPr>
          </w:p>
          <w:p w14:paraId="3B581790">
            <w:pPr>
              <w:spacing w:before="60" w:after="60"/>
              <w:jc w:val="left"/>
            </w:pPr>
            <w:r>
              <w:rPr>
                <w:rFonts w:ascii="Arial" w:hAnsi="Arial" w:eastAsia="Arial" w:cs="Arial"/>
                <w:b/>
                <w:bCs/>
                <w:color w:val="000000"/>
                <w:sz w:val="18"/>
                <w:szCs w:val="18"/>
              </w:rPr>
              <w:t>YOU DO — Tiered Tasks: Listen, Write, Discuss (11 minutes)</w:t>
            </w:r>
          </w:p>
          <w:p w14:paraId="1B009183">
            <w:pPr>
              <w:spacing w:before="40" w:after="40"/>
              <w:jc w:val="left"/>
            </w:pPr>
            <w:r>
              <w:rPr>
                <w:rFonts w:ascii="Arial" w:hAnsi="Arial" w:eastAsia="Arial" w:cs="Arial"/>
                <w:b w:val="0"/>
                <w:bCs w:val="0"/>
                <w:color w:val="000000"/>
                <w:sz w:val="18"/>
                <w:szCs w:val="18"/>
              </w:rPr>
              <w:t>Learners work individually or in pairs. Teacher assigns tiers based on WE DO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A81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08AFA929">
                  <w:pPr>
                    <w:jc w:val="center"/>
                  </w:pPr>
                  <w:r>
                    <w:rPr>
                      <w:rFonts w:ascii="Arial" w:hAnsi="Arial" w:eastAsia="Arial" w:cs="Arial"/>
                      <w:b/>
                      <w:bCs/>
                      <w:color w:val="FFFFFF"/>
                      <w:sz w:val="20"/>
                      <w:szCs w:val="20"/>
                    </w:rPr>
                    <w:t>TIER 1 — Emerging</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71C482E">
                  <w:pPr>
                    <w:jc w:val="center"/>
                  </w:pPr>
                  <w:r>
                    <w:rPr>
                      <w:rFonts w:ascii="Arial" w:hAnsi="Arial" w:eastAsia="Arial" w:cs="Arial"/>
                      <w:b/>
                      <w:bCs/>
                      <w:color w:val="FFFFFF"/>
                      <w:sz w:val="20"/>
                      <w:szCs w:val="20"/>
                    </w:rPr>
                    <w:t>TIER 2 — On-Track</w:t>
                  </w:r>
                </w:p>
              </w:tc>
              <w:tc>
                <w:tcPr>
                  <w:tcW w:w="31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2C24BB80">
                  <w:pPr>
                    <w:jc w:val="center"/>
                  </w:pPr>
                  <w:r>
                    <w:rPr>
                      <w:rFonts w:ascii="Arial" w:hAnsi="Arial" w:eastAsia="Arial" w:cs="Arial"/>
                      <w:b/>
                      <w:bCs/>
                      <w:color w:val="FFFFFF"/>
                      <w:sz w:val="20"/>
                      <w:szCs w:val="20"/>
                    </w:rPr>
                    <w:t>TIER 3 — Advanced</w:t>
                  </w:r>
                </w:p>
              </w:tc>
            </w:tr>
            <w:tr w14:paraId="1773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81497B5">
                  <w:pPr>
                    <w:spacing w:before="40" w:after="40"/>
                    <w:jc w:val="left"/>
                  </w:pPr>
                  <w:r>
                    <w:rPr>
                      <w:rFonts w:ascii="Arial" w:hAnsi="Arial" w:eastAsia="Arial" w:cs="Arial"/>
                      <w:b w:val="0"/>
                      <w:bCs w:val="0"/>
                      <w:color w:val="000000"/>
                      <w:sz w:val="18"/>
                      <w:szCs w:val="18"/>
                    </w:rPr>
                    <w:t>Teacher reads the Short Text (Board Reference Tool 3 — Short Version) aloud twice.</w:t>
                  </w:r>
                </w:p>
                <w:p w14:paraId="2D3C15A8">
                  <w:pPr>
                    <w:spacing w:before="40" w:after="40"/>
                    <w:jc w:val="left"/>
                  </w:pPr>
                  <w:r>
                    <w:rPr>
                      <w:rFonts w:ascii="Arial" w:hAnsi="Arial" w:eastAsia="Arial" w:cs="Arial"/>
                      <w:b w:val="0"/>
                      <w:bCs w:val="0"/>
                      <w:color w:val="000000"/>
                      <w:sz w:val="18"/>
                      <w:szCs w:val="18"/>
                    </w:rPr>
                    <w:t>Learner task:</w:t>
                  </w:r>
                </w:p>
                <w:p w14:paraId="20680F95">
                  <w:pPr>
                    <w:pStyle w:val="16"/>
                    <w:numPr>
                      <w:ilvl w:val="0"/>
                      <w:numId w:val="1"/>
                    </w:numPr>
                    <w:spacing w:before="30" w:after="30"/>
                  </w:pPr>
                  <w:r>
                    <w:rPr>
                      <w:rFonts w:ascii="Arial" w:hAnsi="Arial" w:eastAsia="Arial" w:cs="Arial"/>
                      <w:b w:val="0"/>
                      <w:bCs w:val="0"/>
                      <w:color w:val="000000"/>
                      <w:sz w:val="18"/>
                      <w:szCs w:val="18"/>
                    </w:rPr>
                    <w:t>Complete the WHO and WHAT columns of the 5Ws grid.</w:t>
                  </w:r>
                </w:p>
                <w:p w14:paraId="327223EA">
                  <w:pPr>
                    <w:pStyle w:val="16"/>
                    <w:numPr>
                      <w:ilvl w:val="0"/>
                      <w:numId w:val="1"/>
                    </w:numPr>
                    <w:spacing w:before="30" w:after="30"/>
                  </w:pPr>
                  <w:r>
                    <w:rPr>
                      <w:rFonts w:ascii="Arial" w:hAnsi="Arial" w:eastAsia="Arial" w:cs="Arial"/>
                      <w:b w:val="0"/>
                      <w:bCs w:val="0"/>
                      <w:color w:val="000000"/>
                      <w:sz w:val="18"/>
                      <w:szCs w:val="18"/>
                    </w:rPr>
                    <w:t>Identify ONE fact and ONE opinion from the text.</w:t>
                  </w:r>
                </w:p>
                <w:p w14:paraId="3CD5B780">
                  <w:pPr>
                    <w:pStyle w:val="16"/>
                    <w:numPr>
                      <w:ilvl w:val="0"/>
                      <w:numId w:val="1"/>
                    </w:numPr>
                    <w:spacing w:before="30" w:after="30"/>
                  </w:pPr>
                  <w:r>
                    <w:rPr>
                      <w:rFonts w:ascii="Arial" w:hAnsi="Arial" w:eastAsia="Arial" w:cs="Arial"/>
                      <w:b w:val="0"/>
                      <w:bCs w:val="0"/>
                      <w:color w:val="000000"/>
                      <w:sz w:val="18"/>
                      <w:szCs w:val="18"/>
                    </w:rPr>
                    <w:t>Write a PREL Point and Reason only (2 steps, not all 4) as a sentence: 'I think _____ because _____.'</w:t>
                  </w:r>
                </w:p>
                <w:p w14:paraId="67195373">
                  <w:pPr>
                    <w:pStyle w:val="16"/>
                    <w:numPr>
                      <w:ilvl w:val="0"/>
                      <w:numId w:val="1"/>
                    </w:numPr>
                    <w:spacing w:before="30" w:after="30"/>
                  </w:pPr>
                  <w:r>
                    <w:rPr>
                      <w:rFonts w:ascii="Arial" w:hAnsi="Arial" w:eastAsia="Arial" w:cs="Arial"/>
                      <w:b w:val="0"/>
                      <w:bCs w:val="0"/>
                      <w:color w:val="000000"/>
                      <w:sz w:val="18"/>
                      <w:szCs w:val="18"/>
                    </w:rPr>
                    <w:t>With teacher support, share their view with one partner.</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AD5AFFB">
                  <w:pPr>
                    <w:spacing w:before="40" w:after="40"/>
                    <w:jc w:val="left"/>
                  </w:pPr>
                  <w:r>
                    <w:rPr>
                      <w:rFonts w:ascii="Arial" w:hAnsi="Arial" w:eastAsia="Arial" w:cs="Arial"/>
                      <w:b w:val="0"/>
                      <w:bCs w:val="0"/>
                      <w:color w:val="000000"/>
                      <w:sz w:val="18"/>
                      <w:szCs w:val="18"/>
                    </w:rPr>
                    <w:t>Teacher reads the Full Text (Board Reference Tool 3 — Full Version) aloud twice.</w:t>
                  </w:r>
                </w:p>
                <w:p w14:paraId="54337412">
                  <w:pPr>
                    <w:spacing w:before="40" w:after="40"/>
                    <w:jc w:val="left"/>
                  </w:pPr>
                  <w:r>
                    <w:rPr>
                      <w:rFonts w:ascii="Arial" w:hAnsi="Arial" w:eastAsia="Arial" w:cs="Arial"/>
                      <w:b w:val="0"/>
                      <w:bCs w:val="0"/>
                      <w:color w:val="000000"/>
                      <w:sz w:val="18"/>
                      <w:szCs w:val="18"/>
                    </w:rPr>
                    <w:t>Learner task:</w:t>
                  </w:r>
                </w:p>
                <w:p w14:paraId="13B08269">
                  <w:pPr>
                    <w:pStyle w:val="16"/>
                    <w:numPr>
                      <w:ilvl w:val="0"/>
                      <w:numId w:val="1"/>
                    </w:numPr>
                    <w:spacing w:before="30" w:after="30"/>
                  </w:pPr>
                  <w:r>
                    <w:rPr>
                      <w:rFonts w:ascii="Arial" w:hAnsi="Arial" w:eastAsia="Arial" w:cs="Arial"/>
                      <w:b w:val="0"/>
                      <w:bCs w:val="0"/>
                      <w:color w:val="000000"/>
                      <w:sz w:val="18"/>
                      <w:szCs w:val="18"/>
                    </w:rPr>
                    <w:t>Complete the full 5Ws grid independently.</w:t>
                  </w:r>
                </w:p>
                <w:p w14:paraId="2500C197">
                  <w:pPr>
                    <w:pStyle w:val="16"/>
                    <w:numPr>
                      <w:ilvl w:val="0"/>
                      <w:numId w:val="1"/>
                    </w:numPr>
                    <w:spacing w:before="30" w:after="30"/>
                  </w:pPr>
                  <w:r>
                    <w:rPr>
                      <w:rFonts w:ascii="Arial" w:hAnsi="Arial" w:eastAsia="Arial" w:cs="Arial"/>
                      <w:b w:val="0"/>
                      <w:bCs w:val="0"/>
                      <w:color w:val="000000"/>
                      <w:sz w:val="18"/>
                      <w:szCs w:val="18"/>
                    </w:rPr>
                    <w:t>Sort 3 statements from the text: label each F (fact) or O (opinion) with a signal word as evidence.</w:t>
                  </w:r>
                </w:p>
                <w:p w14:paraId="6BB029AD">
                  <w:pPr>
                    <w:pStyle w:val="16"/>
                    <w:numPr>
                      <w:ilvl w:val="0"/>
                      <w:numId w:val="1"/>
                    </w:numPr>
                    <w:spacing w:before="30" w:after="30"/>
                  </w:pPr>
                  <w:r>
                    <w:rPr>
                      <w:rFonts w:ascii="Arial" w:hAnsi="Arial" w:eastAsia="Arial" w:cs="Arial"/>
                      <w:b w:val="0"/>
                      <w:bCs w:val="0"/>
                      <w:color w:val="000000"/>
                      <w:sz w:val="18"/>
                      <w:szCs w:val="18"/>
                    </w:rPr>
                    <w:t>Write a complete 4-step PREL response in exercise book.</w:t>
                  </w:r>
                </w:p>
                <w:p w14:paraId="69F800AA">
                  <w:pPr>
                    <w:pStyle w:val="16"/>
                    <w:numPr>
                      <w:ilvl w:val="0"/>
                      <w:numId w:val="1"/>
                    </w:numPr>
                    <w:spacing w:before="30" w:after="30"/>
                  </w:pPr>
                  <w:r>
                    <w:rPr>
                      <w:rFonts w:ascii="Arial" w:hAnsi="Arial" w:eastAsia="Arial" w:cs="Arial"/>
                      <w:b w:val="0"/>
                      <w:bCs w:val="0"/>
                      <w:color w:val="000000"/>
                      <w:sz w:val="18"/>
                      <w:szCs w:val="18"/>
                    </w:rPr>
                    <w:t>Share their PREL with a partner — partner evaluates: Is each step present? Is the example from the text?</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CF07FF">
                  <w:pPr>
                    <w:spacing w:before="40" w:after="40"/>
                    <w:jc w:val="left"/>
                  </w:pPr>
                  <w:r>
                    <w:rPr>
                      <w:rFonts w:ascii="Arial" w:hAnsi="Arial" w:eastAsia="Arial" w:cs="Arial"/>
                      <w:b w:val="0"/>
                      <w:bCs w:val="0"/>
                      <w:color w:val="000000"/>
                      <w:sz w:val="18"/>
                      <w:szCs w:val="18"/>
                    </w:rPr>
                    <w:t>Teacher reads the Full Text aloud twice.</w:t>
                  </w:r>
                </w:p>
                <w:p w14:paraId="09BD999B">
                  <w:pPr>
                    <w:spacing w:before="40" w:after="40"/>
                    <w:jc w:val="left"/>
                  </w:pPr>
                  <w:r>
                    <w:rPr>
                      <w:rFonts w:ascii="Arial" w:hAnsi="Arial" w:eastAsia="Arial" w:cs="Arial"/>
                      <w:b w:val="0"/>
                      <w:bCs w:val="0"/>
                      <w:color w:val="000000"/>
                      <w:sz w:val="18"/>
                      <w:szCs w:val="18"/>
                    </w:rPr>
                    <w:t>Learner task:</w:t>
                  </w:r>
                </w:p>
                <w:p w14:paraId="413D5E18">
                  <w:pPr>
                    <w:pStyle w:val="16"/>
                    <w:numPr>
                      <w:ilvl w:val="0"/>
                      <w:numId w:val="1"/>
                    </w:numPr>
                    <w:spacing w:before="30" w:after="30"/>
                  </w:pPr>
                  <w:r>
                    <w:rPr>
                      <w:rFonts w:ascii="Arial" w:hAnsi="Arial" w:eastAsia="Arial" w:cs="Arial"/>
                      <w:b w:val="0"/>
                      <w:bCs w:val="0"/>
                      <w:color w:val="000000"/>
                      <w:sz w:val="18"/>
                      <w:szCs w:val="18"/>
                    </w:rPr>
                    <w:t>Complete the full 5Ws grid.</w:t>
                  </w:r>
                </w:p>
                <w:p w14:paraId="48B0969F">
                  <w:pPr>
                    <w:pStyle w:val="16"/>
                    <w:numPr>
                      <w:ilvl w:val="0"/>
                      <w:numId w:val="1"/>
                    </w:numPr>
                    <w:spacing w:before="30" w:after="30"/>
                  </w:pPr>
                  <w:r>
                    <w:rPr>
                      <w:rFonts w:ascii="Arial" w:hAnsi="Arial" w:eastAsia="Arial" w:cs="Arial"/>
                      <w:b w:val="0"/>
                      <w:bCs w:val="0"/>
                      <w:color w:val="000000"/>
                      <w:sz w:val="18"/>
                      <w:szCs w:val="18"/>
                    </w:rPr>
                    <w:t>Sort 5 statements: label F or O and explain WHY, citing signal words.</w:t>
                  </w:r>
                </w:p>
                <w:p w14:paraId="10839FB6">
                  <w:pPr>
                    <w:pStyle w:val="16"/>
                    <w:numPr>
                      <w:ilvl w:val="0"/>
                      <w:numId w:val="1"/>
                    </w:numPr>
                    <w:spacing w:before="30" w:after="30"/>
                  </w:pPr>
                  <w:r>
                    <w:rPr>
                      <w:rFonts w:ascii="Arial" w:hAnsi="Arial" w:eastAsia="Arial" w:cs="Arial"/>
                      <w:b w:val="0"/>
                      <w:bCs w:val="0"/>
                      <w:color w:val="000000"/>
                      <w:sz w:val="18"/>
                      <w:szCs w:val="18"/>
                    </w:rPr>
                    <w:t>Write a full PREL response — then write a COUNTER-PREL: what would someone who disagrees say? Use the same structure.</w:t>
                  </w:r>
                </w:p>
                <w:p w14:paraId="56A8214D">
                  <w:pPr>
                    <w:pStyle w:val="16"/>
                    <w:numPr>
                      <w:ilvl w:val="0"/>
                      <w:numId w:val="1"/>
                    </w:numPr>
                    <w:spacing w:before="30" w:after="30"/>
                  </w:pPr>
                  <w:r>
                    <w:rPr>
                      <w:rFonts w:ascii="Arial" w:hAnsi="Arial" w:eastAsia="Arial" w:cs="Arial"/>
                      <w:b w:val="0"/>
                      <w:bCs w:val="0"/>
                      <w:color w:val="000000"/>
                      <w:sz w:val="18"/>
                      <w:szCs w:val="18"/>
                    </w:rPr>
                    <w:t>Extension: Write 2 sentences evaluating the speaker's use of evidence. Was their argument supported by facts or mainly opinions? How could it be strengthened?</w:t>
                  </w:r>
                </w:p>
              </w:tc>
            </w:tr>
          </w:tbl>
          <w:p w14:paraId="097B20B9">
            <w:pPr>
              <w:spacing w:before="20" w:after="20"/>
            </w:pPr>
          </w:p>
          <w:p w14:paraId="7B700040">
            <w:pPr>
              <w:spacing w:before="60" w:after="60"/>
              <w:jc w:val="left"/>
            </w:pPr>
            <w:r>
              <w:rPr>
                <w:rFonts w:ascii="Arial" w:hAnsi="Arial" w:eastAsia="Arial" w:cs="Arial"/>
                <w:b/>
                <w:bCs/>
                <w:color w:val="000000"/>
                <w:sz w:val="18"/>
                <w:szCs w:val="18"/>
              </w:rPr>
              <w:t>Inclusion (SEN / Multilingual / Large Class):</w:t>
            </w:r>
          </w:p>
          <w:p w14:paraId="2D869A9C">
            <w:pPr>
              <w:pStyle w:val="16"/>
              <w:numPr>
                <w:ilvl w:val="0"/>
                <w:numId w:val="1"/>
              </w:numPr>
              <w:spacing w:before="30" w:after="30"/>
            </w:pPr>
            <w:r>
              <w:rPr>
                <w:rFonts w:ascii="Arial" w:hAnsi="Arial" w:eastAsia="Arial" w:cs="Arial"/>
                <w:b w:val="0"/>
                <w:bCs w:val="0"/>
                <w:color w:val="000000"/>
                <w:sz w:val="18"/>
                <w:szCs w:val="18"/>
              </w:rPr>
              <w:t>SEN learners: Provide pre-printed 5Ws grid and Fact/Opinion sort card with three text extracts already written — learner only labels F or O. Offer the PREL sentence frame: 'I think _____ because _____. For example, _____.' Use a small object as a 'speaking token' — only the holder shares.</w:t>
            </w:r>
          </w:p>
          <w:p w14:paraId="266D6700">
            <w:pPr>
              <w:pStyle w:val="16"/>
              <w:numPr>
                <w:ilvl w:val="0"/>
                <w:numId w:val="1"/>
              </w:numPr>
              <w:spacing w:before="30" w:after="30"/>
            </w:pPr>
            <w:r>
              <w:rPr>
                <w:rFonts w:ascii="Arial" w:hAnsi="Arial" w:eastAsia="Arial" w:cs="Arial"/>
                <w:b w:val="0"/>
                <w:bCs w:val="0"/>
                <w:color w:val="000000"/>
                <w:sz w:val="18"/>
                <w:szCs w:val="18"/>
              </w:rPr>
              <w:t>Multilingual learners: In some Ghanaian languages, the line between fact and opinion is marked differently — e.g. evidential markers in Ewe or Twi signal the source of information the way 'according to' does in English. Draw this connection explicitly: 'What word does Twi use when you know something for sure vs. when you think it is true?' This validates prior language knowledge and makes the English distinction easier to grasp.</w:t>
            </w:r>
          </w:p>
          <w:p w14:paraId="6660FFDE">
            <w:pPr>
              <w:pStyle w:val="16"/>
              <w:numPr>
                <w:ilvl w:val="0"/>
                <w:numId w:val="1"/>
              </w:numPr>
              <w:spacing w:before="30" w:after="30"/>
            </w:pPr>
            <w:r>
              <w:rPr>
                <w:rFonts w:ascii="Arial" w:hAnsi="Arial" w:eastAsia="Arial" w:cs="Arial"/>
                <w:b w:val="0"/>
                <w:bCs w:val="0"/>
                <w:color w:val="000000"/>
                <w:sz w:val="18"/>
                <w:szCs w:val="18"/>
              </w:rPr>
              <w:t>Large classes: Run YOU DO as simultaneous paired tasks. Teacher circulates with a three-check tally per pair: Grid complete? (G), Fact/Opinion labelled? (F/O), PREL attempt made? (P). Address the most common gap in Phase 3.</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4283AE5">
            <w:pPr>
              <w:spacing w:before="60" w:after="60"/>
              <w:jc w:val="left"/>
            </w:pPr>
            <w:r>
              <w:rPr>
                <w:rFonts w:ascii="Arial" w:hAnsi="Arial" w:eastAsia="Arial" w:cs="Arial"/>
                <w:b/>
                <w:bCs/>
                <w:color w:val="000000"/>
                <w:sz w:val="18"/>
                <w:szCs w:val="18"/>
              </w:rPr>
              <w:t>I DO Resources:</w:t>
            </w:r>
          </w:p>
          <w:p w14:paraId="78C6528A">
            <w:pPr>
              <w:pStyle w:val="16"/>
              <w:numPr>
                <w:ilvl w:val="0"/>
                <w:numId w:val="1"/>
              </w:numPr>
              <w:spacing w:before="30" w:after="30"/>
            </w:pPr>
            <w:r>
              <w:rPr>
                <w:rFonts w:ascii="Arial" w:hAnsi="Arial" w:eastAsia="Arial" w:cs="Arial"/>
                <w:b w:val="0"/>
                <w:bCs w:val="0"/>
                <w:color w:val="000000"/>
                <w:sz w:val="18"/>
                <w:szCs w:val="18"/>
              </w:rPr>
              <w:t>'The Education Spotlight' news bulletin (Board Reference Tool 1)</w:t>
            </w:r>
          </w:p>
          <w:p w14:paraId="24AEBB23">
            <w:pPr>
              <w:pStyle w:val="16"/>
              <w:numPr>
                <w:ilvl w:val="0"/>
                <w:numId w:val="1"/>
              </w:numPr>
              <w:spacing w:before="30" w:after="30"/>
            </w:pPr>
            <w:r>
              <w:rPr>
                <w:rFonts w:ascii="Arial" w:hAnsi="Arial" w:eastAsia="Arial" w:cs="Arial"/>
                <w:b w:val="0"/>
                <w:bCs w:val="0"/>
                <w:color w:val="000000"/>
                <w:sz w:val="18"/>
                <w:szCs w:val="18"/>
              </w:rPr>
              <w:t>Section A (5Ws Grid) on board</w:t>
            </w:r>
          </w:p>
          <w:p w14:paraId="60BC7622">
            <w:pPr>
              <w:pStyle w:val="16"/>
              <w:numPr>
                <w:ilvl w:val="0"/>
                <w:numId w:val="1"/>
              </w:numPr>
              <w:spacing w:before="30" w:after="30"/>
            </w:pPr>
            <w:r>
              <w:rPr>
                <w:rFonts w:ascii="Arial" w:hAnsi="Arial" w:eastAsia="Arial" w:cs="Arial"/>
                <w:b w:val="0"/>
                <w:bCs w:val="0"/>
                <w:color w:val="000000"/>
                <w:sz w:val="18"/>
                <w:szCs w:val="18"/>
              </w:rPr>
              <w:t>Section B (Fact vs Opinion) on board</w:t>
            </w:r>
          </w:p>
          <w:p w14:paraId="05F6105D">
            <w:pPr>
              <w:pStyle w:val="16"/>
              <w:numPr>
                <w:ilvl w:val="0"/>
                <w:numId w:val="1"/>
              </w:numPr>
              <w:spacing w:before="30" w:after="30"/>
            </w:pPr>
            <w:r>
              <w:rPr>
                <w:rFonts w:ascii="Arial" w:hAnsi="Arial" w:eastAsia="Arial" w:cs="Arial"/>
                <w:b w:val="0"/>
                <w:bCs w:val="0"/>
                <w:color w:val="000000"/>
                <w:sz w:val="18"/>
                <w:szCs w:val="18"/>
              </w:rPr>
              <w:t>Section C (PREL) on board</w:t>
            </w:r>
          </w:p>
          <w:p w14:paraId="7FD2A240">
            <w:pPr>
              <w:pStyle w:val="16"/>
              <w:numPr>
                <w:ilvl w:val="0"/>
                <w:numId w:val="1"/>
              </w:numPr>
              <w:spacing w:before="30" w:after="30"/>
            </w:pPr>
            <w:r>
              <w:rPr>
                <w:rFonts w:ascii="Arial" w:hAnsi="Arial" w:eastAsia="Arial" w:cs="Arial"/>
                <w:b w:val="0"/>
                <w:bCs w:val="0"/>
                <w:color w:val="000000"/>
                <w:sz w:val="18"/>
                <w:szCs w:val="18"/>
              </w:rPr>
              <w:t>Exercise books for note-taking</w:t>
            </w:r>
          </w:p>
          <w:p w14:paraId="71B58D88">
            <w:pPr>
              <w:spacing w:before="20" w:after="20"/>
            </w:pPr>
          </w:p>
          <w:p w14:paraId="75ABC9D7">
            <w:pPr>
              <w:spacing w:before="60" w:after="60"/>
              <w:jc w:val="left"/>
            </w:pPr>
            <w:r>
              <w:rPr>
                <w:rFonts w:ascii="Arial" w:hAnsi="Arial" w:eastAsia="Arial" w:cs="Arial"/>
                <w:b/>
                <w:bCs/>
                <w:color w:val="000000"/>
                <w:sz w:val="18"/>
                <w:szCs w:val="18"/>
              </w:rPr>
              <w:t>WE DO Resources:</w:t>
            </w:r>
          </w:p>
          <w:p w14:paraId="0676FB83">
            <w:pPr>
              <w:pStyle w:val="16"/>
              <w:numPr>
                <w:ilvl w:val="0"/>
                <w:numId w:val="1"/>
              </w:numPr>
              <w:spacing w:before="30" w:after="30"/>
            </w:pPr>
            <w:r>
              <w:rPr>
                <w:rFonts w:ascii="Arial" w:hAnsi="Arial" w:eastAsia="Arial" w:cs="Arial"/>
                <w:b w:val="0"/>
                <w:bCs w:val="0"/>
                <w:color w:val="000000"/>
                <w:sz w:val="18"/>
                <w:szCs w:val="18"/>
              </w:rPr>
              <w:t>'The Community Radio Panel' (Board Reference Tool 2)</w:t>
            </w:r>
          </w:p>
          <w:p w14:paraId="6A750918">
            <w:pPr>
              <w:pStyle w:val="16"/>
              <w:numPr>
                <w:ilvl w:val="0"/>
                <w:numId w:val="1"/>
              </w:numPr>
              <w:spacing w:before="30" w:after="30"/>
            </w:pPr>
            <w:r>
              <w:rPr>
                <w:rFonts w:ascii="Arial" w:hAnsi="Arial" w:eastAsia="Arial" w:cs="Arial"/>
                <w:b w:val="0"/>
                <w:bCs w:val="0"/>
                <w:color w:val="000000"/>
                <w:sz w:val="18"/>
                <w:szCs w:val="18"/>
              </w:rPr>
              <w:t>Numbered head cards 1-4</w:t>
            </w:r>
          </w:p>
          <w:p w14:paraId="2C8D8E4B">
            <w:pPr>
              <w:pStyle w:val="16"/>
              <w:numPr>
                <w:ilvl w:val="0"/>
                <w:numId w:val="1"/>
              </w:numPr>
              <w:spacing w:before="30" w:after="30"/>
            </w:pPr>
            <w:r>
              <w:rPr>
                <w:rFonts w:ascii="Arial" w:hAnsi="Arial" w:eastAsia="Arial" w:cs="Arial"/>
                <w:b w:val="0"/>
                <w:bCs w:val="0"/>
                <w:color w:val="000000"/>
                <w:sz w:val="18"/>
                <w:szCs w:val="18"/>
              </w:rPr>
              <w:t>Exercise books for group 5Ws grid</w:t>
            </w:r>
          </w:p>
          <w:p w14:paraId="127909A6">
            <w:pPr>
              <w:spacing w:before="20" w:after="20"/>
            </w:pPr>
          </w:p>
          <w:p w14:paraId="475D8485">
            <w:pPr>
              <w:spacing w:before="60" w:after="60"/>
              <w:jc w:val="left"/>
            </w:pPr>
            <w:r>
              <w:rPr>
                <w:rFonts w:ascii="Arial" w:hAnsi="Arial" w:eastAsia="Arial" w:cs="Arial"/>
                <w:b/>
                <w:bCs/>
                <w:color w:val="000000"/>
                <w:sz w:val="18"/>
                <w:szCs w:val="18"/>
              </w:rPr>
              <w:t>YOU DO Resources:</w:t>
            </w:r>
          </w:p>
          <w:p w14:paraId="23E94D61">
            <w:pPr>
              <w:pStyle w:val="16"/>
              <w:numPr>
                <w:ilvl w:val="0"/>
                <w:numId w:val="1"/>
              </w:numPr>
              <w:spacing w:before="30" w:after="30"/>
            </w:pPr>
            <w:r>
              <w:rPr>
                <w:rFonts w:ascii="Arial" w:hAnsi="Arial" w:eastAsia="Arial" w:cs="Arial"/>
                <w:b w:val="0"/>
                <w:bCs w:val="0"/>
                <w:color w:val="000000"/>
                <w:sz w:val="18"/>
                <w:szCs w:val="18"/>
              </w:rPr>
              <w:t>Board Reference Tool 3 (Short + Full versions)</w:t>
            </w:r>
          </w:p>
          <w:p w14:paraId="002CD2B4">
            <w:pPr>
              <w:pStyle w:val="16"/>
              <w:numPr>
                <w:ilvl w:val="0"/>
                <w:numId w:val="1"/>
              </w:numPr>
              <w:spacing w:before="30" w:after="30"/>
            </w:pPr>
            <w:r>
              <w:rPr>
                <w:rFonts w:ascii="Arial" w:hAnsi="Arial" w:eastAsia="Arial" w:cs="Arial"/>
                <w:b w:val="0"/>
                <w:bCs w:val="0"/>
                <w:color w:val="000000"/>
                <w:sz w:val="18"/>
                <w:szCs w:val="18"/>
              </w:rPr>
              <w:t>Exercise books</w:t>
            </w:r>
          </w:p>
          <w:p w14:paraId="58A3D79B">
            <w:pPr>
              <w:pStyle w:val="16"/>
              <w:numPr>
                <w:ilvl w:val="0"/>
                <w:numId w:val="1"/>
              </w:numPr>
              <w:spacing w:before="30" w:after="30"/>
            </w:pPr>
            <w:r>
              <w:rPr>
                <w:rFonts w:ascii="Arial" w:hAnsi="Arial" w:eastAsia="Arial" w:cs="Arial"/>
                <w:b w:val="0"/>
                <w:bCs w:val="0"/>
                <w:color w:val="000000"/>
                <w:sz w:val="18"/>
                <w:szCs w:val="18"/>
              </w:rPr>
              <w:t>Pre-printed 5Ws grid for SEN learners</w:t>
            </w:r>
          </w:p>
          <w:p w14:paraId="32E6F39C">
            <w:pPr>
              <w:spacing w:before="20" w:after="20"/>
            </w:pPr>
          </w:p>
          <w:p w14:paraId="773BD824">
            <w:pPr>
              <w:spacing w:before="40" w:after="40"/>
              <w:jc w:val="left"/>
            </w:pPr>
            <w:r>
              <w:rPr>
                <w:rFonts w:ascii="Arial" w:hAnsi="Arial" w:eastAsia="Arial" w:cs="Arial"/>
                <w:b/>
                <w:bCs/>
                <w:color w:val="000000"/>
                <w:sz w:val="18"/>
                <w:szCs w:val="18"/>
              </w:rPr>
              <w:t>Low-resource tip:</w:t>
            </w:r>
          </w:p>
          <w:p w14:paraId="735DBAFC">
            <w:pPr>
              <w:spacing w:before="40" w:after="40"/>
              <w:jc w:val="left"/>
            </w:pPr>
            <w:r>
              <w:rPr>
                <w:rFonts w:ascii="Arial" w:hAnsi="Arial" w:eastAsia="Arial" w:cs="Arial"/>
                <w:b w:val="0"/>
                <w:bCs w:val="0"/>
                <w:color w:val="000000"/>
                <w:sz w:val="18"/>
                <w:szCs w:val="18"/>
              </w:rPr>
              <w:t>All texts are teacher-read. No devices required. The teacher's voice is the audio resource. Vary pace and emphasis deliberately between facts (steady, neutral) and opinions (slightly more expressive, attributive). This vocal contrast is itself a teaching tool for signal recognition.</w:t>
            </w:r>
          </w:p>
          <w:p w14:paraId="423A7BB8">
            <w:pPr>
              <w:spacing w:before="20" w:after="20"/>
            </w:pPr>
          </w:p>
          <w:p w14:paraId="7FCFE3E3">
            <w:pPr>
              <w:spacing w:before="40" w:after="40"/>
              <w:jc w:val="left"/>
            </w:pPr>
            <w:r>
              <w:rPr>
                <w:rFonts w:ascii="Arial" w:hAnsi="Arial" w:eastAsia="Arial" w:cs="Arial"/>
                <w:b/>
                <w:bCs/>
                <w:color w:val="000000"/>
                <w:sz w:val="18"/>
                <w:szCs w:val="18"/>
              </w:rPr>
              <w:t>ICT option:</w:t>
            </w:r>
          </w:p>
          <w:p w14:paraId="4BC9E52A">
            <w:pPr>
              <w:spacing w:before="40" w:after="40"/>
              <w:jc w:val="left"/>
            </w:pPr>
            <w:r>
              <w:rPr>
                <w:rFonts w:ascii="Arial" w:hAnsi="Arial" w:eastAsia="Arial" w:cs="Arial"/>
                <w:b w:val="0"/>
                <w:bCs w:val="0"/>
                <w:color w:val="000000"/>
                <w:sz w:val="18"/>
                <w:szCs w:val="18"/>
              </w:rPr>
              <w:t>If a radio or phone is available: tune to a GBC Ghana news broadcast or current affairs programme for 3-4 minutes. Learners apply the 5Ws grid and Fact/Opinion sort to authentic content. Debrief: how does real news differ from teacher-read scripts in terms of speed, register, and how facts/opinions are signalled?</w:t>
            </w:r>
          </w:p>
        </w:tc>
      </w:tr>
      <w:tr w14:paraId="65A7B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25CFCB2">
            <w:pPr>
              <w:spacing w:before="60" w:after="60"/>
              <w:jc w:val="left"/>
            </w:pPr>
            <w:r>
              <w:rPr>
                <w:rFonts w:ascii="Arial" w:hAnsi="Arial" w:eastAsia="Arial" w:cs="Arial"/>
                <w:b/>
                <w:bCs/>
                <w:color w:val="1F3864"/>
                <w:sz w:val="18"/>
                <w:szCs w:val="18"/>
              </w:rPr>
              <w:t>PHASE 3</w:t>
            </w:r>
          </w:p>
          <w:p w14:paraId="43BE21A0">
            <w:pPr>
              <w:spacing w:before="60" w:after="60"/>
              <w:jc w:val="left"/>
            </w:pPr>
            <w:r>
              <w:rPr>
                <w:rFonts w:ascii="Arial" w:hAnsi="Arial" w:eastAsia="Arial" w:cs="Arial"/>
                <w:b/>
                <w:bCs/>
                <w:color w:val="000000"/>
                <w:sz w:val="18"/>
                <w:szCs w:val="18"/>
              </w:rPr>
              <w:t>REFLECTION</w:t>
            </w:r>
          </w:p>
          <w:p w14:paraId="71C44DBB">
            <w:pPr>
              <w:spacing w:before="60" w:after="60"/>
              <w:jc w:val="left"/>
            </w:pPr>
            <w:r>
              <w:rPr>
                <w:rFonts w:ascii="Arial" w:hAnsi="Arial" w:eastAsia="Arial" w:cs="Arial"/>
                <w:b w:val="0"/>
                <w:bCs w:val="0"/>
                <w:color w:val="000000"/>
                <w:sz w:val="18"/>
                <w:szCs w:val="18"/>
              </w:rPr>
              <w:t>(8 minutes)</w:t>
            </w:r>
          </w:p>
          <w:p w14:paraId="568D61BB">
            <w:pPr>
              <w:spacing w:before="60" w:after="60"/>
              <w:jc w:val="left"/>
            </w:pPr>
            <w:r>
              <w:rPr>
                <w:rFonts w:ascii="Arial" w:hAnsi="Arial" w:eastAsia="Arial" w:cs="Arial"/>
                <w:b/>
                <w:bCs/>
                <w:color w:val="000000"/>
                <w:sz w:val="18"/>
                <w:szCs w:val="18"/>
              </w:rPr>
              <w:t>Strategies:</w:t>
            </w:r>
          </w:p>
          <w:p w14:paraId="7ADEBD35">
            <w:pPr>
              <w:spacing w:before="60" w:after="60"/>
              <w:jc w:val="left"/>
            </w:pPr>
            <w:r>
              <w:rPr>
                <w:rFonts w:ascii="Arial" w:hAnsi="Arial" w:eastAsia="Arial" w:cs="Arial"/>
                <w:b w:val="0"/>
                <w:bCs w:val="0"/>
                <w:color w:val="000000"/>
                <w:sz w:val="18"/>
                <w:szCs w:val="18"/>
              </w:rPr>
              <w:t>Exit PREL Task + Fact/Opinion Spotlight + Sub-Strand 2 Spiral</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77A4CC2">
            <w:pPr>
              <w:spacing w:before="60" w:after="60"/>
              <w:jc w:val="left"/>
            </w:pPr>
            <w:r>
              <w:rPr>
                <w:rFonts w:ascii="Arial" w:hAnsi="Arial" w:eastAsia="Arial" w:cs="Arial"/>
                <w:b/>
                <w:bCs/>
                <w:color w:val="000000"/>
                <w:sz w:val="18"/>
                <w:szCs w:val="18"/>
              </w:rPr>
              <w:t>QUICK CHECK FOR UNDERSTANDING — Exit Writing + Discussion Task (5 minutes)</w:t>
            </w:r>
          </w:p>
          <w:p w14:paraId="6E58AD07">
            <w:pPr>
              <w:spacing w:before="40" w:after="40"/>
              <w:jc w:val="left"/>
            </w:pPr>
            <w:r>
              <w:rPr>
                <w:rFonts w:ascii="Arial" w:hAnsi="Arial" w:eastAsia="Arial" w:cs="Arial"/>
                <w:b/>
                <w:bCs/>
                <w:color w:val="000000"/>
                <w:sz w:val="18"/>
                <w:szCs w:val="18"/>
              </w:rPr>
              <w:t>Part A — Exit Listen and Write (3 minutes):</w:t>
            </w:r>
          </w:p>
          <w:p w14:paraId="5F09DAA7">
            <w:pPr>
              <w:spacing w:before="40" w:after="40"/>
              <w:jc w:val="left"/>
            </w:pPr>
            <w:r>
              <w:rPr>
                <w:rFonts w:ascii="Arial" w:hAnsi="Arial" w:eastAsia="Arial" w:cs="Arial"/>
                <w:b w:val="0"/>
                <w:bCs w:val="0"/>
                <w:color w:val="000000"/>
                <w:sz w:val="18"/>
                <w:szCs w:val="18"/>
              </w:rPr>
              <w:t>Teacher reads Exchange D (below) aloud ONCE at natural speed. Learners complete a mini 5Ws grid (just WHO, WHAT, and HOW columns) in their exercise books. Then they label the final two sentences: F (fact) or O (opinion)?</w:t>
            </w:r>
          </w:p>
          <w:p w14:paraId="3686DB52">
            <w:pPr>
              <w:spacing w:before="40" w:after="40"/>
              <w:jc w:val="left"/>
            </w:pPr>
            <w:r>
              <w:rPr>
                <w:rFonts w:ascii="Arial" w:hAnsi="Arial" w:eastAsia="Arial" w:cs="Arial"/>
                <w:b w:val="0"/>
                <w:bCs w:val="0"/>
                <w:color w:val="000000"/>
                <w:sz w:val="18"/>
                <w:szCs w:val="18"/>
              </w:rPr>
              <w:t>EXCHANGE D (read aloud once — natural broadcast pace):</w:t>
            </w:r>
          </w:p>
          <w:p w14:paraId="16FD3E0D">
            <w:pPr>
              <w:spacing w:before="40" w:after="40"/>
              <w:jc w:val="left"/>
            </w:pPr>
            <w:r>
              <w:rPr>
                <w:rFonts w:ascii="Arial" w:hAnsi="Arial" w:eastAsia="Arial" w:cs="Arial"/>
                <w:b w:val="0"/>
                <w:bCs w:val="0"/>
                <w:color w:val="000000"/>
                <w:sz w:val="18"/>
                <w:szCs w:val="18"/>
              </w:rPr>
              <w:t>'This is Citi FM News at Six. A new report from the Ghana Statistical Service reveals that only 52% of households in three northern regions have access to clean drinking water. The report, released today, surveyed over 4,000 homes. Speaking at the launch, the Minister for Sanitation described the findings as "deeply concerning" and called for emergency action. Critics of the government, however, argue that this situation reflects years of underfunding and poor planning. The minister's office has not responded to those claims.'</w:t>
            </w:r>
          </w:p>
          <w:p w14:paraId="5399EAB4">
            <w:pPr>
              <w:spacing w:before="40" w:after="40"/>
              <w:jc w:val="left"/>
            </w:pPr>
            <w:r>
              <w:rPr>
                <w:rFonts w:ascii="Arial" w:hAnsi="Arial" w:eastAsia="Arial" w:cs="Arial"/>
                <w:b w:val="0"/>
                <w:bCs w:val="0"/>
                <w:color w:val="000000"/>
                <w:sz w:val="18"/>
                <w:szCs w:val="18"/>
              </w:rPr>
              <w:t>Learners write:</w:t>
            </w:r>
          </w:p>
          <w:p w14:paraId="7B58D982">
            <w:pPr>
              <w:pStyle w:val="16"/>
              <w:numPr>
                <w:ilvl w:val="0"/>
                <w:numId w:val="1"/>
              </w:numPr>
              <w:spacing w:before="30" w:after="30"/>
            </w:pPr>
            <w:r>
              <w:rPr>
                <w:rFonts w:ascii="Arial" w:hAnsi="Arial" w:eastAsia="Arial" w:cs="Arial"/>
                <w:b w:val="0"/>
                <w:bCs w:val="0"/>
                <w:color w:val="000000"/>
                <w:sz w:val="18"/>
                <w:szCs w:val="18"/>
              </w:rPr>
              <w:t>WHO is speaking / involved? (newsreader, Minister, critics)</w:t>
            </w:r>
          </w:p>
          <w:p w14:paraId="449E7F16">
            <w:pPr>
              <w:pStyle w:val="16"/>
              <w:numPr>
                <w:ilvl w:val="0"/>
                <w:numId w:val="1"/>
              </w:numPr>
              <w:spacing w:before="30" w:after="30"/>
            </w:pPr>
            <w:r>
              <w:rPr>
                <w:rFonts w:ascii="Arial" w:hAnsi="Arial" w:eastAsia="Arial" w:cs="Arial"/>
                <w:b w:val="0"/>
                <w:bCs w:val="0"/>
                <w:color w:val="000000"/>
                <w:sz w:val="18"/>
                <w:szCs w:val="18"/>
              </w:rPr>
              <w:t>WHAT is the issue? (clean water access in northern regions)</w:t>
            </w:r>
          </w:p>
          <w:p w14:paraId="1235F0D4">
            <w:pPr>
              <w:pStyle w:val="16"/>
              <w:numPr>
                <w:ilvl w:val="0"/>
                <w:numId w:val="1"/>
              </w:numPr>
              <w:spacing w:before="30" w:after="30"/>
            </w:pPr>
            <w:r>
              <w:rPr>
                <w:rFonts w:ascii="Arial" w:hAnsi="Arial" w:eastAsia="Arial" w:cs="Arial"/>
                <w:b w:val="0"/>
                <w:bCs w:val="0"/>
                <w:color w:val="000000"/>
                <w:sz w:val="18"/>
                <w:szCs w:val="18"/>
              </w:rPr>
              <w:t>HOW is it evidenced? (Ghana Statistical Service report, 52%, 4,000 homes)</w:t>
            </w:r>
          </w:p>
          <w:p w14:paraId="61F14FE2">
            <w:pPr>
              <w:pStyle w:val="16"/>
              <w:numPr>
                <w:ilvl w:val="0"/>
                <w:numId w:val="1"/>
              </w:numPr>
              <w:spacing w:before="30" w:after="30"/>
            </w:pPr>
            <w:r>
              <w:rPr>
                <w:rFonts w:ascii="Arial" w:hAnsi="Arial" w:eastAsia="Arial" w:cs="Arial"/>
                <w:b w:val="0"/>
                <w:bCs w:val="0"/>
                <w:color w:val="000000"/>
                <w:sz w:val="18"/>
                <w:szCs w:val="18"/>
              </w:rPr>
              <w:t>'Called for emergency action' — fact or opinion? (opinion — it is the minister's call to action, not a verifiable fact)</w:t>
            </w:r>
          </w:p>
          <w:p w14:paraId="3A1B2081">
            <w:pPr>
              <w:pStyle w:val="16"/>
              <w:numPr>
                <w:ilvl w:val="0"/>
                <w:numId w:val="1"/>
              </w:numPr>
              <w:spacing w:before="30" w:after="30"/>
            </w:pPr>
            <w:r>
              <w:rPr>
                <w:rFonts w:ascii="Arial" w:hAnsi="Arial" w:eastAsia="Arial" w:cs="Arial"/>
                <w:b w:val="0"/>
                <w:bCs w:val="0"/>
                <w:color w:val="000000"/>
                <w:sz w:val="18"/>
                <w:szCs w:val="18"/>
              </w:rPr>
              <w:t>'Years of underfunding and poor planning' — fact or opinion? (opinion — it is critics' judgement, signalled by 'argue that')</w:t>
            </w:r>
          </w:p>
          <w:p w14:paraId="6D09577F">
            <w:pPr>
              <w:spacing w:before="40" w:after="40"/>
              <w:jc w:val="left"/>
            </w:pPr>
            <w:r>
              <w:rPr>
                <w:rFonts w:ascii="Arial" w:hAnsi="Arial" w:eastAsia="Arial" w:cs="Arial"/>
                <w:b w:val="0"/>
                <w:bCs w:val="0"/>
                <w:color w:val="000000"/>
                <w:sz w:val="18"/>
                <w:szCs w:val="18"/>
              </w:rPr>
              <w:t>Peer check: swap books. Partner confirms: are fact/opinion labels correct? Is the signal word cited?</w:t>
            </w:r>
          </w:p>
          <w:p w14:paraId="66264775">
            <w:pPr>
              <w:spacing w:before="40" w:after="40"/>
              <w:jc w:val="left"/>
            </w:pPr>
            <w:r>
              <w:rPr>
                <w:rFonts w:ascii="Arial" w:hAnsi="Arial" w:eastAsia="Arial" w:cs="Arial"/>
                <w:b/>
                <w:bCs/>
                <w:color w:val="000000"/>
                <w:sz w:val="18"/>
                <w:szCs w:val="18"/>
              </w:rPr>
              <w:t>Part B — PREL Spotlight (2 minutes):</w:t>
            </w:r>
          </w:p>
          <w:p w14:paraId="53292ACC">
            <w:pPr>
              <w:spacing w:before="40" w:after="40"/>
              <w:jc w:val="left"/>
            </w:pPr>
            <w:r>
              <w:rPr>
                <w:rFonts w:ascii="Arial" w:hAnsi="Arial" w:eastAsia="Arial" w:cs="Arial"/>
                <w:b w:val="0"/>
                <w:bCs w:val="0"/>
                <w:color w:val="000000"/>
                <w:sz w:val="18"/>
                <w:szCs w:val="18"/>
              </w:rPr>
              <w:t>Cold call two learners: each gives a 3-sentence PREL response to the water report. Class evaluates — is a Point clear? Is there a Reason? Is the Example from the text? Does it Link back? Teacher gives one targeted observation on the quality of the Example step specifically.</w:t>
            </w:r>
          </w:p>
          <w:p w14:paraId="003F7511">
            <w:pPr>
              <w:spacing w:before="40" w:after="40"/>
              <w:jc w:val="left"/>
            </w:pPr>
            <w:r>
              <w:rPr>
                <w:rFonts w:ascii="Arial" w:hAnsi="Arial" w:eastAsia="Arial" w:cs="Arial"/>
                <w:b/>
                <w:bCs/>
                <w:color w:val="000000"/>
                <w:sz w:val="18"/>
                <w:szCs w:val="18"/>
              </w:rPr>
              <w:t>Sub-Strand 2 Spiral (1 minute):</w:t>
            </w:r>
          </w:p>
          <w:p w14:paraId="41CD1232">
            <w:pPr>
              <w:spacing w:before="40" w:after="40"/>
              <w:jc w:val="left"/>
            </w:pPr>
            <w:r>
              <w:rPr>
                <w:rFonts w:ascii="Arial" w:hAnsi="Arial" w:eastAsia="Arial" w:cs="Arial"/>
                <w:b w:val="0"/>
                <w:bCs w:val="0"/>
                <w:color w:val="000000"/>
                <w:sz w:val="18"/>
                <w:szCs w:val="18"/>
              </w:rPr>
              <w:t>'In Lesson 6, you learned to listen analytically — to identify message, mood, tone, and inference. In Lesson 7, you have extended that into information-dense texts: news, talk shows, documentaries. You can now organise what you hear, separate fact from opinion, and respond with structured, evidenced views. These are the same skills BECE examiners test — and the same skills that make you a confident, informed citizen who can engage with the world rather than just receive it.'</w:t>
            </w:r>
          </w:p>
          <w:p w14:paraId="384C9A6A">
            <w:pPr>
              <w:spacing w:before="40" w:after="40"/>
              <w:jc w:val="left"/>
            </w:pPr>
            <w:r>
              <w:rPr>
                <w:rFonts w:ascii="Arial" w:hAnsi="Arial" w:eastAsia="Arial" w:cs="Arial"/>
                <w:b/>
                <w:bCs/>
                <w:color w:val="000000"/>
                <w:sz w:val="18"/>
                <w:szCs w:val="18"/>
              </w:rPr>
              <w:t>Vocabulary rapid-fire:</w:t>
            </w:r>
          </w:p>
          <w:p w14:paraId="68AF31BF">
            <w:pPr>
              <w:spacing w:before="40" w:after="40"/>
              <w:jc w:val="left"/>
            </w:pPr>
            <w:r>
              <w:rPr>
                <w:rFonts w:ascii="Arial" w:hAnsi="Arial" w:eastAsia="Arial" w:cs="Arial"/>
                <w:b w:val="0"/>
                <w:bCs w:val="0"/>
                <w:color w:val="000000"/>
                <w:sz w:val="18"/>
                <w:szCs w:val="18"/>
              </w:rPr>
              <w:t>8 terms in 60 seconds: fact, opinion, signal word, key information, PREL, point, evidence, link. Learners call out the definition as teacher points to Section B or C on the board.</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68BB116">
            <w:pPr>
              <w:spacing w:before="60" w:after="60"/>
              <w:jc w:val="left"/>
            </w:pPr>
            <w:r>
              <w:rPr>
                <w:rFonts w:ascii="Arial" w:hAnsi="Arial" w:eastAsia="Arial" w:cs="Arial"/>
                <w:b/>
                <w:bCs/>
                <w:color w:val="000000"/>
                <w:sz w:val="18"/>
                <w:szCs w:val="18"/>
              </w:rPr>
              <w:t>Resources:</w:t>
            </w:r>
          </w:p>
          <w:p w14:paraId="5D8FC3A6">
            <w:pPr>
              <w:pStyle w:val="16"/>
              <w:numPr>
                <w:ilvl w:val="0"/>
                <w:numId w:val="1"/>
              </w:numPr>
              <w:spacing w:before="30" w:after="30"/>
            </w:pPr>
            <w:r>
              <w:rPr>
                <w:rFonts w:ascii="Arial" w:hAnsi="Arial" w:eastAsia="Arial" w:cs="Arial"/>
                <w:b w:val="0"/>
                <w:bCs w:val="0"/>
                <w:color w:val="000000"/>
                <w:sz w:val="18"/>
                <w:szCs w:val="18"/>
              </w:rPr>
              <w:t>Exchange D script (this plan — read aloud)</w:t>
            </w:r>
          </w:p>
          <w:p w14:paraId="6D85AB98">
            <w:pPr>
              <w:pStyle w:val="16"/>
              <w:numPr>
                <w:ilvl w:val="0"/>
                <w:numId w:val="1"/>
              </w:numPr>
              <w:spacing w:before="30" w:after="30"/>
            </w:pPr>
            <w:r>
              <w:rPr>
                <w:rFonts w:ascii="Arial" w:hAnsi="Arial" w:eastAsia="Arial" w:cs="Arial"/>
                <w:b w:val="0"/>
                <w:bCs w:val="0"/>
                <w:color w:val="000000"/>
                <w:sz w:val="18"/>
                <w:szCs w:val="18"/>
              </w:rPr>
              <w:t>Exercise books (peer marking)</w:t>
            </w:r>
          </w:p>
          <w:p w14:paraId="7D9B79AE">
            <w:pPr>
              <w:pStyle w:val="16"/>
              <w:numPr>
                <w:ilvl w:val="0"/>
                <w:numId w:val="1"/>
              </w:numPr>
              <w:spacing w:before="30" w:after="30"/>
            </w:pPr>
            <w:r>
              <w:rPr>
                <w:rFonts w:ascii="Arial" w:hAnsi="Arial" w:eastAsia="Arial" w:cs="Arial"/>
                <w:b w:val="0"/>
                <w:bCs w:val="0"/>
                <w:color w:val="000000"/>
                <w:sz w:val="18"/>
                <w:szCs w:val="18"/>
              </w:rPr>
              <w:t>Section B and C still visible on board</w:t>
            </w:r>
          </w:p>
        </w:tc>
      </w:tr>
    </w:tbl>
    <w:p w14:paraId="3A1CF89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AD7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721BF46">
            <w:pPr>
              <w:jc w:val="center"/>
            </w:pPr>
            <w:r>
              <w:rPr>
                <w:rFonts w:ascii="Arial" w:hAnsi="Arial" w:eastAsia="Arial" w:cs="Arial"/>
                <w:b/>
                <w:bCs/>
                <w:color w:val="FFFFFF"/>
                <w:sz w:val="20"/>
                <w:szCs w:val="20"/>
              </w:rPr>
              <w:t>ASSESSMENT — FOUR LEVELS OF DEPTH OF KNOWLEDGE (DOK)</w:t>
            </w:r>
          </w:p>
        </w:tc>
      </w:tr>
      <w:tr w14:paraId="7173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50C5715">
            <w:pPr>
              <w:spacing w:before="60" w:after="60"/>
              <w:jc w:val="left"/>
            </w:pPr>
            <w:r>
              <w:rPr>
                <w:rFonts w:ascii="Arial" w:hAnsi="Arial" w:eastAsia="Arial" w:cs="Arial"/>
                <w:b w:val="0"/>
                <w:bCs w:val="0"/>
                <w:color w:val="000000"/>
                <w:sz w:val="18"/>
                <w:szCs w:val="18"/>
              </w:rPr>
              <w:t>DOK 1-2 are embedded in the lesson. DOK 3-4 serve as extension tasks, homework, and BECE oral/written comprehension preparation.</w:t>
            </w:r>
          </w:p>
        </w:tc>
      </w:tr>
      <w:tr w14:paraId="4F97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2758BB88">
            <w:pPr>
              <w:jc w:val="center"/>
            </w:pPr>
            <w:r>
              <w:rPr>
                <w:rFonts w:ascii="Arial" w:hAnsi="Arial" w:eastAsia="Arial" w:cs="Arial"/>
                <w:b/>
                <w:bCs/>
                <w:color w:val="FFFFFF"/>
                <w:sz w:val="20"/>
                <w:szCs w:val="20"/>
              </w:rPr>
              <w:t>DOK 1: RECALL — What do you know?</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4859BA7D">
            <w:pPr>
              <w:jc w:val="center"/>
            </w:pPr>
            <w:r>
              <w:rPr>
                <w:rFonts w:ascii="Arial" w:hAnsi="Arial" w:eastAsia="Arial" w:cs="Arial"/>
                <w:b/>
                <w:bCs/>
                <w:color w:val="FFFFFF"/>
                <w:sz w:val="20"/>
                <w:szCs w:val="20"/>
              </w:rPr>
              <w:t>DOK 2: SKILL / CONCEPT — Can you use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63D57C4B">
            <w:pPr>
              <w:jc w:val="center"/>
            </w:pPr>
            <w:r>
              <w:rPr>
                <w:rFonts w:ascii="Arial" w:hAnsi="Arial" w:eastAsia="Arial" w:cs="Arial"/>
                <w:b/>
                <w:bCs/>
                <w:color w:val="FFFFFF"/>
                <w:sz w:val="20"/>
                <w:szCs w:val="20"/>
              </w:rPr>
              <w:t>DOK 3: STRATEGIC THINKING — Can you reason with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D71E67E">
            <w:pPr>
              <w:jc w:val="center"/>
            </w:pPr>
            <w:r>
              <w:rPr>
                <w:rFonts w:ascii="Arial" w:hAnsi="Arial" w:eastAsia="Arial" w:cs="Arial"/>
                <w:b/>
                <w:bCs/>
                <w:color w:val="FFFFFF"/>
                <w:sz w:val="20"/>
                <w:szCs w:val="20"/>
              </w:rPr>
              <w:t>DOK 4: EXTENDED THINKING — Can you create and justify?</w:t>
            </w:r>
          </w:p>
        </w:tc>
      </w:tr>
      <w:tr w14:paraId="14C7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F2E46A5">
            <w:pPr>
              <w:pStyle w:val="16"/>
              <w:numPr>
                <w:ilvl w:val="0"/>
                <w:numId w:val="1"/>
              </w:numPr>
              <w:spacing w:before="30" w:after="30"/>
            </w:pPr>
            <w:r>
              <w:rPr>
                <w:rFonts w:ascii="Arial" w:hAnsi="Arial" w:eastAsia="Arial" w:cs="Arial"/>
                <w:b w:val="0"/>
                <w:bCs w:val="0"/>
                <w:color w:val="000000"/>
                <w:sz w:val="18"/>
                <w:szCs w:val="18"/>
              </w:rPr>
              <w:t>What does each letter in PREL stand for?</w:t>
            </w:r>
          </w:p>
          <w:p w14:paraId="6ACF05D9">
            <w:pPr>
              <w:pStyle w:val="16"/>
              <w:numPr>
                <w:ilvl w:val="0"/>
                <w:numId w:val="1"/>
              </w:numPr>
              <w:spacing w:before="30" w:after="30"/>
            </w:pPr>
            <w:r>
              <w:rPr>
                <w:rFonts w:ascii="Arial" w:hAnsi="Arial" w:eastAsia="Arial" w:cs="Arial"/>
                <w:b w:val="0"/>
                <w:bCs w:val="0"/>
                <w:color w:val="000000"/>
                <w:sz w:val="18"/>
                <w:szCs w:val="18"/>
              </w:rPr>
              <w:t>Give two signal words that indicate a FACT in a spoken text.</w:t>
            </w:r>
          </w:p>
          <w:p w14:paraId="67EB6CD2">
            <w:pPr>
              <w:pStyle w:val="16"/>
              <w:numPr>
                <w:ilvl w:val="0"/>
                <w:numId w:val="1"/>
              </w:numPr>
              <w:spacing w:before="30" w:after="30"/>
            </w:pPr>
            <w:r>
              <w:rPr>
                <w:rFonts w:ascii="Arial" w:hAnsi="Arial" w:eastAsia="Arial" w:cs="Arial"/>
                <w:b w:val="0"/>
                <w:bCs w:val="0"/>
                <w:color w:val="000000"/>
                <w:sz w:val="18"/>
                <w:szCs w:val="18"/>
              </w:rPr>
              <w:t>Give two signal words that indicate an OPINION.</w:t>
            </w:r>
          </w:p>
          <w:p w14:paraId="7CA2CAC0">
            <w:pPr>
              <w:pStyle w:val="16"/>
              <w:numPr>
                <w:ilvl w:val="0"/>
                <w:numId w:val="1"/>
              </w:numPr>
              <w:spacing w:before="30" w:after="30"/>
            </w:pPr>
            <w:r>
              <w:rPr>
                <w:rFonts w:ascii="Arial" w:hAnsi="Arial" w:eastAsia="Arial" w:cs="Arial"/>
                <w:b w:val="0"/>
                <w:bCs w:val="0"/>
                <w:color w:val="000000"/>
                <w:sz w:val="18"/>
                <w:szCs w:val="18"/>
              </w:rPr>
              <w:t>Name the five columns of the 5Ws + HOW grid.</w:t>
            </w:r>
          </w:p>
          <w:p w14:paraId="18E00E5F">
            <w:pPr>
              <w:pStyle w:val="16"/>
              <w:numPr>
                <w:ilvl w:val="0"/>
                <w:numId w:val="1"/>
              </w:numPr>
              <w:spacing w:before="30" w:after="30"/>
            </w:pPr>
            <w:r>
              <w:rPr>
                <w:rFonts w:ascii="Arial" w:hAnsi="Arial" w:eastAsia="Arial" w:cs="Arial"/>
                <w:b w:val="0"/>
                <w:bCs w:val="0"/>
                <w:color w:val="000000"/>
                <w:sz w:val="18"/>
                <w:szCs w:val="18"/>
              </w:rPr>
              <w:t>What is the difference between a fact and an opinion?</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FC1A8DB">
            <w:pPr>
              <w:pStyle w:val="16"/>
              <w:numPr>
                <w:ilvl w:val="0"/>
                <w:numId w:val="1"/>
              </w:numPr>
              <w:spacing w:before="30" w:after="30"/>
            </w:pPr>
            <w:r>
              <w:rPr>
                <w:rFonts w:ascii="Arial" w:hAnsi="Arial" w:eastAsia="Arial" w:cs="Arial"/>
                <w:b w:val="0"/>
                <w:bCs w:val="0"/>
                <w:color w:val="000000"/>
                <w:sz w:val="18"/>
                <w:szCs w:val="18"/>
              </w:rPr>
              <w:t>Listen to Exchange D (Phase 3 exit text). Complete the full 5Ws grid. Label 3 statements from the text as F or O, giving a signal word for each.</w:t>
            </w:r>
          </w:p>
          <w:p w14:paraId="61B88B13">
            <w:pPr>
              <w:pStyle w:val="16"/>
              <w:numPr>
                <w:ilvl w:val="0"/>
                <w:numId w:val="1"/>
              </w:numPr>
              <w:spacing w:before="30" w:after="30"/>
            </w:pPr>
            <w:r>
              <w:rPr>
                <w:rFonts w:ascii="Arial" w:hAnsi="Arial" w:eastAsia="Arial" w:cs="Arial"/>
                <w:b w:val="0"/>
                <w:bCs w:val="0"/>
                <w:color w:val="000000"/>
                <w:sz w:val="18"/>
                <w:szCs w:val="18"/>
              </w:rPr>
              <w:t>Write a complete PREL response to the water access issue in Exchange D. Your Example must be a fact from the text. Your Link must invite another perspective.</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DBED7EB">
            <w:pPr>
              <w:pStyle w:val="16"/>
              <w:numPr>
                <w:ilvl w:val="0"/>
                <w:numId w:val="1"/>
              </w:numPr>
              <w:spacing w:before="30" w:after="30"/>
            </w:pPr>
            <w:r>
              <w:rPr>
                <w:rFonts w:ascii="Arial" w:hAnsi="Arial" w:eastAsia="Arial" w:cs="Arial"/>
                <w:b w:val="0"/>
                <w:bCs w:val="0"/>
                <w:color w:val="000000"/>
                <w:sz w:val="18"/>
                <w:szCs w:val="18"/>
              </w:rPr>
              <w:t>You hear a talk-show host say: 'Everyone agrees that young people today read less than they used to. Statistics confirm this trend.' Is this a fact, an opinion, or a mixture of both? Explain your reasoning with reference to specific words or phrases. What additional information would you need before accepting this claim?</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628530">
            <w:pPr>
              <w:pStyle w:val="16"/>
              <w:numPr>
                <w:ilvl w:val="0"/>
                <w:numId w:val="1"/>
              </w:numPr>
              <w:spacing w:before="30" w:after="30"/>
            </w:pPr>
            <w:r>
              <w:rPr>
                <w:rFonts w:ascii="Arial" w:hAnsi="Arial" w:eastAsia="Arial" w:cs="Arial"/>
                <w:b w:val="0"/>
                <w:bCs w:val="0"/>
                <w:color w:val="000000"/>
                <w:sz w:val="18"/>
                <w:szCs w:val="18"/>
              </w:rPr>
              <w:t>Design a 4-minute mock radio news bulletin on a topic of your choice. Include at least 3 clear facts (with sources) and 2 clear opinions (from named speakers). Write the full script, then annotate each sentence with F or O. Deliver the bulletin to a small group, who complete the 5Ws grid and PREL responses as listeners. Evaluate: how well did your script distinguish facts from opinions? What would you change?</w:t>
            </w:r>
          </w:p>
        </w:tc>
      </w:tr>
    </w:tbl>
    <w:p w14:paraId="45981E5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3D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C0D15DC">
            <w:pPr>
              <w:jc w:val="center"/>
            </w:pPr>
            <w:r>
              <w:rPr>
                <w:rFonts w:ascii="Arial" w:hAnsi="Arial" w:eastAsia="Arial" w:cs="Arial"/>
                <w:b/>
                <w:bCs/>
                <w:color w:val="FFFFFF"/>
                <w:sz w:val="20"/>
                <w:szCs w:val="20"/>
              </w:rPr>
              <w:t>BOARD REFERENCE TOOLS — All texts are teacher-read aloud. Draw/post Sections A, B, and C before the lesson.</w:t>
            </w:r>
          </w:p>
        </w:tc>
      </w:tr>
      <w:tr w14:paraId="1B327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2CEFAE0">
            <w:pPr>
              <w:spacing w:before="60" w:after="60"/>
              <w:jc w:val="left"/>
            </w:pPr>
            <w:r>
              <w:rPr>
                <w:rFonts w:ascii="Arial" w:hAnsi="Arial" w:eastAsia="Arial" w:cs="Arial"/>
                <w:b/>
                <w:bCs/>
                <w:color w:val="000000"/>
                <w:sz w:val="18"/>
                <w:szCs w:val="18"/>
              </w:rPr>
              <w:t>Tool 1: 'The Education Spotlight' — I Do Model News Bulletin (read aloud twice; annotate live)</w:t>
            </w:r>
          </w:p>
        </w:tc>
      </w:tr>
      <w:tr w14:paraId="47CE7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E40F148">
            <w:pPr>
              <w:spacing w:before="40" w:after="40"/>
              <w:jc w:val="left"/>
            </w:pPr>
            <w:r>
              <w:rPr>
                <w:rFonts w:ascii="Arial" w:hAnsi="Arial" w:eastAsia="Arial" w:cs="Arial"/>
                <w:b w:val="0"/>
                <w:bCs w:val="0"/>
                <w:color w:val="000000"/>
                <w:sz w:val="18"/>
                <w:szCs w:val="18"/>
              </w:rPr>
              <w:t>Read in a clear, measured news-broadcast voice. Emphasise numbers, speaker names, and attribution phrases on the second read.</w:t>
            </w:r>
          </w:p>
          <w:p w14:paraId="61647B1B">
            <w:pPr>
              <w:spacing w:before="40" w:after="40"/>
              <w:jc w:val="left"/>
            </w:pPr>
            <w:r>
              <w:rPr>
                <w:rFonts w:ascii="Arial" w:hAnsi="Arial" w:eastAsia="Arial" w:cs="Arial"/>
                <w:b w:val="0"/>
                <w:bCs w:val="0"/>
                <w:color w:val="000000"/>
                <w:sz w:val="18"/>
                <w:szCs w:val="18"/>
              </w:rPr>
              <w:t>[Newsreader voice] 'Good evening. This is The Education Spotlight on Radio Ghana. The Ministry of Education has announced a new three-year national reading programme targeting twelve junior high schools in six districts across Ghana. Speaking at the launch in Accra, the Minister of Education said — and I quote — "Reading is the foundation of all learning. Without it, no other subject can thrive." The programme aims to improve reading scores by 40% among Basic 8 learners by the end of the third year.</w:t>
            </w:r>
          </w:p>
          <w:p w14:paraId="1803BCCE">
            <w:pPr>
              <w:spacing w:before="40" w:after="40"/>
              <w:jc w:val="left"/>
            </w:pPr>
            <w:r>
              <w:rPr>
                <w:rFonts w:ascii="Arial" w:hAnsi="Arial" w:eastAsia="Arial" w:cs="Arial"/>
                <w:b w:val="0"/>
                <w:bCs w:val="0"/>
                <w:color w:val="000000"/>
                <w:sz w:val="18"/>
                <w:szCs w:val="18"/>
              </w:rPr>
              <w:t>However, some education researchers are sceptical. Dr. Ama Asante, a lecturer at the University of Ghana, told our reporter that data from the last four reading initiatives shows that gains are often not sustained beyond the programme period. She argues — again I quote — "Sustainable improvement requires teacher training, not just pupil testing."</w:t>
            </w:r>
          </w:p>
          <w:p w14:paraId="340B11CF">
            <w:pPr>
              <w:spacing w:before="40" w:after="40"/>
              <w:jc w:val="left"/>
            </w:pPr>
            <w:r>
              <w:rPr>
                <w:rFonts w:ascii="Arial" w:hAnsi="Arial" w:eastAsia="Arial" w:cs="Arial"/>
                <w:b w:val="0"/>
                <w:bCs w:val="0"/>
                <w:color w:val="000000"/>
                <w:sz w:val="18"/>
                <w:szCs w:val="18"/>
              </w:rPr>
              <w:t>The SRC president of Adenta Junior High School, one of the pilot schools, offered a different view. "I have seen my classmates improve already," she said. "The books are interesting and the teachers are excited. I believe this will work."</w:t>
            </w:r>
          </w:p>
          <w:p w14:paraId="7FF0FD2C">
            <w:pPr>
              <w:spacing w:before="40" w:after="40"/>
              <w:jc w:val="left"/>
            </w:pPr>
            <w:r>
              <w:rPr>
                <w:rFonts w:ascii="Arial" w:hAnsi="Arial" w:eastAsia="Arial" w:cs="Arial"/>
                <w:b w:val="0"/>
                <w:bCs w:val="0"/>
                <w:color w:val="000000"/>
                <w:sz w:val="18"/>
                <w:szCs w:val="18"/>
              </w:rPr>
              <w:t>The Ministry has confirmed that funding has been secured for the first year. No commitment has yet been made for years two and three. Full details of the programme will be published on the GES website by the end of the month.'</w:t>
            </w:r>
          </w:p>
          <w:p w14:paraId="37DE0F81">
            <w:pPr>
              <w:spacing w:before="40" w:after="40"/>
              <w:jc w:val="left"/>
            </w:pPr>
            <w:r>
              <w:rPr>
                <w:rFonts w:ascii="Arial" w:hAnsi="Arial" w:eastAsia="Arial" w:cs="Arial"/>
                <w:b/>
                <w:bCs/>
                <w:color w:val="000000"/>
                <w:sz w:val="18"/>
                <w:szCs w:val="18"/>
              </w:rPr>
              <w:t>Teacher annotation guide (write on board after read):</w:t>
            </w:r>
          </w:p>
          <w:p w14:paraId="569B7017">
            <w:pPr>
              <w:pStyle w:val="16"/>
              <w:numPr>
                <w:ilvl w:val="0"/>
                <w:numId w:val="1"/>
              </w:numPr>
              <w:spacing w:before="30" w:after="30"/>
            </w:pPr>
            <w:r>
              <w:rPr>
                <w:rFonts w:ascii="Arial" w:hAnsi="Arial" w:eastAsia="Arial" w:cs="Arial"/>
                <w:b w:val="0"/>
                <w:bCs w:val="0"/>
                <w:color w:val="000000"/>
                <w:sz w:val="18"/>
                <w:szCs w:val="18"/>
              </w:rPr>
              <w:t>FACTS: 12 schools, 6 districts, 3-year programme, 40% improvement target, funding secured for Year 1 only, GES website publication planned.</w:t>
            </w:r>
          </w:p>
          <w:p w14:paraId="61C5FAE4">
            <w:pPr>
              <w:pStyle w:val="16"/>
              <w:numPr>
                <w:ilvl w:val="0"/>
                <w:numId w:val="1"/>
              </w:numPr>
              <w:spacing w:before="30" w:after="30"/>
            </w:pPr>
            <w:r>
              <w:rPr>
                <w:rFonts w:ascii="Arial" w:hAnsi="Arial" w:eastAsia="Arial" w:cs="Arial"/>
                <w:b w:val="0"/>
                <w:bCs w:val="0"/>
                <w:color w:val="000000"/>
                <w:sz w:val="18"/>
                <w:szCs w:val="18"/>
              </w:rPr>
              <w:t>OPINIONS: Minister's quote ('Reading is the foundation...'), Dr. Asante's research-backed view, SRC president's personal observation.</w:t>
            </w:r>
          </w:p>
          <w:p w14:paraId="7112FD9D">
            <w:pPr>
              <w:pStyle w:val="16"/>
              <w:numPr>
                <w:ilvl w:val="0"/>
                <w:numId w:val="1"/>
              </w:numPr>
              <w:spacing w:before="30" w:after="30"/>
            </w:pPr>
            <w:r>
              <w:rPr>
                <w:rFonts w:ascii="Arial" w:hAnsi="Arial" w:eastAsia="Arial" w:cs="Arial"/>
                <w:b w:val="0"/>
                <w:bCs w:val="0"/>
                <w:color w:val="000000"/>
                <w:sz w:val="18"/>
                <w:szCs w:val="18"/>
              </w:rPr>
              <w:t>BORDERLINE: '40% improvement target' — a fact about the plan, but not a fact about outcomes. The target is stated; whether it will be achieved is uncertain.</w:t>
            </w:r>
          </w:p>
          <w:p w14:paraId="1B0DF39D">
            <w:pPr>
              <w:pStyle w:val="16"/>
              <w:numPr>
                <w:ilvl w:val="0"/>
                <w:numId w:val="1"/>
              </w:numPr>
              <w:spacing w:before="30" w:after="30"/>
            </w:pPr>
            <w:r>
              <w:rPr>
                <w:rFonts w:ascii="Arial" w:hAnsi="Arial" w:eastAsia="Arial" w:cs="Arial"/>
                <w:b w:val="0"/>
                <w:bCs w:val="0"/>
                <w:color w:val="000000"/>
                <w:sz w:val="18"/>
                <w:szCs w:val="18"/>
              </w:rPr>
              <w:t>Mood: cautiously optimistic (official side) vs. sceptical (research side) vs. enthusiastic (student side).</w:t>
            </w:r>
          </w:p>
        </w:tc>
      </w:tr>
      <w:tr w14:paraId="438D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2C772F7">
            <w:pPr>
              <w:spacing w:before="60" w:after="60"/>
              <w:jc w:val="left"/>
            </w:pPr>
            <w:r>
              <w:rPr>
                <w:rFonts w:ascii="Arial" w:hAnsi="Arial" w:eastAsia="Arial" w:cs="Arial"/>
                <w:b/>
                <w:bCs/>
                <w:color w:val="000000"/>
                <w:sz w:val="18"/>
                <w:szCs w:val="18"/>
              </w:rPr>
              <w:t>Tool 2: 'The Community Radio Panel' — We Do Text (read aloud twice)</w:t>
            </w:r>
          </w:p>
        </w:tc>
      </w:tr>
      <w:tr w14:paraId="2B48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F252BA7">
            <w:pPr>
              <w:spacing w:before="40" w:after="40"/>
              <w:jc w:val="left"/>
            </w:pPr>
            <w:r>
              <w:rPr>
                <w:rFonts w:ascii="Arial" w:hAnsi="Arial" w:eastAsia="Arial" w:cs="Arial"/>
                <w:b w:val="0"/>
                <w:bCs w:val="0"/>
                <w:color w:val="000000"/>
                <w:sz w:val="18"/>
                <w:szCs w:val="18"/>
              </w:rPr>
              <w:t>Deliver with distinct vocal characters for each speaker — Host is neutral and measured; Kweku is assertive; Yaa is data-focused; the Caller is emotional and informal.</w:t>
            </w:r>
          </w:p>
          <w:p w14:paraId="7C83303A">
            <w:pPr>
              <w:spacing w:before="40" w:after="40"/>
              <w:jc w:val="left"/>
            </w:pPr>
            <w:r>
              <w:rPr>
                <w:rFonts w:ascii="Arial" w:hAnsi="Arial" w:eastAsia="Arial" w:cs="Arial"/>
                <w:b w:val="0"/>
                <w:bCs w:val="0"/>
                <w:color w:val="000000"/>
                <w:sz w:val="18"/>
                <w:szCs w:val="18"/>
              </w:rPr>
              <w:t>[Host] 'You are listening to Community Conversations on Savannah FM. Today's topic: should secondary school students be required to complete community service hours before their BECE? I have two panellists with me. Kweku — a form 3 student — and Yaa — a JHS headmistress. Kweku, your view?'</w:t>
            </w:r>
          </w:p>
          <w:p w14:paraId="48DBD70D">
            <w:pPr>
              <w:spacing w:before="40" w:after="40"/>
              <w:jc w:val="left"/>
            </w:pPr>
            <w:r>
              <w:rPr>
                <w:rFonts w:ascii="Arial" w:hAnsi="Arial" w:eastAsia="Arial" w:cs="Arial"/>
                <w:b w:val="0"/>
                <w:bCs w:val="0"/>
                <w:color w:val="000000"/>
                <w:sz w:val="18"/>
                <w:szCs w:val="18"/>
              </w:rPr>
              <w:t>[Kweku] 'Thank you, ma. I strongly support it. We spend so much time in class learning about the world but we never actually go into it. Community service would teach us responsibility, communication, and empathy — things the exam does not test. I have friends who volunteer at the health centre and they say it changed how they see the world.'</w:t>
            </w:r>
          </w:p>
          <w:p w14:paraId="45B4D1C8">
            <w:pPr>
              <w:spacing w:before="40" w:after="40"/>
              <w:jc w:val="left"/>
            </w:pPr>
            <w:r>
              <w:rPr>
                <w:rFonts w:ascii="Arial" w:hAnsi="Arial" w:eastAsia="Arial" w:cs="Arial"/>
                <w:b w:val="0"/>
                <w:bCs w:val="0"/>
                <w:color w:val="000000"/>
                <w:sz w:val="18"/>
                <w:szCs w:val="18"/>
              </w:rPr>
              <w:t>[Yaa] 'I have sympathy for Kweku's point, but I must be careful here. The Ghana Education Service data shows that students who are absent from school for any reason — including voluntary work — score an average of 8 percentage points lower in core subjects. I believe community service is valuable, but making it compulsory before BECE creates pressure that could hurt academic performance for our most vulnerable students.'</w:t>
            </w:r>
          </w:p>
          <w:p w14:paraId="48091A4F">
            <w:pPr>
              <w:spacing w:before="40" w:after="40"/>
              <w:jc w:val="left"/>
            </w:pPr>
            <w:r>
              <w:rPr>
                <w:rFonts w:ascii="Arial" w:hAnsi="Arial" w:eastAsia="Arial" w:cs="Arial"/>
                <w:b w:val="0"/>
                <w:bCs w:val="0"/>
                <w:color w:val="000000"/>
                <w:sz w:val="18"/>
                <w:szCs w:val="18"/>
              </w:rPr>
              <w:t>[Caller — unnamed, informal] 'Hello, yes — I just want to say, with respect, that this is a rich-school conversation. When students in my community miss a day of school, they are helping their families farm or trade. Making community service compulsory is not practical for us. Who decides what counts?'</w:t>
            </w:r>
          </w:p>
          <w:p w14:paraId="056D5A60">
            <w:pPr>
              <w:spacing w:before="40" w:after="40"/>
              <w:jc w:val="left"/>
            </w:pPr>
            <w:r>
              <w:rPr>
                <w:rFonts w:ascii="Arial" w:hAnsi="Arial" w:eastAsia="Arial" w:cs="Arial"/>
                <w:b w:val="0"/>
                <w:bCs w:val="0"/>
                <w:color w:val="000000"/>
                <w:sz w:val="18"/>
                <w:szCs w:val="18"/>
              </w:rPr>
              <w:t>[Host] 'A powerful point from our caller. The question of equity — who this policy would truly serve — is one we cannot ignore. We will take more calls after the break.'</w:t>
            </w:r>
          </w:p>
          <w:p w14:paraId="7E4764C3">
            <w:pPr>
              <w:spacing w:before="40" w:after="40"/>
              <w:jc w:val="left"/>
            </w:pPr>
            <w:r>
              <w:rPr>
                <w:rFonts w:ascii="Arial" w:hAnsi="Arial" w:eastAsia="Arial" w:cs="Arial"/>
                <w:b/>
                <w:bCs/>
                <w:color w:val="000000"/>
                <w:sz w:val="18"/>
                <w:szCs w:val="18"/>
              </w:rPr>
              <w:t>Teacher notes — facts and opinions to draw out in WE DO:</w:t>
            </w:r>
          </w:p>
          <w:p w14:paraId="0F324BB8">
            <w:pPr>
              <w:pStyle w:val="16"/>
              <w:numPr>
                <w:ilvl w:val="0"/>
                <w:numId w:val="1"/>
              </w:numPr>
              <w:spacing w:before="30" w:after="30"/>
            </w:pPr>
            <w:r>
              <w:rPr>
                <w:rFonts w:ascii="Arial" w:hAnsi="Arial" w:eastAsia="Arial" w:cs="Arial"/>
                <w:b w:val="0"/>
                <w:bCs w:val="0"/>
                <w:color w:val="000000"/>
                <w:sz w:val="18"/>
                <w:szCs w:val="18"/>
              </w:rPr>
              <w:t>FACTS: GES data, 8 percentage-point drop in core subjects for absent students (Yaa's claim — fact IF the source is accurate; learners should note it is attributed to GES data).</w:t>
            </w:r>
          </w:p>
          <w:p w14:paraId="6DBD31C8">
            <w:pPr>
              <w:pStyle w:val="16"/>
              <w:numPr>
                <w:ilvl w:val="0"/>
                <w:numId w:val="1"/>
              </w:numPr>
              <w:spacing w:before="30" w:after="30"/>
            </w:pPr>
            <w:r>
              <w:rPr>
                <w:rFonts w:ascii="Arial" w:hAnsi="Arial" w:eastAsia="Arial" w:cs="Arial"/>
                <w:b w:val="0"/>
                <w:bCs w:val="0"/>
                <w:color w:val="000000"/>
                <w:sz w:val="18"/>
                <w:szCs w:val="18"/>
              </w:rPr>
              <w:t>OPINIONS: Kweku's view on what community service teaches; Yaa's belief that it should not be compulsory; caller's assertion about 'rich-school conversation'; host's framing of the equity point.</w:t>
            </w:r>
          </w:p>
          <w:p w14:paraId="4D7B49B2">
            <w:pPr>
              <w:pStyle w:val="16"/>
              <w:numPr>
                <w:ilvl w:val="0"/>
                <w:numId w:val="1"/>
              </w:numPr>
              <w:spacing w:before="30" w:after="30"/>
            </w:pPr>
            <w:r>
              <w:rPr>
                <w:rFonts w:ascii="Arial" w:hAnsi="Arial" w:eastAsia="Arial" w:cs="Arial"/>
                <w:b w:val="0"/>
                <w:bCs w:val="0"/>
                <w:color w:val="000000"/>
                <w:sz w:val="18"/>
                <w:szCs w:val="18"/>
              </w:rPr>
              <w:t>SIGNAL WORDS to highlight: 'I strongly support', 'I must be careful', 'I believe', 'data shows', 'I just want to say', 'we cannot ignore'.</w:t>
            </w:r>
          </w:p>
        </w:tc>
      </w:tr>
      <w:tr w14:paraId="71C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E4F25AC">
            <w:pPr>
              <w:spacing w:before="60" w:after="60"/>
              <w:jc w:val="left"/>
            </w:pPr>
            <w:r>
              <w:rPr>
                <w:rFonts w:ascii="Arial" w:hAnsi="Arial" w:eastAsia="Arial" w:cs="Arial"/>
                <w:b/>
                <w:bCs/>
                <w:color w:val="000000"/>
                <w:sz w:val="18"/>
                <w:szCs w:val="18"/>
              </w:rPr>
              <w:t>Tool 3: 'The Youth Opportunity Report' — You Do Text (Short Version for Tier 1 / Full Version for Tiers 2-3)</w:t>
            </w:r>
          </w:p>
        </w:tc>
      </w:tr>
      <w:tr w14:paraId="442DA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7B37ADE">
            <w:pPr>
              <w:spacing w:before="40" w:after="40"/>
              <w:jc w:val="left"/>
            </w:pPr>
            <w:r>
              <w:rPr>
                <w:rFonts w:ascii="Arial" w:hAnsi="Arial" w:eastAsia="Arial" w:cs="Arial"/>
                <w:b/>
                <w:bCs/>
                <w:color w:val="000000"/>
                <w:sz w:val="18"/>
                <w:szCs w:val="18"/>
              </w:rPr>
              <w:t>SHORT VERSION (Tier 1 — read twice):</w:t>
            </w:r>
          </w:p>
          <w:p w14:paraId="284512D9">
            <w:pPr>
              <w:spacing w:before="40" w:after="40"/>
              <w:jc w:val="left"/>
            </w:pPr>
            <w:r>
              <w:rPr>
                <w:rFonts w:ascii="Arial" w:hAnsi="Arial" w:eastAsia="Arial" w:cs="Arial"/>
                <w:b w:val="0"/>
                <w:bCs w:val="0"/>
                <w:color w:val="000000"/>
                <w:sz w:val="18"/>
                <w:szCs w:val="18"/>
              </w:rPr>
              <w:t>'A new youth employment report from the National Youth Authority finds that 1 in 3 young Ghanaians between 18 and 24 is neither in school nor in formal employment. The report calls this a "lost generation" challenge. The Minister of Youth and Sports says the government is committed to addressing the issue through the YouStart initiative. Critics, however, say the programme has reached fewer than 10% of its target beneficiaries in its first year.'</w:t>
            </w:r>
          </w:p>
          <w:p w14:paraId="65B88CA7">
            <w:pPr>
              <w:spacing w:before="40" w:after="40"/>
              <w:jc w:val="left"/>
            </w:pPr>
            <w:r>
              <w:rPr>
                <w:rFonts w:ascii="Arial" w:hAnsi="Arial" w:eastAsia="Arial" w:cs="Arial"/>
                <w:b/>
                <w:bCs/>
                <w:color w:val="000000"/>
                <w:sz w:val="18"/>
                <w:szCs w:val="18"/>
              </w:rPr>
              <w:t>FULL VERSION (Tiers 2-3 — read twice):</w:t>
            </w:r>
          </w:p>
          <w:p w14:paraId="444DE8F4">
            <w:pPr>
              <w:spacing w:before="40" w:after="40"/>
              <w:jc w:val="left"/>
            </w:pPr>
            <w:r>
              <w:rPr>
                <w:rFonts w:ascii="Arial" w:hAnsi="Arial" w:eastAsia="Arial" w:cs="Arial"/>
                <w:b w:val="0"/>
                <w:bCs w:val="0"/>
                <w:color w:val="000000"/>
                <w:sz w:val="18"/>
                <w:szCs w:val="18"/>
              </w:rPr>
              <w:t>'This is The Morning Digest on Citi FM. A new report released by the National Youth Authority this week reveals a striking finding: approximately one in three young Ghanaians between the ages of 18 and 24 is currently neither enrolled in education nor engaged in formal employment. The report surveyed 6,000 young people across all sixteen regions of Ghana and was independently verified by the University of Ghana's Institute of Statistical, Social and Economic Research.</w:t>
            </w:r>
          </w:p>
          <w:p w14:paraId="29734750">
            <w:pPr>
              <w:spacing w:before="40" w:after="40"/>
              <w:jc w:val="left"/>
            </w:pPr>
            <w:r>
              <w:rPr>
                <w:rFonts w:ascii="Arial" w:hAnsi="Arial" w:eastAsia="Arial" w:cs="Arial"/>
                <w:b w:val="0"/>
                <w:bCs w:val="0"/>
                <w:color w:val="000000"/>
                <w:sz w:val="18"/>
                <w:szCs w:val="18"/>
              </w:rPr>
              <w:t>The Minister of Youth and Sports, speaking at the report launch in Accra on Wednesday, called the findings "a national priority" and said the government's YouStart entrepreneurship programme will be expanded to reach 100,000 young people by the end of the fiscal year. The Minister described YouStart as "the most targeted and well-resourced youth initiative in Ghana's history."</w:t>
            </w:r>
          </w:p>
          <w:p w14:paraId="14F91ED5">
            <w:pPr>
              <w:spacing w:before="40" w:after="40"/>
              <w:jc w:val="left"/>
            </w:pPr>
            <w:r>
              <w:rPr>
                <w:rFonts w:ascii="Arial" w:hAnsi="Arial" w:eastAsia="Arial" w:cs="Arial"/>
                <w:b w:val="0"/>
                <w:bCs w:val="0"/>
                <w:color w:val="000000"/>
                <w:sz w:val="18"/>
                <w:szCs w:val="18"/>
              </w:rPr>
              <w:t>However, civil society organisations and independent analysts are raising questions about implementation. ActionAid Ghana reports that in its field surveys, fewer than 10% of eligible young people in the Eastern and Volta Regions were aware of the YouStart programme at all. A youth economist at ISSER, Dr. Kofi Mensah, argues that awareness campaigns must precede disbursement if the initiative is to reach those most in need.</w:t>
            </w:r>
          </w:p>
          <w:p w14:paraId="1F138299">
            <w:pPr>
              <w:spacing w:before="40" w:after="40"/>
              <w:jc w:val="left"/>
            </w:pPr>
            <w:r>
              <w:rPr>
                <w:rFonts w:ascii="Arial" w:hAnsi="Arial" w:eastAsia="Arial" w:cs="Arial"/>
                <w:b w:val="0"/>
                <w:bCs w:val="0"/>
                <w:color w:val="000000"/>
                <w:sz w:val="18"/>
                <w:szCs w:val="18"/>
              </w:rPr>
              <w:t>A group of Basic 9 graduates who were interviewed by our reporter in Tamale shared mixed feelings. "I have heard of YouStart," said one, "but I do not know how to apply. No one has come to explain it to us." Another said, simply, "I just need a job. Any job."'</w:t>
            </w:r>
          </w:p>
          <w:p w14:paraId="48FFA750">
            <w:pPr>
              <w:spacing w:before="40" w:after="40"/>
              <w:jc w:val="left"/>
            </w:pPr>
            <w:r>
              <w:rPr>
                <w:rFonts w:ascii="Arial" w:hAnsi="Arial" w:eastAsia="Arial" w:cs="Arial"/>
                <w:b/>
                <w:bCs/>
                <w:color w:val="000000"/>
                <w:sz w:val="18"/>
                <w:szCs w:val="18"/>
              </w:rPr>
              <w:t>Teacher notes — YOU DO annotation guide:</w:t>
            </w:r>
          </w:p>
          <w:p w14:paraId="0F8A03DA">
            <w:pPr>
              <w:pStyle w:val="16"/>
              <w:numPr>
                <w:ilvl w:val="0"/>
                <w:numId w:val="1"/>
              </w:numPr>
              <w:spacing w:before="30" w:after="30"/>
            </w:pPr>
            <w:r>
              <w:rPr>
                <w:rFonts w:ascii="Arial" w:hAnsi="Arial" w:eastAsia="Arial" w:cs="Arial"/>
                <w:b w:val="0"/>
                <w:bCs w:val="0"/>
                <w:color w:val="000000"/>
                <w:sz w:val="18"/>
                <w:szCs w:val="18"/>
              </w:rPr>
              <w:t>FACTS: 1 in 3 (approximately 33%) of 18-24 year olds neither in school nor formal employment; 6,000 surveyed; 16 regions; verified by ISSER; fewer than 10% awareness in Eastern and Volta Regions (ActionAid survey).</w:t>
            </w:r>
          </w:p>
          <w:p w14:paraId="57CF621F">
            <w:pPr>
              <w:pStyle w:val="16"/>
              <w:numPr>
                <w:ilvl w:val="0"/>
                <w:numId w:val="1"/>
              </w:numPr>
              <w:spacing w:before="30" w:after="30"/>
            </w:pPr>
            <w:r>
              <w:rPr>
                <w:rFonts w:ascii="Arial" w:hAnsi="Arial" w:eastAsia="Arial" w:cs="Arial"/>
                <w:b w:val="0"/>
                <w:bCs w:val="0"/>
                <w:color w:val="000000"/>
                <w:sz w:val="18"/>
                <w:szCs w:val="18"/>
              </w:rPr>
              <w:t>OPINIONS: Minister's characterisation of YouStart as 'the most targeted and well-resourced in Ghana's history'; Dr. Mensah's argument about awareness before disbursement; youth voices (personal experience, not verified data).</w:t>
            </w:r>
          </w:p>
          <w:p w14:paraId="69BF3048">
            <w:pPr>
              <w:pStyle w:val="16"/>
              <w:numPr>
                <w:ilvl w:val="0"/>
                <w:numId w:val="1"/>
              </w:numPr>
              <w:spacing w:before="30" w:after="30"/>
            </w:pPr>
            <w:r>
              <w:rPr>
                <w:rFonts w:ascii="Arial" w:hAnsi="Arial" w:eastAsia="Arial" w:cs="Arial"/>
                <w:b w:val="0"/>
                <w:bCs w:val="0"/>
                <w:color w:val="000000"/>
                <w:sz w:val="18"/>
                <w:szCs w:val="18"/>
              </w:rPr>
              <w:t>BORDERLINE: '100,000 by end of fiscal year' — a stated government target (fact about the plan), not a proven outcome.</w:t>
            </w:r>
          </w:p>
          <w:p w14:paraId="2CB9DB0B">
            <w:pPr>
              <w:pStyle w:val="16"/>
              <w:numPr>
                <w:ilvl w:val="0"/>
                <w:numId w:val="1"/>
              </w:numPr>
              <w:spacing w:before="30" w:after="30"/>
            </w:pPr>
            <w:r>
              <w:rPr>
                <w:rFonts w:ascii="Arial" w:hAnsi="Arial" w:eastAsia="Arial" w:cs="Arial"/>
                <w:b w:val="0"/>
                <w:bCs w:val="0"/>
                <w:color w:val="000000"/>
                <w:sz w:val="18"/>
                <w:szCs w:val="18"/>
              </w:rPr>
              <w:t>Tier 3 Counter-PREL guide: a counter-view might argue that the government is moving in the right direction and that awareness campaigns take time to reach all regions — the policy framework is sound even if implementation is early-stage.</w:t>
            </w:r>
          </w:p>
        </w:tc>
      </w:tr>
    </w:tbl>
    <w:p w14:paraId="6134699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9"/>
        <w:gridCol w:w="2009"/>
        <w:gridCol w:w="2017"/>
        <w:gridCol w:w="3105"/>
      </w:tblGrid>
      <w:tr w14:paraId="07BE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41A718A">
            <w:pPr>
              <w:jc w:val="center"/>
            </w:pPr>
            <w:r>
              <w:rPr>
                <w:rFonts w:ascii="Arial" w:hAnsi="Arial" w:eastAsia="Arial" w:cs="Arial"/>
                <w:b/>
                <w:bCs/>
                <w:color w:val="FFFFFF"/>
                <w:sz w:val="20"/>
                <w:szCs w:val="20"/>
              </w:rPr>
              <w:t>LISTENING &amp; DISCUSSION EVALUATION RUBRIC (B8 Lesson 7) — Copy into exercise books or photocopy. Use for WE DO peer evaluation, YOU DO self-assessment, Phase 3 exit task, and homework.</w:t>
            </w:r>
          </w:p>
        </w:tc>
      </w:tr>
      <w:tr w14:paraId="4780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7C6D7F1">
            <w:pPr>
              <w:jc w:val="center"/>
            </w:pPr>
            <w:r>
              <w:rPr>
                <w:rFonts w:ascii="Arial" w:hAnsi="Arial" w:eastAsia="Arial" w:cs="Arial"/>
                <w:b/>
                <w:bCs/>
                <w:color w:val="FFFFFF"/>
                <w:sz w:val="20"/>
                <w:szCs w:val="20"/>
              </w:rPr>
              <w:t>Criterion</w:t>
            </w:r>
          </w:p>
        </w:tc>
        <w:tc>
          <w:tcPr>
            <w:tcW w:w="22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top"/>
          </w:tcPr>
          <w:p w14:paraId="3A68728E">
            <w:pPr>
              <w:jc w:val="center"/>
            </w:pPr>
            <w:r>
              <w:rPr>
                <w:rFonts w:ascii="Arial" w:hAnsi="Arial" w:eastAsia="Arial" w:cs="Arial"/>
                <w:b/>
                <w:bCs/>
                <w:color w:val="FFFFFF"/>
                <w:sz w:val="20"/>
                <w:szCs w:val="20"/>
              </w:rPr>
              <w:t>Strong (3)</w:t>
            </w:r>
          </w:p>
        </w:tc>
        <w:tc>
          <w:tcPr>
            <w:tcW w:w="22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1B03618">
            <w:pPr>
              <w:jc w:val="center"/>
            </w:pPr>
            <w:r>
              <w:rPr>
                <w:rFonts w:ascii="Arial" w:hAnsi="Arial" w:eastAsia="Arial" w:cs="Arial"/>
                <w:b/>
                <w:bCs/>
                <w:color w:val="FFFFFF"/>
                <w:sz w:val="20"/>
                <w:szCs w:val="20"/>
              </w:rPr>
              <w:t>Developing (2)</w:t>
            </w:r>
          </w:p>
        </w:tc>
        <w:tc>
          <w:tcPr>
            <w:tcW w:w="2220" w:type="dxa"/>
            <w:tcBorders>
              <w:top w:val="single" w:color="AAAAAA" w:sz="0" w:space="0"/>
              <w:left w:val="single" w:color="AAAAAA" w:sz="0" w:space="0"/>
              <w:bottom w:val="single" w:color="AAAAAA" w:sz="0" w:space="0"/>
              <w:right w:val="single" w:color="AAAAAA" w:sz="0" w:space="0"/>
            </w:tcBorders>
            <w:shd w:val="clear" w:color="auto" w:fill="808080"/>
            <w:tcMar>
              <w:top w:w="80" w:type="dxa"/>
              <w:left w:w="120" w:type="dxa"/>
              <w:bottom w:w="80" w:type="dxa"/>
              <w:right w:w="120" w:type="dxa"/>
            </w:tcMar>
            <w:vAlign w:val="top"/>
          </w:tcPr>
          <w:p w14:paraId="29580E8D">
            <w:pPr>
              <w:jc w:val="center"/>
            </w:pPr>
            <w:r>
              <w:rPr>
                <w:rFonts w:ascii="Arial" w:hAnsi="Arial" w:eastAsia="Arial" w:cs="Arial"/>
                <w:b/>
                <w:bCs/>
                <w:color w:val="FFFFFF"/>
                <w:sz w:val="20"/>
                <w:szCs w:val="20"/>
              </w:rPr>
              <w:t>Needs Work (1)</w:t>
            </w:r>
          </w:p>
        </w:tc>
      </w:tr>
      <w:tr w14:paraId="3F39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A1CD9BD">
            <w:pPr>
              <w:spacing w:before="60" w:after="60"/>
              <w:jc w:val="left"/>
            </w:pPr>
            <w:r>
              <w:rPr>
                <w:rFonts w:ascii="Arial" w:hAnsi="Arial" w:eastAsia="Arial" w:cs="Arial"/>
                <w:b/>
                <w:bCs/>
                <w:color w:val="000000"/>
                <w:sz w:val="18"/>
                <w:szCs w:val="18"/>
              </w:rPr>
              <w:t>Key Information — Completeness</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1DB8A000">
            <w:pPr>
              <w:spacing w:before="40" w:after="40"/>
              <w:jc w:val="left"/>
            </w:pPr>
            <w:r>
              <w:rPr>
                <w:rFonts w:ascii="Arial" w:hAnsi="Arial" w:eastAsia="Arial" w:cs="Arial"/>
                <w:b w:val="0"/>
                <w:bCs w:val="0"/>
                <w:color w:val="000000"/>
                <w:sz w:val="18"/>
                <w:szCs w:val="18"/>
              </w:rPr>
              <w:t>5Ws grid is complete or near-complete; all major who, what, where/when, why, and how details are captured in organised key words.</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8460F94">
            <w:pPr>
              <w:spacing w:before="40" w:after="40"/>
              <w:jc w:val="left"/>
            </w:pPr>
            <w:r>
              <w:rPr>
                <w:rFonts w:ascii="Arial" w:hAnsi="Arial" w:eastAsia="Arial" w:cs="Arial"/>
                <w:b w:val="0"/>
                <w:bCs w:val="0"/>
                <w:color w:val="000000"/>
                <w:sz w:val="18"/>
                <w:szCs w:val="18"/>
              </w:rPr>
              <w:t>3-4 columns completed; some important details (especially HOW/evidence) are missing or vague.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C723ABC">
            <w:pPr>
              <w:spacing w:before="40" w:after="40"/>
              <w:jc w:val="left"/>
            </w:pPr>
            <w:r>
              <w:rPr>
                <w:rFonts w:ascii="Arial" w:hAnsi="Arial" w:eastAsia="Arial" w:cs="Arial"/>
                <w:b w:val="0"/>
                <w:bCs w:val="0"/>
                <w:color w:val="000000"/>
                <w:sz w:val="18"/>
                <w:szCs w:val="18"/>
              </w:rPr>
              <w:t>Fewer than 3 columns completed; notes are incomplete, inaccurate, or consist of full copied sentences rather than key words.</w:t>
            </w:r>
          </w:p>
        </w:tc>
      </w:tr>
      <w:tr w14:paraId="5AAD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8830A47">
            <w:pPr>
              <w:spacing w:before="60" w:after="60"/>
              <w:jc w:val="left"/>
            </w:pPr>
            <w:r>
              <w:rPr>
                <w:rFonts w:ascii="Arial" w:hAnsi="Arial" w:eastAsia="Arial" w:cs="Arial"/>
                <w:b/>
                <w:bCs/>
                <w:color w:val="000000"/>
                <w:sz w:val="18"/>
                <w:szCs w:val="18"/>
              </w:rPr>
              <w:t>Fact vs Opinion — Sorting Accuracy</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13EA6C5">
            <w:pPr>
              <w:spacing w:before="40" w:after="40"/>
              <w:jc w:val="left"/>
            </w:pPr>
            <w:r>
              <w:rPr>
                <w:rFonts w:ascii="Arial" w:hAnsi="Arial" w:eastAsia="Arial" w:cs="Arial"/>
                <w:b w:val="0"/>
                <w:bCs w:val="0"/>
                <w:color w:val="000000"/>
                <w:sz w:val="18"/>
                <w:szCs w:val="18"/>
              </w:rPr>
              <w:t>Correctly identifies at least 3 statements as fact or opinion AND cites a signal word or phrase as evidence for each label.</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C3AD3E">
            <w:pPr>
              <w:spacing w:before="40" w:after="40"/>
              <w:jc w:val="left"/>
            </w:pPr>
            <w:r>
              <w:rPr>
                <w:rFonts w:ascii="Arial" w:hAnsi="Arial" w:eastAsia="Arial" w:cs="Arial"/>
                <w:b w:val="0"/>
                <w:bCs w:val="0"/>
                <w:color w:val="000000"/>
                <w:sz w:val="18"/>
                <w:szCs w:val="18"/>
              </w:rPr>
              <w:t>Correctly labels 1-2 statements; may identify the label without citing evidence, or confuse one borderline case.</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DE50517">
            <w:pPr>
              <w:spacing w:before="40" w:after="40"/>
              <w:jc w:val="left"/>
            </w:pPr>
            <w:r>
              <w:rPr>
                <w:rFonts w:ascii="Arial" w:hAnsi="Arial" w:eastAsia="Arial" w:cs="Arial"/>
                <w:b w:val="0"/>
                <w:bCs w:val="0"/>
                <w:color w:val="000000"/>
                <w:sz w:val="18"/>
                <w:szCs w:val="18"/>
              </w:rPr>
              <w:t>Consistently confuses facts and opinions; no signal words cited; treats speaker confidence as evidence of fact.</w:t>
            </w:r>
          </w:p>
        </w:tc>
      </w:tr>
      <w:tr w14:paraId="3C88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3C05872">
            <w:pPr>
              <w:spacing w:before="60" w:after="60"/>
              <w:jc w:val="left"/>
            </w:pPr>
            <w:r>
              <w:rPr>
                <w:rFonts w:ascii="Arial" w:hAnsi="Arial" w:eastAsia="Arial" w:cs="Arial"/>
                <w:b/>
                <w:bCs/>
                <w:color w:val="000000"/>
                <w:sz w:val="18"/>
                <w:szCs w:val="18"/>
              </w:rPr>
              <w:t>PREL — Point and Reason</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E4E3485">
            <w:pPr>
              <w:spacing w:before="40" w:after="40"/>
              <w:jc w:val="left"/>
            </w:pPr>
            <w:r>
              <w:rPr>
                <w:rFonts w:ascii="Arial" w:hAnsi="Arial" w:eastAsia="Arial" w:cs="Arial"/>
                <w:b w:val="0"/>
                <w:bCs w:val="0"/>
                <w:color w:val="000000"/>
                <w:sz w:val="18"/>
                <w:szCs w:val="18"/>
              </w:rPr>
              <w:t>States a clear, specific opinion (Point) and gives a direct logical reason why that view is held (Reason). Both are clearly distinct.</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FB1BF0">
            <w:pPr>
              <w:spacing w:before="40" w:after="40"/>
              <w:jc w:val="left"/>
            </w:pPr>
            <w:r>
              <w:rPr>
                <w:rFonts w:ascii="Arial" w:hAnsi="Arial" w:eastAsia="Arial" w:cs="Arial"/>
                <w:b w:val="0"/>
                <w:bCs w:val="0"/>
                <w:color w:val="000000"/>
                <w:sz w:val="18"/>
                <w:szCs w:val="18"/>
              </w:rPr>
              <w:t>Point is present but vague ('I think it is a problem'); Reason restates the point rather than explaining it.</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6354D12">
            <w:pPr>
              <w:spacing w:before="40" w:after="40"/>
              <w:jc w:val="left"/>
            </w:pPr>
            <w:r>
              <w:rPr>
                <w:rFonts w:ascii="Arial" w:hAnsi="Arial" w:eastAsia="Arial" w:cs="Arial"/>
                <w:b w:val="0"/>
                <w:bCs w:val="0"/>
                <w:color w:val="000000"/>
                <w:sz w:val="18"/>
                <w:szCs w:val="18"/>
              </w:rPr>
              <w:t>No clear Point or Reason; response is a general reaction ('It was interesting') without a stated view.</w:t>
            </w:r>
          </w:p>
        </w:tc>
      </w:tr>
      <w:tr w14:paraId="6B53E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6A2B41F">
            <w:pPr>
              <w:spacing w:before="60" w:after="60"/>
              <w:jc w:val="left"/>
            </w:pPr>
            <w:r>
              <w:rPr>
                <w:rFonts w:ascii="Arial" w:hAnsi="Arial" w:eastAsia="Arial" w:cs="Arial"/>
                <w:b/>
                <w:bCs/>
                <w:color w:val="000000"/>
                <w:sz w:val="18"/>
                <w:szCs w:val="18"/>
              </w:rPr>
              <w:t>PREL — Example (from the text)</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22EE316A">
            <w:pPr>
              <w:spacing w:before="40" w:after="40"/>
              <w:jc w:val="left"/>
            </w:pPr>
            <w:r>
              <w:rPr>
                <w:rFonts w:ascii="Arial" w:hAnsi="Arial" w:eastAsia="Arial" w:cs="Arial"/>
                <w:b w:val="0"/>
                <w:bCs w:val="0"/>
                <w:color w:val="000000"/>
                <w:sz w:val="18"/>
                <w:szCs w:val="18"/>
              </w:rPr>
              <w:t>Uses a specific fact, figure, or claim from the listened text as the Example, accurately attributed.</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9D39F37">
            <w:pPr>
              <w:spacing w:before="40" w:after="40"/>
              <w:jc w:val="left"/>
            </w:pPr>
            <w:r>
              <w:rPr>
                <w:rFonts w:ascii="Arial" w:hAnsi="Arial" w:eastAsia="Arial" w:cs="Arial"/>
                <w:b w:val="0"/>
                <w:bCs w:val="0"/>
                <w:color w:val="000000"/>
                <w:sz w:val="18"/>
                <w:szCs w:val="18"/>
              </w:rPr>
              <w:t>Uses an example but it is from general knowledge rather than the text, or is inaccurately paraphrased from the text.</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AB0D84D">
            <w:pPr>
              <w:spacing w:before="40" w:after="40"/>
              <w:jc w:val="left"/>
            </w:pPr>
            <w:r>
              <w:rPr>
                <w:rFonts w:ascii="Arial" w:hAnsi="Arial" w:eastAsia="Arial" w:cs="Arial"/>
                <w:b w:val="0"/>
                <w:bCs w:val="0"/>
                <w:color w:val="000000"/>
                <w:sz w:val="18"/>
                <w:szCs w:val="18"/>
              </w:rPr>
              <w:t>No example provided, or example is invented / unrelated to the text.</w:t>
            </w:r>
          </w:p>
        </w:tc>
      </w:tr>
      <w:tr w14:paraId="00EF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21715BC">
            <w:pPr>
              <w:spacing w:before="60" w:after="60"/>
              <w:jc w:val="left"/>
            </w:pPr>
            <w:r>
              <w:rPr>
                <w:rFonts w:ascii="Arial" w:hAnsi="Arial" w:eastAsia="Arial" w:cs="Arial"/>
                <w:b/>
                <w:bCs/>
                <w:color w:val="000000"/>
                <w:sz w:val="18"/>
                <w:szCs w:val="18"/>
              </w:rPr>
              <w:t>PREL — Link (to discussion)</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A0406C5">
            <w:pPr>
              <w:spacing w:before="40" w:after="40"/>
              <w:jc w:val="left"/>
            </w:pPr>
            <w:r>
              <w:rPr>
                <w:rFonts w:ascii="Arial" w:hAnsi="Arial" w:eastAsia="Arial" w:cs="Arial"/>
                <w:b w:val="0"/>
                <w:bCs w:val="0"/>
                <w:color w:val="000000"/>
                <w:sz w:val="18"/>
                <w:szCs w:val="18"/>
              </w:rPr>
              <w:t>Explicitly connects their contribution back to the main question or invites another speaker to respond, using appropriate register.</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E90F6A">
            <w:pPr>
              <w:spacing w:before="40" w:after="40"/>
              <w:jc w:val="left"/>
            </w:pPr>
            <w:r>
              <w:rPr>
                <w:rFonts w:ascii="Arial" w:hAnsi="Arial" w:eastAsia="Arial" w:cs="Arial"/>
                <w:b w:val="0"/>
                <w:bCs w:val="0"/>
                <w:color w:val="000000"/>
                <w:sz w:val="18"/>
                <w:szCs w:val="18"/>
              </w:rPr>
              <w:t>Attempts a Link but it is vague ('So, yes, that is what I think') without directing the discussion forward.</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58D75C3">
            <w:pPr>
              <w:spacing w:before="40" w:after="40"/>
              <w:jc w:val="left"/>
            </w:pPr>
            <w:r>
              <w:rPr>
                <w:rFonts w:ascii="Arial" w:hAnsi="Arial" w:eastAsia="Arial" w:cs="Arial"/>
                <w:b w:val="0"/>
                <w:bCs w:val="0"/>
                <w:color w:val="000000"/>
                <w:sz w:val="18"/>
                <w:szCs w:val="18"/>
              </w:rPr>
              <w:t>No Link; the contribution ends abruptly without connecting to the wider discussion.</w:t>
            </w:r>
          </w:p>
        </w:tc>
      </w:tr>
      <w:tr w14:paraId="5E88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AC11C75">
            <w:pPr>
              <w:spacing w:before="60" w:after="60"/>
              <w:jc w:val="left"/>
            </w:pPr>
            <w:r>
              <w:rPr>
                <w:rFonts w:ascii="Arial" w:hAnsi="Arial" w:eastAsia="Arial" w:cs="Arial"/>
                <w:b/>
                <w:bCs/>
                <w:color w:val="000000"/>
                <w:sz w:val="18"/>
                <w:szCs w:val="18"/>
              </w:rPr>
              <w:t>Discussion Contribution — Register and Engagement</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B2284D3">
            <w:pPr>
              <w:spacing w:before="40" w:after="40"/>
              <w:jc w:val="left"/>
            </w:pPr>
            <w:r>
              <w:rPr>
                <w:rFonts w:ascii="Arial" w:hAnsi="Arial" w:eastAsia="Arial" w:cs="Arial"/>
                <w:b w:val="0"/>
                <w:bCs w:val="0"/>
                <w:color w:val="000000"/>
                <w:sz w:val="18"/>
                <w:szCs w:val="18"/>
              </w:rPr>
              <w:t>Register matches the discussion context (classroom/formal panel); actively listens during others' PREL contributions; builds on or acknowledges at least one other speaker's point.</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5019FE">
            <w:pPr>
              <w:spacing w:before="40" w:after="40"/>
              <w:jc w:val="left"/>
            </w:pPr>
            <w:r>
              <w:rPr>
                <w:rFonts w:ascii="Arial" w:hAnsi="Arial" w:eastAsia="Arial" w:cs="Arial"/>
                <w:b w:val="0"/>
                <w:bCs w:val="0"/>
                <w:color w:val="000000"/>
                <w:sz w:val="18"/>
                <w:szCs w:val="18"/>
              </w:rPr>
              <w:t>Mostly appropriate register; some lapses (overly casual in a formal panel, or overly formal in a class discussion); limited acknowledgement of others.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A5C858E">
            <w:pPr>
              <w:spacing w:before="40" w:after="40"/>
              <w:jc w:val="left"/>
            </w:pPr>
            <w:r>
              <w:rPr>
                <w:rFonts w:ascii="Arial" w:hAnsi="Arial" w:eastAsia="Arial" w:cs="Arial"/>
                <w:b w:val="0"/>
                <w:bCs w:val="0"/>
                <w:color w:val="000000"/>
                <w:sz w:val="18"/>
                <w:szCs w:val="18"/>
              </w:rPr>
              <w:t>Register consistently mismatched; does not acknowledge any other speaker; responds as if in isolation from the group.</w:t>
            </w:r>
          </w:p>
        </w:tc>
      </w:tr>
      <w:tr w14:paraId="767C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BC13C45">
            <w:pPr>
              <w:spacing w:before="60" w:after="60"/>
              <w:jc w:val="left"/>
            </w:pPr>
            <w:r>
              <w:rPr>
                <w:rFonts w:ascii="Arial" w:hAnsi="Arial" w:eastAsia="Arial" w:cs="Arial"/>
                <w:b/>
                <w:bCs/>
                <w:color w:val="000000"/>
                <w:sz w:val="18"/>
                <w:szCs w:val="18"/>
              </w:rPr>
              <w:t xml:space="preserve">Speaker's name: _________________________ </w:t>
            </w:r>
            <w:r>
              <w:rPr>
                <w:rFonts w:ascii="Arial" w:hAnsi="Arial" w:eastAsia="Arial" w:cs="Arial"/>
                <w:b w:val="0"/>
                <w:bCs w:val="0"/>
                <w:color w:val="000000"/>
                <w:sz w:val="18"/>
                <w:szCs w:val="18"/>
              </w:rPr>
              <w:t xml:space="preserve">  Evaluator: _________________________</w:t>
            </w:r>
          </w:p>
          <w:p w14:paraId="2E420CCC">
            <w:pPr>
              <w:spacing w:before="60" w:after="60"/>
              <w:jc w:val="left"/>
            </w:pPr>
            <w:r>
              <w:rPr>
                <w:rFonts w:ascii="Arial" w:hAnsi="Arial" w:eastAsia="Arial" w:cs="Arial"/>
                <w:b w:val="0"/>
                <w:bCs w:val="0"/>
                <w:color w:val="000000"/>
                <w:sz w:val="18"/>
                <w:szCs w:val="18"/>
              </w:rPr>
              <w:t>Text used: _____  Discussion context: Class / Panel (circle)  Date: ________________</w:t>
            </w:r>
          </w:p>
        </w:tc>
      </w:tr>
      <w:tr w14:paraId="17B7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3441321">
            <w:pPr>
              <w:spacing w:before="60" w:after="60"/>
              <w:jc w:val="left"/>
            </w:pPr>
            <w:r>
              <w:rPr>
                <w:rFonts w:ascii="Arial" w:hAnsi="Arial" w:eastAsia="Arial" w:cs="Arial"/>
                <w:b/>
                <w:bCs/>
                <w:color w:val="000000"/>
                <w:sz w:val="18"/>
                <w:szCs w:val="18"/>
              </w:rPr>
              <w:t>Total score: _____ / 18</w:t>
            </w:r>
          </w:p>
        </w:tc>
        <w:tc>
          <w:tcPr>
            <w:tcW w:w="333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E351AB8">
            <w:pPr>
              <w:spacing w:before="60" w:after="60"/>
              <w:jc w:val="left"/>
            </w:pPr>
            <w:r>
              <w:rPr>
                <w:rFonts w:ascii="Arial" w:hAnsi="Arial" w:eastAsia="Arial" w:cs="Arial"/>
                <w:b w:val="0"/>
                <w:bCs w:val="0"/>
                <w:color w:val="000000"/>
                <w:sz w:val="18"/>
                <w:szCs w:val="18"/>
              </w:rPr>
              <w:t>Strongest skill observed: _______________________________</w:t>
            </w:r>
          </w:p>
        </w:tc>
        <w:tc>
          <w:tcPr>
            <w:tcW w:w="333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7B9172">
            <w:pPr>
              <w:spacing w:before="60" w:after="60"/>
              <w:jc w:val="left"/>
            </w:pPr>
            <w:r>
              <w:rPr>
                <w:rFonts w:ascii="Arial" w:hAnsi="Arial" w:eastAsia="Arial" w:cs="Arial"/>
                <w:b w:val="0"/>
                <w:bCs w:val="0"/>
                <w:color w:val="000000"/>
                <w:sz w:val="18"/>
                <w:szCs w:val="18"/>
              </w:rPr>
              <w:t>One improvement tip: _________________________</w:t>
            </w:r>
          </w:p>
        </w:tc>
      </w:tr>
    </w:tbl>
    <w:p w14:paraId="0E020B3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20"/>
        <w:gridCol w:w="5520"/>
      </w:tblGrid>
      <w:tr w14:paraId="0D98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5520" w:type="dxa"/>
        </w:trPr>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47B816AC">
            <w:pPr>
              <w:jc w:val="center"/>
            </w:pPr>
            <w:r>
              <w:rPr>
                <w:rFonts w:ascii="Arial" w:hAnsi="Arial" w:eastAsia="Arial" w:cs="Arial"/>
                <w:b/>
                <w:bCs/>
                <w:color w:val="FFFFFF"/>
                <w:sz w:val="20"/>
                <w:szCs w:val="20"/>
              </w:rPr>
              <w:t>TEACHER REFLECTION (Post-Lesson)</w:t>
            </w:r>
          </w:p>
        </w:tc>
      </w:tr>
      <w:tr w14:paraId="30E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657B66C">
            <w:pPr>
              <w:spacing w:before="40" w:after="40"/>
              <w:jc w:val="left"/>
            </w:pPr>
            <w:r>
              <w:rPr>
                <w:rFonts w:ascii="Arial" w:hAnsi="Arial" w:eastAsia="Arial" w:cs="Arial"/>
                <w:b/>
                <w:bCs/>
                <w:color w:val="000000"/>
                <w:sz w:val="18"/>
                <w:szCs w:val="18"/>
              </w:rPr>
              <w:t>Did learners distinguish between facts and opinions accurately? What was the most common error — labelling confident-sounding opinions as facts, or treating all speaker claims as equal?</w:t>
            </w:r>
          </w:p>
          <w:p w14:paraId="030BE2EB">
            <w:pPr>
              <w:spacing w:before="40" w:after="40"/>
              <w:jc w:val="left"/>
            </w:pPr>
            <w:r>
              <w:rPr>
                <w:rFonts w:ascii="Arial" w:hAnsi="Arial" w:eastAsia="Arial" w:cs="Arial"/>
                <w:b w:val="0"/>
                <w:bCs w:val="0"/>
                <w:color w:val="000000"/>
                <w:sz w:val="18"/>
                <w:szCs w:val="18"/>
              </w:rPr>
              <w:t>_____________________________________________________________</w:t>
            </w:r>
          </w:p>
          <w:p w14:paraId="3608999A">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74CFE1A">
            <w:pPr>
              <w:spacing w:before="40" w:after="40"/>
              <w:jc w:val="left"/>
            </w:pPr>
            <w:r>
              <w:rPr>
                <w:rFonts w:ascii="Arial" w:hAnsi="Arial" w:eastAsia="Arial" w:cs="Arial"/>
                <w:b/>
                <w:bCs/>
                <w:color w:val="000000"/>
                <w:sz w:val="18"/>
                <w:szCs w:val="18"/>
              </w:rPr>
              <w:t>How well did learners use PREL in discussion? Which step was most often missing — Point, Reason, Example, or Link? What caused this?</w:t>
            </w:r>
          </w:p>
          <w:p w14:paraId="55495A76">
            <w:pPr>
              <w:spacing w:before="40" w:after="40"/>
              <w:jc w:val="left"/>
            </w:pPr>
            <w:r>
              <w:rPr>
                <w:rFonts w:ascii="Arial" w:hAnsi="Arial" w:eastAsia="Arial" w:cs="Arial"/>
                <w:b w:val="0"/>
                <w:bCs w:val="0"/>
                <w:color w:val="000000"/>
                <w:sz w:val="18"/>
                <w:szCs w:val="18"/>
              </w:rPr>
              <w:t>_____________________________________________________________</w:t>
            </w:r>
          </w:p>
          <w:p w14:paraId="14F7830C">
            <w:pPr>
              <w:spacing w:before="40" w:after="40"/>
              <w:jc w:val="left"/>
            </w:pPr>
            <w:r>
              <w:rPr>
                <w:rFonts w:ascii="Arial" w:hAnsi="Arial" w:eastAsia="Arial" w:cs="Arial"/>
                <w:b w:val="0"/>
                <w:bCs w:val="0"/>
                <w:color w:val="000000"/>
                <w:sz w:val="18"/>
                <w:szCs w:val="18"/>
              </w:rPr>
              <w:t>_____________________________________________________________</w:t>
            </w:r>
          </w:p>
        </w:tc>
      </w:tr>
      <w:tr w14:paraId="4D47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4D1284C">
            <w:pPr>
              <w:spacing w:before="40" w:after="40"/>
              <w:jc w:val="left"/>
            </w:pPr>
            <w:r>
              <w:rPr>
                <w:rFonts w:ascii="Arial" w:hAnsi="Arial" w:eastAsia="Arial" w:cs="Arial"/>
                <w:b/>
                <w:bCs/>
                <w:color w:val="000000"/>
                <w:sz w:val="18"/>
                <w:szCs w:val="18"/>
              </w:rPr>
              <w:t>Were learners able to use facts from the text as the Example in their PREL? Or did they mostly draw on general knowledge? What does this tell you about their note-taking accuracy?</w:t>
            </w:r>
          </w:p>
          <w:p w14:paraId="22534F0E">
            <w:pPr>
              <w:spacing w:before="40" w:after="40"/>
              <w:jc w:val="left"/>
            </w:pPr>
            <w:r>
              <w:rPr>
                <w:rFonts w:ascii="Arial" w:hAnsi="Arial" w:eastAsia="Arial" w:cs="Arial"/>
                <w:b w:val="0"/>
                <w:bCs w:val="0"/>
                <w:color w:val="000000"/>
                <w:sz w:val="18"/>
                <w:szCs w:val="18"/>
              </w:rPr>
              <w:t>_____________________________________________________________</w:t>
            </w:r>
          </w:p>
          <w:p w14:paraId="7F342481">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6A73C5">
            <w:pPr>
              <w:spacing w:before="40" w:after="40"/>
              <w:jc w:val="left"/>
            </w:pPr>
            <w:r>
              <w:rPr>
                <w:rFonts w:ascii="Arial" w:hAnsi="Arial" w:eastAsia="Arial" w:cs="Arial"/>
                <w:b/>
                <w:bCs/>
                <w:color w:val="000000"/>
                <w:sz w:val="18"/>
                <w:szCs w:val="18"/>
              </w:rPr>
              <w:t>Which learners showed strong critical listening and discussion confidence? How will you extend these learners in Lessons 8-10 and in Sub-Strand 3?</w:t>
            </w:r>
          </w:p>
          <w:p w14:paraId="373AAFEE">
            <w:pPr>
              <w:spacing w:before="40" w:after="40"/>
              <w:jc w:val="left"/>
            </w:pPr>
            <w:r>
              <w:rPr>
                <w:rFonts w:ascii="Arial" w:hAnsi="Arial" w:eastAsia="Arial" w:cs="Arial"/>
                <w:b w:val="0"/>
                <w:bCs w:val="0"/>
                <w:color w:val="000000"/>
                <w:sz w:val="18"/>
                <w:szCs w:val="18"/>
              </w:rPr>
              <w:t>_____________________________________________________________</w:t>
            </w:r>
          </w:p>
          <w:p w14:paraId="7B001D50">
            <w:pPr>
              <w:spacing w:before="40" w:after="40"/>
              <w:jc w:val="left"/>
            </w:pPr>
            <w:r>
              <w:rPr>
                <w:rFonts w:ascii="Arial" w:hAnsi="Arial" w:eastAsia="Arial" w:cs="Arial"/>
                <w:b w:val="0"/>
                <w:bCs w:val="0"/>
                <w:color w:val="000000"/>
                <w:sz w:val="18"/>
                <w:szCs w:val="18"/>
              </w:rPr>
              <w:t>_____________________________________________________________</w:t>
            </w:r>
          </w:p>
        </w:tc>
      </w:tr>
    </w:tbl>
    <w:p w14:paraId="7A545912">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42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top"/>
          </w:tcPr>
          <w:p w14:paraId="2B4123E3">
            <w:pPr>
              <w:jc w:val="center"/>
            </w:pPr>
            <w:r>
              <w:rPr>
                <w:rFonts w:ascii="Arial" w:hAnsi="Arial" w:eastAsia="Arial" w:cs="Arial"/>
                <w:color w:val="FFFFFF"/>
                <w:sz w:val="14"/>
                <w:szCs w:val="14"/>
              </w:rPr>
              <w:t>Designed by Ghana Education Service | High-Impact Lesson Plan Initiative | English Language B8 (JHS 2) — Oral Language, Sub-Strand 2: Listening Comprehension | B8 Lesson 7</w:t>
            </w:r>
          </w:p>
        </w:tc>
      </w:tr>
    </w:tbl>
    <w:p w14:paraId="07495EFD"/>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E8B7C6E"/>
    <w:rsid w:val="678743C7"/>
    <w:rsid w:val="6FDB7A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2026-06-18T08:25:00Z</dcterms:created>
  <dc:creator>Un-named</dc:creator>
  <cp:lastModifiedBy>WPS_1718118835</cp:lastModifiedBy>
  <dcterms:modified xsi:type="dcterms:W3CDTF">2026-10-02T08:36:57Z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0670E12720294796AF889EA9E2DC673A_13</vt:lpwstr>
  </property>
</Properties>
</file>