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REPUBLIC OF GHANA</w:t>
            </w:r>
            <w:r>
              <w:rPr>
                <w:rFonts w:ascii="Arial" w:cs="Arial" w:eastAsia="Arial" w:hAnsi="Arial"/>
                <w:b/>
                <w:bCs/>
                <w:color w:val="FFFFFF"/>
                <w:sz w:val="20"/>
                <w:szCs w:val="20"/>
              </w:rPr>
              <w:t xml:space="preserve">   |   MINISTRY OF EDUCATION — GHANA EDUCATION SERVICE</w:t>
            </w:r>
          </w:p>
          <w:p>
            <w:pPr>
              <w:spacing w:after="40" w:before="20"/>
              <w:jc w:val="center"/>
            </w:pPr>
            <w:r>
              <w:rPr>
                <w:rFonts w:ascii="Arial" w:cs="Arial" w:eastAsia="Arial" w:hAnsi="Arial"/>
                <w:b/>
                <w:bCs/>
                <w:color w:val="C9A227"/>
                <w:sz w:val="28"/>
                <w:szCs w:val="28"/>
              </w:rPr>
              <w:t xml:space="preserve">HIGH-IMPACT LESSON PLAN</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Date: </w:t>
            </w:r>
            <w:r>
              <w:rPr>
                <w:rFonts w:ascii="Arial" w:cs="Arial" w:eastAsia="Arial" w:hAnsi="Arial"/>
                <w:b w:val="false"/>
                <w:bCs w:val="false"/>
                <w:color w:val="000000"/>
                <w:sz w:val="18"/>
                <w:szCs w:val="18"/>
              </w:rPr>
              <w:t xml:space="preserve">_________________</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Day: </w:t>
            </w:r>
            <w:r>
              <w:rPr>
                <w:rFonts w:ascii="Arial" w:cs="Arial" w:eastAsia="Arial" w:hAnsi="Arial"/>
                <w:b w:val="false"/>
                <w:bCs w:val="false"/>
                <w:color w:val="000000"/>
                <w:sz w:val="18"/>
                <w:szCs w:val="18"/>
              </w:rPr>
              <w:t xml:space="preserve">_________________</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Subject: </w:t>
            </w:r>
            <w:r>
              <w:rPr>
                <w:rFonts w:ascii="Arial" w:cs="Arial" w:eastAsia="Arial" w:hAnsi="Arial"/>
                <w:b w:val="false"/>
                <w:bCs w:val="false"/>
                <w:color w:val="000000"/>
                <w:sz w:val="18"/>
                <w:szCs w:val="18"/>
              </w:rPr>
              <w:t xml:space="preserve">English Language</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Duration: </w:t>
            </w:r>
            <w:r>
              <w:rPr>
                <w:rFonts w:ascii="Arial" w:cs="Arial" w:eastAsia="Arial" w:hAnsi="Arial"/>
                <w:b w:val="false"/>
                <w:bCs w:val="false"/>
                <w:color w:val="000000"/>
                <w:sz w:val="18"/>
                <w:szCs w:val="18"/>
              </w:rPr>
              <w:t xml:space="preserve">50 Minutes</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Strand: </w:t>
            </w:r>
            <w:r>
              <w:rPr>
                <w:rFonts w:ascii="Arial" w:cs="Arial" w:eastAsia="Arial" w:hAnsi="Arial"/>
                <w:b w:val="false"/>
                <w:bCs w:val="false"/>
                <w:color w:val="000000"/>
                <w:sz w:val="18"/>
                <w:szCs w:val="18"/>
              </w:rPr>
              <w:t xml:space="preserve">Oral Language</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Sub-Strand: </w:t>
            </w:r>
            <w:r>
              <w:rPr>
                <w:rFonts w:ascii="Arial" w:cs="Arial" w:eastAsia="Arial" w:hAnsi="Arial"/>
                <w:b w:val="false"/>
                <w:bCs w:val="false"/>
                <w:color w:val="000000"/>
                <w:sz w:val="18"/>
                <w:szCs w:val="18"/>
              </w:rPr>
              <w:t xml:space="preserve">Sub-Strand 1: Conversation / Everyday Discourse</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Class: </w:t>
            </w:r>
            <w:r>
              <w:rPr>
                <w:rFonts w:ascii="Arial" w:cs="Arial" w:eastAsia="Arial" w:hAnsi="Arial"/>
                <w:b w:val="false"/>
                <w:bCs w:val="false"/>
                <w:color w:val="000000"/>
                <w:sz w:val="18"/>
                <w:szCs w:val="18"/>
              </w:rPr>
              <w:t xml:space="preserve">B9 (JHS 3)</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Class Size: </w:t>
            </w:r>
            <w:r>
              <w:rPr>
                <w:rFonts w:ascii="Arial" w:cs="Arial" w:eastAsia="Arial" w:hAnsi="Arial"/>
                <w:b w:val="false"/>
                <w:bCs w:val="false"/>
                <w:color w:val="000000"/>
                <w:sz w:val="18"/>
                <w:szCs w:val="18"/>
              </w:rPr>
              <w:t xml:space="preserve">__________</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Lesson: </w:t>
            </w:r>
            <w:r>
              <w:rPr>
                <w:rFonts w:ascii="Arial" w:cs="Arial" w:eastAsia="Arial" w:hAnsi="Arial"/>
                <w:b w:val="false"/>
                <w:bCs w:val="false"/>
                <w:color w:val="000000"/>
                <w:sz w:val="18"/>
                <w:szCs w:val="18"/>
              </w:rPr>
              <w:t xml:space="preserve">B9 Lesson 4  (Sub-Strand 1, Lesson 4 of 5)</w:t>
            </w:r>
          </w:p>
        </w:tc>
      </w:tr>
      <w:tr>
        <w:tc>
          <w:tcPr>
            <w:tcW w:type="dxa" w:w="9360"/>
            <w:gridSpan w:val="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Content Standard: </w:t>
            </w:r>
            <w:r>
              <w:rPr>
                <w:rFonts w:ascii="Arial" w:cs="Arial" w:eastAsia="Arial" w:hAnsi="Arial"/>
                <w:b w:val="false"/>
                <w:bCs w:val="false"/>
                <w:color w:val="000000"/>
                <w:sz w:val="18"/>
                <w:szCs w:val="18"/>
              </w:rPr>
              <w:t xml:space="preserve">B9.1.1.1 — Demonstrate the use of appropriate language orally in specific situations</w:t>
            </w:r>
          </w:p>
        </w:tc>
      </w:tr>
      <w:tr>
        <w:tc>
          <w:tcPr>
            <w:tcW w:type="dxa" w:w="5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Indicator: </w:t>
            </w:r>
            <w:r>
              <w:rPr>
                <w:rFonts w:ascii="Arial" w:cs="Arial" w:eastAsia="Arial" w:hAnsi="Arial"/>
                <w:b w:val="false"/>
                <w:bCs w:val="false"/>
                <w:color w:val="000000"/>
                <w:sz w:val="18"/>
                <w:szCs w:val="18"/>
              </w:rPr>
              <w:t xml:space="preserve">B9.1.1.1.4 — Demonstrate appropriate turn-taking and use techniques for effective argument (debating):</w:t>
            </w:r>
          </w:p>
          <w:p>
            <w:pPr>
              <w:pStyle w:val="ListParagraph"/>
              <w:numPr>
                <w:ilvl w:val="0"/>
                <w:numId w:val="2"/>
              </w:numPr>
              <w:spacing w:after="30" w:before="30"/>
            </w:pPr>
            <w:r>
              <w:rPr>
                <w:rFonts w:ascii="Arial" w:cs="Arial" w:eastAsia="Arial" w:hAnsi="Arial"/>
                <w:b w:val="false"/>
                <w:bCs w:val="false"/>
                <w:color w:val="000000"/>
                <w:sz w:val="18"/>
                <w:szCs w:val="18"/>
              </w:rPr>
              <w:t xml:space="preserve">(A) Identify interesting topics/issues appropriate for argument and debate — e.g. children should be allowed to take decisions on matters concerning them</w:t>
            </w:r>
          </w:p>
          <w:p>
            <w:pPr>
              <w:pStyle w:val="ListParagraph"/>
              <w:numPr>
                <w:ilvl w:val="0"/>
                <w:numId w:val="2"/>
              </w:numPr>
              <w:spacing w:after="30" w:before="30"/>
            </w:pPr>
            <w:r>
              <w:rPr>
                <w:rFonts w:ascii="Arial" w:cs="Arial" w:eastAsia="Arial" w:hAnsi="Arial"/>
                <w:b w:val="false"/>
                <w:bCs w:val="false"/>
                <w:color w:val="000000"/>
                <w:sz w:val="18"/>
                <w:szCs w:val="18"/>
              </w:rPr>
              <w:t xml:space="preserve">(B) Engage in arguments and debates on topics/issues using appropriate register</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Reference: </w:t>
            </w:r>
            <w:r>
              <w:rPr>
                <w:rFonts w:ascii="Arial" w:cs="Arial" w:eastAsia="Arial" w:hAnsi="Arial"/>
                <w:b w:val="false"/>
                <w:bCs w:val="false"/>
                <w:color w:val="000000"/>
                <w:sz w:val="18"/>
                <w:szCs w:val="18"/>
              </w:rPr>
              <w:t xml:space="preserve">English Language Curriculum B9, Oral Language Pg. 4</w:t>
            </w:r>
          </w:p>
        </w:tc>
      </w:tr>
      <w:tr>
        <w:tc>
          <w:tcPr>
            <w:tcW w:type="dxa" w:w="5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Performance Indicator: </w:t>
            </w:r>
            <w:r>
              <w:rPr>
                <w:rFonts w:ascii="Arial" w:cs="Arial" w:eastAsia="Arial" w:hAnsi="Arial"/>
                <w:b w:val="false"/>
                <w:bCs w:val="false"/>
                <w:color w:val="000000"/>
                <w:sz w:val="18"/>
                <w:szCs w:val="18"/>
              </w:rPr>
              <w:t xml:space="preserve">Learners can identify debate-worthy topics and distinguish debatable from non-debatable issues; apply the AREA argument structure (Assertion, Reasoning, Evidence, Acknowledgement) to build and deliver a coherent spoken argument; use appropriate formal debate register, turn-taking protocols, and rebuttal techniques in a structured debate on a grade-level issue; and evaluate the strength of arguments — their own and others' — using a shared set of criteria.</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Core Competencies: </w:t>
            </w:r>
            <w:r>
              <w:rPr>
                <w:rFonts w:ascii="Arial" w:cs="Arial" w:eastAsia="Arial" w:hAnsi="Arial"/>
                <w:b w:val="false"/>
                <w:bCs w:val="false"/>
                <w:color w:val="000000"/>
                <w:sz w:val="18"/>
                <w:szCs w:val="18"/>
              </w:rPr>
              <w:t xml:space="preserve">Communication &amp; Collaboration │ Critical Thinking &amp; Problem Solving │ Personal Development &amp; Leadership │ Creativity &amp; Innovation</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1F3864"/>
                <w:sz w:val="18"/>
                <w:szCs w:val="18"/>
              </w:rPr>
              <w:t xml:space="preserve">LINK TO B9 LESSONS 1-3 — From Register and Discussion to Structured Argument</w:t>
            </w:r>
          </w:p>
          <w:p>
            <w:pPr>
              <w:spacing w:after="40" w:before="40"/>
              <w:jc w:val="left"/>
            </w:pPr>
            <w:r>
              <w:rPr>
                <w:rFonts w:ascii="Arial" w:cs="Arial" w:eastAsia="Arial" w:hAnsi="Arial"/>
                <w:b w:val="false"/>
                <w:bCs w:val="false"/>
                <w:color w:val="000000"/>
                <w:sz w:val="18"/>
                <w:szCs w:val="18"/>
              </w:rPr>
              <w:t xml:space="preserve">Lesson 1 gave learners precise register control — the ability to switch deliberately between slang, semi-formal, and formal English. Lesson 2 built the questioning architecture of discussion: closed vs open-ended vs linking questions, active note-taking, and multi-speaker engagement. Lesson 3 applied both skills to national and global issues, teaching learners to structure contributions using PER (Problem, Evidence, Response) and to draw on phrasal verbs and idioms for precision and power.</w:t>
            </w:r>
          </w:p>
          <w:p>
            <w:pPr>
              <w:spacing w:after="40" w:before="40"/>
              <w:jc w:val="left"/>
            </w:pPr>
            <w:r>
              <w:rPr>
                <w:rFonts w:ascii="Arial" w:cs="Arial" w:eastAsia="Arial" w:hAnsi="Arial"/>
                <w:b w:val="false"/>
                <w:bCs w:val="false"/>
                <w:color w:val="000000"/>
                <w:sz w:val="18"/>
                <w:szCs w:val="18"/>
              </w:rPr>
              <w:t xml:space="preserve">Lesson 4 raises the stakes. Debate is not discussion — it is argument in a structured, competitive format with formal turn-taking protocols, assigned positions, time limits, and a public audience. The skills from Lessons 1-3 are all still in play: register (debate requires sustained formal register), questioning (rebuttal begins with understanding what was said), and evidence-based contribution (PER is a precursor to AREA). But debate adds a new demand: the ability to argue for a position you may not personally hold, to rebut an opposing view without attacking the speaker, and to do all of this within strict procedural rules.</w:t>
            </w:r>
          </w:p>
          <w:p>
            <w:pPr>
              <w:spacing w:after="60" w:before="60"/>
              <w:jc w:val="left"/>
            </w:pPr>
            <w:r>
              <w:rPr>
                <w:rFonts w:ascii="Arial" w:cs="Arial" w:eastAsia="Arial" w:hAnsi="Arial"/>
                <w:b/>
                <w:bCs/>
                <w:color w:val="000000"/>
                <w:sz w:val="18"/>
                <w:szCs w:val="18"/>
              </w:rPr>
              <w:t xml:space="preserve">This lesson directly prepares learners for the BECE oral examination, which may assess structured argument and debate skills. It also builds a life skill: the ability to make a persuasive case in any formal setting — job interviews, community meetings, school leadership, and beyond.</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LEARNING OBJECTIVES</w:t>
            </w:r>
          </w:p>
        </w:tc>
      </w:tr>
      <w:tr>
        <w:tc>
          <w:tcPr>
            <w:tcW w:type="dxa" w:w="93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By the end of this lesson, learners will be able to:</w:t>
            </w:r>
          </w:p>
          <w:p>
            <w:pPr>
              <w:pStyle w:val="ListParagraph"/>
              <w:numPr>
                <w:ilvl w:val="0"/>
                <w:numId w:val="2"/>
              </w:numPr>
              <w:spacing w:after="30" w:before="30"/>
            </w:pPr>
            <w:r>
              <w:rPr>
                <w:rFonts w:ascii="Arial" w:cs="Arial" w:eastAsia="Arial" w:hAnsi="Arial"/>
                <w:b w:val="false"/>
                <w:bCs w:val="false"/>
                <w:color w:val="000000"/>
                <w:sz w:val="18"/>
                <w:szCs w:val="18"/>
              </w:rPr>
              <w:t xml:space="preserve">Identify debate-worthy topics and explain what makes an issue appropriate for formal argument (two defensible sides, significant stakes, evidence available).</w:t>
            </w:r>
          </w:p>
          <w:p>
            <w:pPr>
              <w:pStyle w:val="ListParagraph"/>
              <w:numPr>
                <w:ilvl w:val="0"/>
                <w:numId w:val="2"/>
              </w:numPr>
              <w:spacing w:after="30" w:before="30"/>
            </w:pPr>
            <w:r>
              <w:rPr>
                <w:rFonts w:ascii="Arial" w:cs="Arial" w:eastAsia="Arial" w:hAnsi="Arial"/>
                <w:b w:val="false"/>
                <w:bCs w:val="false"/>
                <w:color w:val="000000"/>
                <w:sz w:val="18"/>
                <w:szCs w:val="18"/>
              </w:rPr>
              <w:t xml:space="preserve">Apply the AREA structure (Assertion, Reasoning, Evidence, Acknowledgement) to construct and deliver a coherent 60-90 second spoken argument on a grade-level issue.</w:t>
            </w:r>
          </w:p>
          <w:p>
            <w:pPr>
              <w:pStyle w:val="ListParagraph"/>
              <w:numPr>
                <w:ilvl w:val="0"/>
                <w:numId w:val="2"/>
              </w:numPr>
              <w:spacing w:after="30" w:before="30"/>
            </w:pPr>
            <w:r>
              <w:rPr>
                <w:rFonts w:ascii="Arial" w:cs="Arial" w:eastAsia="Arial" w:hAnsi="Arial"/>
                <w:b w:val="false"/>
                <w:bCs w:val="false"/>
                <w:color w:val="000000"/>
                <w:sz w:val="18"/>
                <w:szCs w:val="18"/>
              </w:rPr>
              <w:t xml:space="preserve">Use formal debate register, appropriate turn-taking protocols (proposing, seconding, rebutting, yielding), and rebuttal language to engage in a structured mini-debate.</w:t>
            </w:r>
          </w:p>
          <w:p>
            <w:pPr>
              <w:pStyle w:val="ListParagraph"/>
              <w:numPr>
                <w:ilvl w:val="0"/>
                <w:numId w:val="2"/>
              </w:numPr>
              <w:spacing w:after="30" w:before="30"/>
            </w:pPr>
            <w:r>
              <w:rPr>
                <w:rFonts w:ascii="Arial" w:cs="Arial" w:eastAsia="Arial" w:hAnsi="Arial"/>
                <w:b w:val="false"/>
                <w:bCs w:val="false"/>
                <w:color w:val="000000"/>
                <w:sz w:val="18"/>
                <w:szCs w:val="18"/>
              </w:rPr>
              <w:t xml:space="preserve">Evaluate the strength of an argument using at least two criteria: quality of evidence and logical coherence of reasoning.</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DELIBERATE VOCABULARY DEVELOPMENT — Debate Concepts + AREA Framework + Formal Debate Language</w:t>
            </w:r>
          </w:p>
        </w:tc>
      </w:tr>
      <w:tr>
        <w:tc>
          <w:tcPr>
            <w:tcW w:type="dxa" w:w="9360"/>
            <w:tcBorders>
              <w:top w:val="single" w:color="AAAAAA" w:sz="1"/>
              <w:left w:val="single" w:color="AAAAAA" w:sz="1"/>
              <w:bottom w:val="single" w:color="AAAAAA" w:sz="1"/>
              <w:right w:val="single" w:color="AAAAAA" w:sz="1"/>
            </w:tcBorders>
            <w:shd w:fill="FFF3CC"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Post ALL three sections on the board before the lesson. Sections A, B, and C remain visible throughout all activities.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Section A: What Is Debate? — Key Concepts and the Debate-Worthy Test</w:t>
            </w:r>
          </w:p>
        </w:tc>
      </w:tr>
      <w:tr>
        <w:tc>
          <w:tcPr>
            <w:tcW w:type="dxa" w:w="936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Write this on the board as a numbered reference:</w:t>
            </w:r>
          </w:p>
          <w:p>
            <w:pPr>
              <w:spacing w:after="60" w:before="60"/>
              <w:jc w:val="left"/>
            </w:pPr>
            <w:r>
              <w:rPr>
                <w:rFonts w:ascii="Arial" w:cs="Arial" w:eastAsia="Arial" w:hAnsi="Arial"/>
                <w:b/>
                <w:bCs/>
                <w:color w:val="000000"/>
                <w:sz w:val="18"/>
                <w:szCs w:val="18"/>
              </w:rPr>
              <w:t xml:space="preserve">1.  DEBATE: </w:t>
            </w:r>
            <w:r>
              <w:rPr>
                <w:rFonts w:ascii="Arial" w:cs="Arial" w:eastAsia="Arial" w:hAnsi="Arial"/>
                <w:b w:val="false"/>
                <w:bCs w:val="false"/>
                <w:color w:val="000000"/>
                <w:sz w:val="18"/>
                <w:szCs w:val="18"/>
              </w:rPr>
              <w:t xml:space="preserve">A structured oral argument in which two sides (PROPOSITION and OPPOSITION) argue FOR or AGAINST a specific motion. A debate has formal rules, assigned roles, time limits, and is judged by agreed criteria. It is NOT a quarrel — it is disciplined, evidenced, and respectful.</w:t>
            </w:r>
          </w:p>
          <w:p>
            <w:pPr>
              <w:spacing w:after="60" w:before="60"/>
              <w:jc w:val="left"/>
            </w:pPr>
            <w:r>
              <w:rPr>
                <w:rFonts w:ascii="Arial" w:cs="Arial" w:eastAsia="Arial" w:hAnsi="Arial"/>
                <w:b/>
                <w:bCs/>
                <w:color w:val="000000"/>
                <w:sz w:val="18"/>
                <w:szCs w:val="18"/>
              </w:rPr>
              <w:t xml:space="preserve">2.  MOTION: </w:t>
            </w:r>
            <w:r>
              <w:rPr>
                <w:rFonts w:ascii="Arial" w:cs="Arial" w:eastAsia="Arial" w:hAnsi="Arial"/>
                <w:b w:val="false"/>
                <w:bCs w:val="false"/>
                <w:color w:val="000000"/>
                <w:sz w:val="18"/>
                <w:szCs w:val="18"/>
              </w:rPr>
              <w:t xml:space="preserve">The statement being debated. Always begins with 'This house believes that...' or 'Be it resolved that...' The motion must be clear, specific, and arguable. A good motion has TWO defensible sides — it is possible to make a strong case for AND against it.</w:t>
            </w:r>
          </w:p>
          <w:p>
            <w:pPr>
              <w:spacing w:after="60" w:before="60"/>
              <w:jc w:val="left"/>
            </w:pPr>
            <w:r>
              <w:rPr>
                <w:rFonts w:ascii="Arial" w:cs="Arial" w:eastAsia="Arial" w:hAnsi="Arial"/>
                <w:b/>
                <w:bCs/>
                <w:color w:val="000000"/>
                <w:sz w:val="18"/>
                <w:szCs w:val="18"/>
              </w:rPr>
              <w:t xml:space="preserve">3.  PROPOSITION: </w:t>
            </w:r>
            <w:r>
              <w:rPr>
                <w:rFonts w:ascii="Arial" w:cs="Arial" w:eastAsia="Arial" w:hAnsi="Arial"/>
                <w:b w:val="false"/>
                <w:bCs w:val="false"/>
                <w:color w:val="000000"/>
                <w:sz w:val="18"/>
                <w:szCs w:val="18"/>
              </w:rPr>
              <w:t xml:space="preserve">The side that AGREES with the motion. They speak first, establish the framework, and must consistently support the motion. They are sometimes called the GOVERNMENT or AFFIRMATIVE team.</w:t>
            </w:r>
          </w:p>
          <w:p>
            <w:pPr>
              <w:spacing w:after="60" w:before="60"/>
              <w:jc w:val="left"/>
            </w:pPr>
            <w:r>
              <w:rPr>
                <w:rFonts w:ascii="Arial" w:cs="Arial" w:eastAsia="Arial" w:hAnsi="Arial"/>
                <w:b/>
                <w:bCs/>
                <w:color w:val="000000"/>
                <w:sz w:val="18"/>
                <w:szCs w:val="18"/>
              </w:rPr>
              <w:t xml:space="preserve">4.  OPPOSITION: </w:t>
            </w:r>
            <w:r>
              <w:rPr>
                <w:rFonts w:ascii="Arial" w:cs="Arial" w:eastAsia="Arial" w:hAnsi="Arial"/>
                <w:b w:val="false"/>
                <w:bCs w:val="false"/>
                <w:color w:val="000000"/>
                <w:sz w:val="18"/>
                <w:szCs w:val="18"/>
              </w:rPr>
              <w:t xml:space="preserve">The side that DISAGREES with the motion. They speak second and must challenge, rebut, and undermine the Proposition's case. They are sometimes called the NEGATIVE team.</w:t>
            </w:r>
          </w:p>
          <w:p>
            <w:pPr>
              <w:spacing w:after="60" w:before="60"/>
              <w:jc w:val="left"/>
            </w:pPr>
            <w:r>
              <w:rPr>
                <w:rFonts w:ascii="Arial" w:cs="Arial" w:eastAsia="Arial" w:hAnsi="Arial"/>
                <w:b/>
                <w:bCs/>
                <w:color w:val="000000"/>
                <w:sz w:val="18"/>
                <w:szCs w:val="18"/>
              </w:rPr>
              <w:t xml:space="preserve">5.  REBUTTAL: </w:t>
            </w:r>
            <w:r>
              <w:rPr>
                <w:rFonts w:ascii="Arial" w:cs="Arial" w:eastAsia="Arial" w:hAnsi="Arial"/>
                <w:b w:val="false"/>
                <w:bCs w:val="false"/>
                <w:color w:val="000000"/>
                <w:sz w:val="18"/>
                <w:szCs w:val="18"/>
              </w:rPr>
              <w:t xml:space="preserve">A response to an opponent's argument that weakens or disproves it without attacking the speaker personally. A rebuttal MUST: (a) identify the specific claim being challenged, (b) explain WHY it is wrong or insufficient, and (c) replace it with a stronger counter-point.</w:t>
            </w:r>
          </w:p>
          <w:p>
            <w:pPr>
              <w:spacing w:after="60" w:before="60"/>
              <w:jc w:val="left"/>
            </w:pPr>
            <w:r>
              <w:rPr>
                <w:rFonts w:ascii="Arial" w:cs="Arial" w:eastAsia="Arial" w:hAnsi="Arial"/>
                <w:b/>
                <w:bCs/>
                <w:color w:val="000000"/>
                <w:sz w:val="18"/>
                <w:szCs w:val="18"/>
              </w:rPr>
              <w:t xml:space="preserve">6.  THE DEBATE-WORTHY TEST (write on board — 3 questions):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QUESTION</w:t>
            </w:r>
          </w:p>
        </w:tc>
        <w:tc>
          <w:tcPr>
            <w:tcW w:type="dxa" w:w="3480"/>
            <w:tcBorders>
              <w:top w:val="single" w:color="AAAAAA" w:sz="1"/>
              <w:left w:val="single" w:color="AAAAAA" w:sz="1"/>
              <w:bottom w:val="single" w:color="AAAAAA" w:sz="1"/>
              <w:right w:val="single" w:color="AAAAAA"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DEBATE-WORTHY EXAMPLE</w:t>
            </w:r>
          </w:p>
        </w:tc>
        <w:tc>
          <w:tcPr>
            <w:tcW w:type="dxa" w:w="3480"/>
            <w:tcBorders>
              <w:top w:val="single" w:color="AAAAAA" w:sz="1"/>
              <w:left w:val="single" w:color="AAAAAA" w:sz="1"/>
              <w:bottom w:val="single" w:color="AAAAAA" w:sz="1"/>
              <w:right w:val="single" w:color="AAAAAA" w:sz="1"/>
            </w:tcBorders>
            <w:shd w:fill="7B241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 DEBATE-WORTHY EXAMPLE</w:t>
            </w:r>
          </w:p>
        </w:tc>
      </w:tr>
      <w:tr>
        <w:tc>
          <w:tcPr>
            <w:tcW w:type="dxa" w:w="24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1. Does it have TWO DEFENSIBLE SIDES?</w:t>
            </w:r>
          </w:p>
          <w:p>
            <w:pPr>
              <w:spacing w:after="40" w:before="40"/>
              <w:jc w:val="left"/>
            </w:pPr>
            <w:r>
              <w:rPr>
                <w:rFonts w:ascii="Arial" w:cs="Arial" w:eastAsia="Arial" w:hAnsi="Arial"/>
                <w:b w:val="false"/>
                <w:bCs w:val="false"/>
                <w:color w:val="000000"/>
                <w:sz w:val="18"/>
                <w:szCs w:val="18"/>
              </w:rPr>
              <w:t xml:space="preserve">Can a reasonable, informed person argue both for AND against it?</w:t>
            </w:r>
          </w:p>
        </w:tc>
        <w:tc>
          <w:tcPr>
            <w:tcW w:type="dxa" w:w="348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'School uniforms should be abolished in Ghana.'</w:t>
            </w:r>
          </w:p>
          <w:p>
            <w:pPr>
              <w:spacing w:after="40" w:before="40"/>
              <w:jc w:val="left"/>
            </w:pPr>
            <w:r>
              <w:rPr>
                <w:rFonts w:ascii="Arial" w:cs="Arial" w:eastAsia="Arial" w:hAnsi="Arial"/>
                <w:b w:val="false"/>
                <w:bCs w:val="false"/>
                <w:color w:val="000000"/>
                <w:sz w:val="18"/>
                <w:szCs w:val="18"/>
              </w:rPr>
              <w:t xml:space="preserve">FOR: restricts self-expression, costly, creates uniformity not quality. AGAINST: promotes equality, reduces peer pressure over fashion, builds identity.</w:t>
            </w:r>
          </w:p>
        </w:tc>
        <w:tc>
          <w:tcPr>
            <w:tcW w:type="dxa" w:w="3480"/>
            <w:tcBorders>
              <w:top w:val="single" w:color="AAAAAA" w:sz="1"/>
              <w:left w:val="single" w:color="AAAAAA" w:sz="1"/>
              <w:bottom w:val="single" w:color="AAAAAA" w:sz="1"/>
              <w:right w:val="single" w:color="AAAAAA" w:sz="1"/>
            </w:tcBorders>
            <w:shd w:fill="FADBD8"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'Stealing is wrong.' — Only one defensible side exists. There is no reasonable argument for stealing being right. This is a fact or moral absolute, not a debate motion.</w:t>
            </w:r>
          </w:p>
        </w:tc>
      </w:tr>
      <w:tr>
        <w:tc>
          <w:tcPr>
            <w:tcW w:type="dxa" w:w="24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2. Are there SIGNIFICANT STAKES?</w:t>
            </w:r>
          </w:p>
          <w:p>
            <w:pPr>
              <w:spacing w:after="40" w:before="40"/>
              <w:jc w:val="left"/>
            </w:pPr>
            <w:r>
              <w:rPr>
                <w:rFonts w:ascii="Arial" w:cs="Arial" w:eastAsia="Arial" w:hAnsi="Arial"/>
                <w:b w:val="false"/>
                <w:bCs w:val="false"/>
                <w:color w:val="000000"/>
                <w:sz w:val="18"/>
                <w:szCs w:val="18"/>
              </w:rPr>
              <w:t xml:space="preserve">Does it matter — to real people, communities, or the future?</w:t>
            </w:r>
          </w:p>
        </w:tc>
        <w:tc>
          <w:tcPr>
            <w:tcW w:type="dxa" w:w="348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'Children should be allowed to take decisions on matters concerning them.'</w:t>
            </w:r>
          </w:p>
          <w:p>
            <w:pPr>
              <w:spacing w:after="40" w:before="40"/>
              <w:jc w:val="left"/>
            </w:pPr>
            <w:r>
              <w:rPr>
                <w:rFonts w:ascii="Arial" w:cs="Arial" w:eastAsia="Arial" w:hAnsi="Arial"/>
                <w:b w:val="false"/>
                <w:bCs w:val="false"/>
                <w:color w:val="000000"/>
                <w:sz w:val="18"/>
                <w:szCs w:val="18"/>
              </w:rPr>
              <w:t xml:space="preserve">Stakes: children's rights, family authority, school policy, legal systems, wellbeing.</w:t>
            </w:r>
          </w:p>
        </w:tc>
        <w:tc>
          <w:tcPr>
            <w:tcW w:type="dxa" w:w="3480"/>
            <w:tcBorders>
              <w:top w:val="single" w:color="AAAAAA" w:sz="1"/>
              <w:left w:val="single" w:color="AAAAAA" w:sz="1"/>
              <w:bottom w:val="single" w:color="AAAAAA" w:sz="1"/>
              <w:right w:val="single" w:color="AAAAAA" w:sz="1"/>
            </w:tcBorders>
            <w:shd w:fill="FADBD8"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'Chocolate ice cream is better than vanilla.' — No significant stakes. The outcome does not affect anyone meaningfully. Preference debates are opinions, not arguments.</w:t>
            </w:r>
          </w:p>
        </w:tc>
      </w:tr>
      <w:tr>
        <w:tc>
          <w:tcPr>
            <w:tcW w:type="dxa" w:w="24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3. Is EVIDENCE AVAILABLE?</w:t>
            </w:r>
          </w:p>
          <w:p>
            <w:pPr>
              <w:spacing w:after="40" w:before="40"/>
              <w:jc w:val="left"/>
            </w:pPr>
            <w:r>
              <w:rPr>
                <w:rFonts w:ascii="Arial" w:cs="Arial" w:eastAsia="Arial" w:hAnsi="Arial"/>
                <w:b w:val="false"/>
                <w:bCs w:val="false"/>
                <w:color w:val="000000"/>
                <w:sz w:val="18"/>
                <w:szCs w:val="18"/>
              </w:rPr>
              <w:t xml:space="preserve">Can both sides find facts, examples, or expert opinion to support their position?</w:t>
            </w:r>
          </w:p>
        </w:tc>
        <w:tc>
          <w:tcPr>
            <w:tcW w:type="dxa" w:w="348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'Social media does more harm than good for B9 students.'</w:t>
            </w:r>
          </w:p>
          <w:p>
            <w:pPr>
              <w:spacing w:after="40" w:before="40"/>
              <w:jc w:val="left"/>
            </w:pPr>
            <w:r>
              <w:rPr>
                <w:rFonts w:ascii="Arial" w:cs="Arial" w:eastAsia="Arial" w:hAnsi="Arial"/>
                <w:b w:val="false"/>
                <w:bCs w:val="false"/>
                <w:color w:val="000000"/>
                <w:sz w:val="18"/>
                <w:szCs w:val="18"/>
              </w:rPr>
              <w:t xml:space="preserve">Evidence available: research on screen time and academic performance, mental health studies, examples of positive and negative use.</w:t>
            </w:r>
          </w:p>
        </w:tc>
        <w:tc>
          <w:tcPr>
            <w:tcW w:type="dxa" w:w="3480"/>
            <w:tcBorders>
              <w:top w:val="single" w:color="AAAAAA" w:sz="1"/>
              <w:left w:val="single" w:color="AAAAAA" w:sz="1"/>
              <w:bottom w:val="single" w:color="AAAAAA" w:sz="1"/>
              <w:right w:val="single" w:color="AAAAAA" w:sz="1"/>
            </w:tcBorders>
            <w:shd w:fill="FADBD8"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'The school canteen should serve more food.' — Too vague for debate. 'More' is not measurable. The motion cannot be argued with precision. Needs specification.</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Section B: The AREA Argument Structure — How to Build a Debate Argument</w:t>
            </w:r>
          </w:p>
        </w:tc>
      </w:tr>
      <w:tr>
        <w:tc>
          <w:tcPr>
            <w:tcW w:type="dxa" w:w="9360"/>
            <w:tcBorders>
              <w:top w:val="single" w:color="AAAAAA" w:sz="1"/>
              <w:left w:val="single" w:color="AAAAAA" w:sz="1"/>
              <w:bottom w:val="single" w:color="AAAAAA" w:sz="1"/>
              <w:right w:val="single" w:color="AAAAAA" w:sz="1"/>
            </w:tcBorders>
            <w:shd w:fill="FFF3CC"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Write this on the board. Every debate speech uses AREA at least once — it is the unit of argument. A 90-second speech may contain 1-2 AREA units. A 3-minute speech may contain 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3180"/>
        <w:gridCol w:w="3180"/>
      </w:tblGrid>
      <w:tr>
        <w:tc>
          <w:tcPr>
            <w:tcW w:type="dxa" w:w="9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w:t>
            </w:r>
          </w:p>
        </w:tc>
        <w:tc>
          <w:tcPr>
            <w:tcW w:type="dxa" w:w="21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IT IS</w:t>
            </w:r>
          </w:p>
        </w:tc>
        <w:tc>
          <w:tcPr>
            <w:tcW w:type="dxa" w:w="31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YOU SAY</w:t>
            </w:r>
          </w:p>
        </w:tc>
        <w:tc>
          <w:tcPr>
            <w:tcW w:type="dxa" w:w="3180"/>
            <w:tcBorders>
              <w:top w:val="single" w:color="AAAAAA" w:sz="1"/>
              <w:left w:val="single" w:color="AAAAAA" w:sz="1"/>
              <w:bottom w:val="single" w:color="AAAAAA" w:sz="1"/>
              <w:right w:val="single" w:color="AAAAAA" w:sz="1"/>
            </w:tcBorders>
            <w:shd w:fill="7B241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WEAK VERSION (avoid)</w:t>
            </w:r>
          </w:p>
        </w:tc>
      </w:tr>
      <w:tr>
        <w:tc>
          <w:tcPr>
            <w:tcW w:type="dxa" w:w="9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1F3864"/>
                <w:sz w:val="18"/>
                <w:szCs w:val="18"/>
              </w:rPr>
              <w:t xml:space="preserve">A — ASSERTION</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State your main claim clearly and directly. One sentence. This is what you believe and are about to prove.</w:t>
            </w:r>
          </w:p>
        </w:tc>
        <w:tc>
          <w:tcPr>
            <w:tcW w:type="dxa" w:w="318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'Children who are allowed to participate in decisions that affect them grow up to be more responsible, confident, and engaged citizens.'</w:t>
            </w:r>
          </w:p>
        </w:tc>
        <w:tc>
          <w:tcPr>
            <w:tcW w:type="dxa" w:w="3180"/>
            <w:tcBorders>
              <w:top w:val="single" w:color="AAAAAA" w:sz="1"/>
              <w:left w:val="single" w:color="AAAAAA" w:sz="1"/>
              <w:bottom w:val="single" w:color="AAAAAA" w:sz="1"/>
              <w:right w:val="single" w:color="AAAAAA" w:sz="1"/>
            </w:tcBorders>
            <w:shd w:fill="FADBD8"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7B241C"/>
                <w:sz w:val="17"/>
                <w:szCs w:val="17"/>
              </w:rPr>
              <w:t xml:space="preserve">'Children should have rights.' — Too vague. Does not tell the listener WHAT you are claiming or WHY it matters in this debate.</w:t>
            </w:r>
          </w:p>
        </w:tc>
      </w:tr>
      <w:tr>
        <w:tc>
          <w:tcPr>
            <w:tcW w:type="dxa" w:w="9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1F3864"/>
                <w:sz w:val="18"/>
                <w:szCs w:val="18"/>
              </w:rPr>
              <w:t xml:space="preserve">R — REASONING</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Explain the logical chain that makes the Assertion true. WHY does that follow? What is the mechanism or principle behind the claim?</w:t>
            </w:r>
          </w:p>
        </w:tc>
        <w:tc>
          <w:tcPr>
            <w:tcW w:type="dxa" w:w="318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'When children are consulted on matters like school rules, family decisions, or community issues, they develop critical thinking skills and a sense of ownership over their environment. They learn that their voice has value — a foundation for civic participation throughout life.'</w:t>
            </w:r>
          </w:p>
        </w:tc>
        <w:tc>
          <w:tcPr>
            <w:tcW w:type="dxa" w:w="3180"/>
            <w:tcBorders>
              <w:top w:val="single" w:color="AAAAAA" w:sz="1"/>
              <w:left w:val="single" w:color="AAAAAA" w:sz="1"/>
              <w:bottom w:val="single" w:color="AAAAAA" w:sz="1"/>
              <w:right w:val="single" w:color="AAAAAA" w:sz="1"/>
            </w:tcBorders>
            <w:shd w:fill="FADBD8"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7B241C"/>
                <w:sz w:val="17"/>
                <w:szCs w:val="17"/>
              </w:rPr>
              <w:t xml:space="preserve">'It is important because children are people too.' — This is another assertion, not a reason. Ask: WHY does being a person entitle a child to decision-making? The reasoning must explain the logical link.</w:t>
            </w:r>
          </w:p>
        </w:tc>
      </w:tr>
      <w:tr>
        <w:tc>
          <w:tcPr>
            <w:tcW w:type="dxa" w:w="9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1F3864"/>
                <w:sz w:val="18"/>
                <w:szCs w:val="18"/>
              </w:rPr>
              <w:t xml:space="preserve">E — EVIDENCE</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Provide a specific example, fact, statistic, or authoritative reference that supports the Assertion and Reasoning. Be as concrete as possible.</w:t>
            </w:r>
          </w:p>
        </w:tc>
        <w:tc>
          <w:tcPr>
            <w:tcW w:type="dxa" w:w="318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'UNICEF research shows that in communities where young people are included in local governance — such as youth councils in parts of Ghana and Rwanda — civic engagement in those communities is significantly higher in the following generation. This is not coincidence.'</w:t>
            </w:r>
          </w:p>
        </w:tc>
        <w:tc>
          <w:tcPr>
            <w:tcW w:type="dxa" w:w="3180"/>
            <w:tcBorders>
              <w:top w:val="single" w:color="AAAAAA" w:sz="1"/>
              <w:left w:val="single" w:color="AAAAAA" w:sz="1"/>
              <w:bottom w:val="single" w:color="AAAAAA" w:sz="1"/>
              <w:right w:val="single" w:color="AAAAAA" w:sz="1"/>
            </w:tcBorders>
            <w:shd w:fill="FADBD8"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7B241C"/>
                <w:sz w:val="17"/>
                <w:szCs w:val="17"/>
              </w:rPr>
              <w:t xml:space="preserve">'Many studies show this is true.' — No specific source, no specific finding, no specific place or time. Vague evidence is weaker than no evidence — it invites challenge.</w:t>
            </w:r>
          </w:p>
        </w:tc>
      </w:tr>
      <w:tr>
        <w:tc>
          <w:tcPr>
            <w:tcW w:type="dxa" w:w="9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1F3864"/>
                <w:sz w:val="18"/>
                <w:szCs w:val="18"/>
              </w:rPr>
              <w:t xml:space="preserve">A — ACKNOWLEDGEMENT</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Briefly concede the strongest opposing point — then explain why your case still holds. This shows intellectual honesty and actually strengthens your argument.</w:t>
            </w:r>
          </w:p>
        </w:tc>
        <w:tc>
          <w:tcPr>
            <w:tcW w:type="dxa" w:w="318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'I acknowledge that some argue children lack the experience to make complex decisions. That is true of some decisions — no one is suggesting an eight-year-old should choose national economic policy. But the motion speaks to matters concerning them. A 14-year-old is more qualified than any adult to know what affects their own wellbeing at school.'</w:t>
            </w:r>
          </w:p>
        </w:tc>
        <w:tc>
          <w:tcPr>
            <w:tcW w:type="dxa" w:w="3180"/>
            <w:tcBorders>
              <w:top w:val="single" w:color="AAAAAA" w:sz="1"/>
              <w:left w:val="single" w:color="AAAAAA" w:sz="1"/>
              <w:bottom w:val="single" w:color="AAAAAA" w:sz="1"/>
              <w:right w:val="single" w:color="AAAAAA" w:sz="1"/>
            </w:tcBorders>
            <w:shd w:fill="FADBD8"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7B241C"/>
                <w:sz w:val="17"/>
                <w:szCs w:val="17"/>
              </w:rPr>
              <w:t xml:space="preserve">Ignoring the opposition entirely. If you do not acknowledge a strong counter-argument, the opposition will raise it and it will appear as if you had no answer.</w:t>
            </w:r>
          </w:p>
        </w:tc>
      </w:tr>
      <w:tr>
        <w:tc>
          <w:tcPr>
            <w:tcW w:type="dxa" w:w="9360"/>
            <w:gridSpan w:val="4"/>
            <w:tcBorders>
              <w:top w:val="single" w:color="AAAAAA" w:sz="1"/>
              <w:left w:val="single" w:color="AAAAAA" w:sz="1"/>
              <w:bottom w:val="single" w:color="AAAAAA" w:sz="1"/>
              <w:right w:val="single" w:color="AAAAAA" w:sz="1"/>
            </w:tcBorders>
            <w:shd w:fill="FFF3CC"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KEY PRINCIPLE (write on board):</w:t>
            </w:r>
            <w:r>
              <w:rPr>
                <w:rFonts w:ascii="Arial" w:cs="Arial" w:eastAsia="Arial" w:hAnsi="Arial"/>
                <w:b w:val="false"/>
                <w:bCs w:val="false"/>
                <w:color w:val="000000"/>
                <w:sz w:val="18"/>
                <w:szCs w:val="18"/>
              </w:rPr>
              <w:t xml:space="preserve">  An ASSERTION without REASONING is an opinion. A REASONING without EVIDENCE is a claim. An argument has all three — plus the intellectual honesty to ACKNOWLEDGE what the opposition might say.</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Section C: Formal Debate Language — Register, Turn-Taking, and Rebuttal Phrases</w:t>
            </w:r>
          </w:p>
        </w:tc>
      </w:tr>
      <w:tr>
        <w:tc>
          <w:tcPr>
            <w:tcW w:type="dxa" w:w="9360"/>
            <w:tcBorders>
              <w:top w:val="single" w:color="AAAAAA" w:sz="1"/>
              <w:left w:val="single" w:color="AAAAAA" w:sz="1"/>
              <w:bottom w:val="single" w:color="AAAAAA" w:sz="1"/>
              <w:right w:val="single" w:color="AAAAAA" w:sz="1"/>
            </w:tcBorders>
            <w:shd w:fill="FFF3CC"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Write the three columns on the board. Learners use these phrases throughout all debate activities today.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OPENING AND FRAMING</w:t>
            </w:r>
          </w:p>
        </w:tc>
        <w:tc>
          <w:tcPr>
            <w:tcW w:type="dxa" w:w="3120"/>
            <w:tcBorders>
              <w:top w:val="single" w:color="AAAAAA" w:sz="1"/>
              <w:left w:val="single" w:color="AAAAAA" w:sz="1"/>
              <w:bottom w:val="single" w:color="AAAAAA" w:sz="1"/>
              <w:right w:val="single" w:color="AAAAAA" w:sz="1"/>
            </w:tcBorders>
            <w:shd w:fill="7B241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REBUTTAL AND CHALLENGE</w:t>
            </w:r>
          </w:p>
        </w:tc>
        <w:tc>
          <w:tcPr>
            <w:tcW w:type="dxa" w:w="3120"/>
            <w:tcBorders>
              <w:top w:val="single" w:color="AAAAAA" w:sz="1"/>
              <w:left w:val="single" w:color="AAAAAA" w:sz="1"/>
              <w:bottom w:val="single" w:color="AAAAAA" w:sz="1"/>
              <w:right w:val="single" w:color="AAAAAA"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CLOSING AND YIELDING</w:t>
            </w:r>
          </w:p>
        </w:tc>
      </w:tr>
      <w:tr>
        <w:tc>
          <w:tcPr>
            <w:tcW w:type="dxa" w:w="312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'The motion before this house today is...'</w:t>
            </w:r>
          </w:p>
          <w:p>
            <w:pPr>
              <w:spacing w:after="40" w:before="40"/>
              <w:jc w:val="left"/>
            </w:pPr>
            <w:r>
              <w:rPr>
                <w:rFonts w:ascii="Arial" w:cs="Arial" w:eastAsia="Arial" w:hAnsi="Arial"/>
                <w:b w:val="false"/>
                <w:bCs w:val="false"/>
                <w:color w:val="000000"/>
                <w:sz w:val="18"/>
                <w:szCs w:val="18"/>
              </w:rPr>
              <w:t xml:space="preserve">'On behalf of the Proposition/Opposition, I respectfully submit that...'</w:t>
            </w:r>
          </w:p>
          <w:p>
            <w:pPr>
              <w:spacing w:after="40" w:before="40"/>
              <w:jc w:val="left"/>
            </w:pPr>
            <w:r>
              <w:rPr>
                <w:rFonts w:ascii="Arial" w:cs="Arial" w:eastAsia="Arial" w:hAnsi="Arial"/>
                <w:b w:val="false"/>
                <w:bCs w:val="false"/>
                <w:color w:val="000000"/>
                <w:sz w:val="18"/>
                <w:szCs w:val="18"/>
              </w:rPr>
              <w:t xml:space="preserve">'Our case rests on three pillars. First...'</w:t>
            </w:r>
          </w:p>
          <w:p>
            <w:pPr>
              <w:spacing w:after="40" w:before="40"/>
              <w:jc w:val="left"/>
            </w:pPr>
            <w:r>
              <w:rPr>
                <w:rFonts w:ascii="Arial" w:cs="Arial" w:eastAsia="Arial" w:hAnsi="Arial"/>
                <w:b w:val="false"/>
                <w:bCs w:val="false"/>
                <w:color w:val="000000"/>
                <w:sz w:val="18"/>
                <w:szCs w:val="18"/>
              </w:rPr>
              <w:t xml:space="preserve">'We define the key terms of this motion as follows...'</w:t>
            </w:r>
          </w:p>
          <w:p>
            <w:pPr>
              <w:spacing w:after="40" w:before="40"/>
              <w:jc w:val="left"/>
            </w:pPr>
            <w:r>
              <w:rPr>
                <w:rFonts w:ascii="Arial" w:cs="Arial" w:eastAsia="Arial" w:hAnsi="Arial"/>
                <w:b w:val="false"/>
                <w:bCs w:val="false"/>
                <w:color w:val="000000"/>
                <w:sz w:val="18"/>
                <w:szCs w:val="18"/>
              </w:rPr>
              <w:t xml:space="preserve">'Distinguished Chair, honourable judges, and members of this house...'</w:t>
            </w:r>
          </w:p>
          <w:p>
            <w:pPr>
              <w:spacing w:after="40" w:before="40"/>
              <w:jc w:val="left"/>
            </w:pPr>
            <w:r>
              <w:rPr>
                <w:rFonts w:ascii="Arial" w:cs="Arial" w:eastAsia="Arial" w:hAnsi="Arial"/>
                <w:b w:val="false"/>
                <w:bCs w:val="false"/>
                <w:color w:val="000000"/>
                <w:sz w:val="18"/>
                <w:szCs w:val="18"/>
              </w:rPr>
              <w:t xml:space="preserve">'We are here today to argue that...'</w:t>
            </w:r>
          </w:p>
        </w:tc>
        <w:tc>
          <w:tcPr>
            <w:tcW w:type="dxa" w:w="3120"/>
            <w:tcBorders>
              <w:top w:val="single" w:color="AAAAAA" w:sz="1"/>
              <w:left w:val="single" w:color="AAAAAA" w:sz="1"/>
              <w:bottom w:val="single" w:color="AAAAAA" w:sz="1"/>
              <w:right w:val="single" w:color="AAAAAA" w:sz="1"/>
            </w:tcBorders>
            <w:shd w:fill="FADBD8"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'The honourable speaker has asserted _____. I respectfully challenge this on two grounds...'</w:t>
            </w:r>
          </w:p>
          <w:p>
            <w:pPr>
              <w:spacing w:after="40" w:before="40"/>
              <w:jc w:val="left"/>
            </w:pPr>
            <w:r>
              <w:rPr>
                <w:rFonts w:ascii="Arial" w:cs="Arial" w:eastAsia="Arial" w:hAnsi="Arial"/>
                <w:b w:val="false"/>
                <w:bCs w:val="false"/>
                <w:color w:val="000000"/>
                <w:sz w:val="18"/>
                <w:szCs w:val="18"/>
              </w:rPr>
              <w:t xml:space="preserve">'My opponent has said _____. However, the evidence shows...'</w:t>
            </w:r>
          </w:p>
          <w:p>
            <w:pPr>
              <w:spacing w:after="40" w:before="40"/>
              <w:jc w:val="left"/>
            </w:pPr>
            <w:r>
              <w:rPr>
                <w:rFonts w:ascii="Arial" w:cs="Arial" w:eastAsia="Arial" w:hAnsi="Arial"/>
                <w:b w:val="false"/>
                <w:bCs w:val="false"/>
                <w:color w:val="000000"/>
                <w:sz w:val="18"/>
                <w:szCs w:val="18"/>
              </w:rPr>
              <w:t xml:space="preserve">'With respect, that argument proves too much / too little because...'</w:t>
            </w:r>
          </w:p>
          <w:p>
            <w:pPr>
              <w:spacing w:after="40" w:before="40"/>
              <w:jc w:val="left"/>
            </w:pPr>
            <w:r>
              <w:rPr>
                <w:rFonts w:ascii="Arial" w:cs="Arial" w:eastAsia="Arial" w:hAnsi="Arial"/>
                <w:b w:val="false"/>
                <w:bCs w:val="false"/>
                <w:color w:val="000000"/>
                <w:sz w:val="18"/>
                <w:szCs w:val="18"/>
              </w:rPr>
              <w:t xml:space="preserve">'The Proposition has failed to account for the fact that...'</w:t>
            </w:r>
          </w:p>
          <w:p>
            <w:pPr>
              <w:spacing w:after="40" w:before="40"/>
              <w:jc w:val="left"/>
            </w:pPr>
            <w:r>
              <w:rPr>
                <w:rFonts w:ascii="Arial" w:cs="Arial" w:eastAsia="Arial" w:hAnsi="Arial"/>
                <w:b w:val="false"/>
                <w:bCs w:val="false"/>
                <w:color w:val="000000"/>
                <w:sz w:val="18"/>
                <w:szCs w:val="18"/>
              </w:rPr>
              <w:t xml:space="preserve">'That example does not apply here because the context is different — specifically...'</w:t>
            </w:r>
          </w:p>
          <w:p>
            <w:pPr>
              <w:spacing w:after="40" w:before="40"/>
              <w:jc w:val="left"/>
            </w:pPr>
            <w:r>
              <w:rPr>
                <w:rFonts w:ascii="Arial" w:cs="Arial" w:eastAsia="Arial" w:hAnsi="Arial"/>
                <w:b w:val="false"/>
                <w:bCs w:val="false"/>
                <w:color w:val="000000"/>
                <w:sz w:val="18"/>
                <w:szCs w:val="18"/>
              </w:rPr>
              <w:t xml:space="preserve">'Even if we accept that _____, it does not follow that _____ because...'</w:t>
            </w:r>
          </w:p>
        </w:tc>
        <w:tc>
          <w:tcPr>
            <w:tcW w:type="dxa" w:w="312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'In conclusion, the case for the Proposition stands on three foundations...'</w:t>
            </w:r>
          </w:p>
          <w:p>
            <w:pPr>
              <w:spacing w:after="40" w:before="40"/>
              <w:jc w:val="left"/>
            </w:pPr>
            <w:r>
              <w:rPr>
                <w:rFonts w:ascii="Arial" w:cs="Arial" w:eastAsia="Arial" w:hAnsi="Arial"/>
                <w:b w:val="false"/>
                <w:bCs w:val="false"/>
                <w:color w:val="000000"/>
                <w:sz w:val="18"/>
                <w:szCs w:val="18"/>
              </w:rPr>
              <w:t xml:space="preserve">'The Opposition has raised valid concerns, but they do not undermine our central argument because...'</w:t>
            </w:r>
          </w:p>
          <w:p>
            <w:pPr>
              <w:spacing w:after="40" w:before="40"/>
              <w:jc w:val="left"/>
            </w:pPr>
            <w:r>
              <w:rPr>
                <w:rFonts w:ascii="Arial" w:cs="Arial" w:eastAsia="Arial" w:hAnsi="Arial"/>
                <w:b w:val="false"/>
                <w:bCs w:val="false"/>
                <w:color w:val="000000"/>
                <w:sz w:val="18"/>
                <w:szCs w:val="18"/>
              </w:rPr>
              <w:t xml:space="preserve">'I urge this house to vote in favour of / against the motion.'</w:t>
            </w:r>
          </w:p>
          <w:p>
            <w:pPr>
              <w:spacing w:after="40" w:before="40"/>
              <w:jc w:val="left"/>
            </w:pPr>
            <w:r>
              <w:rPr>
                <w:rFonts w:ascii="Arial" w:cs="Arial" w:eastAsia="Arial" w:hAnsi="Arial"/>
                <w:b w:val="false"/>
                <w:bCs w:val="false"/>
                <w:color w:val="000000"/>
                <w:sz w:val="18"/>
                <w:szCs w:val="18"/>
              </w:rPr>
              <w:t xml:space="preserve">'I rest my case. Thank you, Distinguished Chair.'</w:t>
            </w:r>
          </w:p>
          <w:p>
            <w:pPr>
              <w:spacing w:after="40" w:before="40"/>
              <w:jc w:val="left"/>
            </w:pPr>
            <w:r>
              <w:rPr>
                <w:rFonts w:ascii="Arial" w:cs="Arial" w:eastAsia="Arial" w:hAnsi="Arial"/>
                <w:b w:val="false"/>
                <w:bCs w:val="false"/>
                <w:color w:val="000000"/>
                <w:sz w:val="18"/>
                <w:szCs w:val="18"/>
              </w:rPr>
              <w:t xml:space="preserve">'My honourable colleague will now address the remaining points raised by the Opposition.'</w:t>
            </w:r>
          </w:p>
          <w:p>
            <w:pPr>
              <w:spacing w:after="40" w:before="40"/>
              <w:jc w:val="left"/>
            </w:pPr>
            <w:r>
              <w:rPr>
                <w:rFonts w:ascii="Arial" w:cs="Arial" w:eastAsia="Arial" w:hAnsi="Arial"/>
                <w:b w:val="false"/>
                <w:bCs w:val="false"/>
                <w:color w:val="000000"/>
                <w:sz w:val="18"/>
                <w:szCs w:val="18"/>
              </w:rPr>
              <w:t xml:space="preserve">'I yield the floor to [name] who will continue our case.'</w:t>
            </w:r>
          </w:p>
        </w:tc>
      </w:tr>
      <w:tr>
        <w:tc>
          <w:tcPr>
            <w:tcW w:type="dxa" w:w="9360"/>
            <w:gridSpan w:val="3"/>
            <w:tcBorders>
              <w:top w:val="single" w:color="AAAAAA" w:sz="1"/>
              <w:left w:val="single" w:color="AAAAAA" w:sz="1"/>
              <w:bottom w:val="single" w:color="AAAAAA" w:sz="1"/>
              <w:right w:val="single" w:color="AAAAAA" w:sz="1"/>
            </w:tcBorders>
            <w:shd w:fill="FFF3CC" w:val="clear"/>
            <w:tcMar>
              <w:top w:type="dxa" w:w="80"/>
              <w:left w:type="dxa" w:w="120"/>
              <w:bottom w:type="dxa" w:w="80"/>
              <w:right w:type="dxa" w:w="120"/>
            </w:tcMar>
            <w:vAlign w:val="top"/>
          </w:tcPr>
          <w:p>
            <w:pPr>
              <w:spacing w:after="60" w:before="60"/>
              <w:jc w:val="left"/>
            </w:pPr>
            <w:r>
              <w:rPr>
                <w:rFonts w:ascii="Arial" w:cs="Arial" w:eastAsia="Arial" w:hAnsi="Arial"/>
                <w:b/>
                <w:bCs/>
                <w:color w:val="1F3864"/>
                <w:sz w:val="18"/>
                <w:szCs w:val="18"/>
              </w:rPr>
              <w:t xml:space="preserve">TURN-TAKING RULES IN DEBATE (write below Section C):</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pStyle w:val="ListParagraph"/>
              <w:numPr>
                <w:ilvl w:val="0"/>
                <w:numId w:val="2"/>
              </w:numPr>
              <w:spacing w:after="30" w:before="30"/>
            </w:pPr>
            <w:r>
              <w:rPr>
                <w:rFonts w:ascii="Arial" w:cs="Arial" w:eastAsia="Arial" w:hAnsi="Arial"/>
                <w:b w:val="false"/>
                <w:bCs w:val="false"/>
                <w:color w:val="000000"/>
                <w:sz w:val="18"/>
                <w:szCs w:val="18"/>
              </w:rPr>
              <w:t xml:space="preserve">Only the recognised speaker may speak. No interruptions unless a 'Point of Information' is offered.</w:t>
            </w:r>
          </w:p>
          <w:p>
            <w:pPr>
              <w:pStyle w:val="ListParagraph"/>
              <w:numPr>
                <w:ilvl w:val="0"/>
                <w:numId w:val="2"/>
              </w:numPr>
              <w:spacing w:after="30" w:before="30"/>
            </w:pPr>
            <w:r>
              <w:rPr>
                <w:rFonts w:ascii="Arial" w:cs="Arial" w:eastAsia="Arial" w:hAnsi="Arial"/>
                <w:b w:val="false"/>
                <w:bCs w:val="false"/>
                <w:color w:val="000000"/>
                <w:sz w:val="18"/>
                <w:szCs w:val="18"/>
              </w:rPr>
              <w:t xml:space="preserve">POINT OF INFORMATION: During an opponent's speech, raise your hand and say 'Point of Information, please.' The speaker may accept or decline. If accepted, the interjector has 15 seconds. The speaker keeps the clock.</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pStyle w:val="ListParagraph"/>
              <w:numPr>
                <w:ilvl w:val="0"/>
                <w:numId w:val="2"/>
              </w:numPr>
              <w:spacing w:after="30" w:before="30"/>
            </w:pPr>
            <w:r>
              <w:rPr>
                <w:rFonts w:ascii="Arial" w:cs="Arial" w:eastAsia="Arial" w:hAnsi="Arial"/>
                <w:b w:val="false"/>
                <w:bCs w:val="false"/>
                <w:color w:val="000000"/>
                <w:sz w:val="18"/>
                <w:szCs w:val="18"/>
              </w:rPr>
              <w:t xml:space="preserve">Speakers are recognised by the Chairperson only. You do not take the floor without being named.</w:t>
            </w:r>
          </w:p>
          <w:p>
            <w:pPr>
              <w:pStyle w:val="ListParagraph"/>
              <w:numPr>
                <w:ilvl w:val="0"/>
                <w:numId w:val="2"/>
              </w:numPr>
              <w:spacing w:after="30" w:before="30"/>
            </w:pPr>
            <w:r>
              <w:rPr>
                <w:rFonts w:ascii="Arial" w:cs="Arial" w:eastAsia="Arial" w:hAnsi="Arial"/>
                <w:b w:val="false"/>
                <w:bCs w:val="false"/>
                <w:color w:val="000000"/>
                <w:sz w:val="18"/>
                <w:szCs w:val="18"/>
              </w:rPr>
              <w:t xml:space="preserve">Formal address is mandatory throughout: 'Distinguished Chair', 'Honourable Speaker', 'Members of this house'. First names and informal address are not used during a debate.</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pStyle w:val="ListParagraph"/>
              <w:numPr>
                <w:ilvl w:val="0"/>
                <w:numId w:val="2"/>
              </w:numPr>
              <w:spacing w:after="30" w:before="30"/>
            </w:pPr>
            <w:r>
              <w:rPr>
                <w:rFonts w:ascii="Arial" w:cs="Arial" w:eastAsia="Arial" w:hAnsi="Arial"/>
                <w:b w:val="false"/>
                <w:bCs w:val="false"/>
                <w:color w:val="000000"/>
                <w:sz w:val="18"/>
                <w:szCs w:val="18"/>
              </w:rPr>
              <w:t xml:space="preserve">Timing must be respected. When time is called, the speaker completes the current sentence and stops.</w:t>
            </w:r>
          </w:p>
          <w:p>
            <w:pPr>
              <w:pStyle w:val="ListParagraph"/>
              <w:numPr>
                <w:ilvl w:val="0"/>
                <w:numId w:val="2"/>
              </w:numPr>
              <w:spacing w:after="30" w:before="30"/>
            </w:pPr>
            <w:r>
              <w:rPr>
                <w:rFonts w:ascii="Arial" w:cs="Arial" w:eastAsia="Arial" w:hAnsi="Arial"/>
                <w:b w:val="false"/>
                <w:bCs w:val="false"/>
                <w:color w:val="000000"/>
                <w:sz w:val="18"/>
                <w:szCs w:val="18"/>
              </w:rPr>
              <w:t xml:space="preserve">Applause and verbal affirmation ('Hear! Hear!') are acceptable expressions of support in a formal debate. Booing, heckling, or personal comments about the speaker are not.</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 / DURATION</w:t>
            </w:r>
          </w:p>
        </w:tc>
        <w:tc>
          <w:tcPr>
            <w:tcW w:type="dxa" w:w="57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LEARNER ACTIVITIES</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RESOURCES</w:t>
            </w:r>
          </w:p>
        </w:tc>
      </w:tr>
      <w:tr>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1F3864"/>
                <w:sz w:val="18"/>
                <w:szCs w:val="18"/>
              </w:rPr>
              <w:t xml:space="preserve">PHASE 1</w:t>
            </w:r>
          </w:p>
          <w:p>
            <w:pPr>
              <w:spacing w:after="60" w:before="60"/>
              <w:jc w:val="left"/>
            </w:pPr>
            <w:r>
              <w:rPr>
                <w:rFonts w:ascii="Arial" w:cs="Arial" w:eastAsia="Arial" w:hAnsi="Arial"/>
                <w:b/>
                <w:bCs/>
                <w:color w:val="000000"/>
                <w:sz w:val="18"/>
                <w:szCs w:val="18"/>
              </w:rPr>
              <w:t xml:space="preserve">STARTER / ENGAGEMENT</w:t>
            </w:r>
          </w:p>
          <w:p>
            <w:pPr>
              <w:spacing w:after="60" w:before="60"/>
              <w:jc w:val="left"/>
            </w:pPr>
            <w:r>
              <w:rPr>
                <w:rFonts w:ascii="Arial" w:cs="Arial" w:eastAsia="Arial" w:hAnsi="Arial"/>
                <w:b w:val="false"/>
                <w:bCs w:val="false"/>
                <w:color w:val="000000"/>
                <w:sz w:val="18"/>
                <w:szCs w:val="18"/>
              </w:rPr>
              <w:t xml:space="preserve">(8 minutes)</w:t>
            </w:r>
          </w:p>
          <w:p>
            <w:pPr>
              <w:spacing w:after="10" w:before="10"/>
            </w:pPr>
            <w:r>
              <w:t xml:space="preserve"/>
            </w:r>
          </w:p>
          <w:p>
            <w:pPr>
              <w:spacing w:after="60" w:before="60"/>
              <w:jc w:val="left"/>
            </w:pPr>
            <w:r>
              <w:rPr>
                <w:rFonts w:ascii="Arial" w:cs="Arial" w:eastAsia="Arial" w:hAnsi="Arial"/>
                <w:b/>
                <w:bCs/>
                <w:color w:val="000000"/>
                <w:sz w:val="18"/>
                <w:szCs w:val="18"/>
              </w:rPr>
              <w:t xml:space="preserve">Strategies:</w:t>
            </w:r>
          </w:p>
          <w:p>
            <w:pPr>
              <w:spacing w:after="60" w:before="60"/>
              <w:jc w:val="left"/>
            </w:pPr>
            <w:r>
              <w:rPr>
                <w:rFonts w:ascii="Arial" w:cs="Arial" w:eastAsia="Arial" w:hAnsi="Arial"/>
                <w:b w:val="false"/>
                <w:bCs w:val="false"/>
                <w:color w:val="000000"/>
                <w:sz w:val="18"/>
                <w:szCs w:val="18"/>
              </w:rPr>
              <w:t xml:space="preserve">Debate vs Discussion Contrast Hook + Debate-Worthy Sorting + Think-Pair-Share + Framework Launch</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HOOK — 'What Is the Difference Between an Argument and a Fight?' (5 minutes)</w:t>
            </w:r>
          </w:p>
          <w:p>
            <w:pPr>
              <w:spacing w:after="40" w:before="40"/>
              <w:jc w:val="left"/>
            </w:pPr>
            <w:r>
              <w:rPr>
                <w:rFonts w:ascii="Arial" w:cs="Arial" w:eastAsia="Arial" w:hAnsi="Arial"/>
                <w:b w:val="false"/>
                <w:bCs w:val="false"/>
                <w:color w:val="000000"/>
                <w:sz w:val="18"/>
                <w:szCs w:val="18"/>
              </w:rPr>
              <w:t xml:space="preserve">Teacher opens with a deliberately provocative distinction: 'A fight is what happens when people disagree and lose control. An argument — in the academic sense — is what happens when people disagree and use evidence, logic, and language to show WHY their position is stronger. Debate is a system that makes argument fair, structured, and productive. Today you will learn to argue — not to fight.'</w:t>
            </w:r>
          </w:p>
          <w:p>
            <w:pPr>
              <w:spacing w:after="40" w:before="40"/>
              <w:jc w:val="left"/>
            </w:pPr>
            <w:r>
              <w:rPr>
                <w:rFonts w:ascii="Arial" w:cs="Arial" w:eastAsia="Arial" w:hAnsi="Arial"/>
                <w:b/>
                <w:bCs/>
                <w:color w:val="000000"/>
                <w:sz w:val="18"/>
                <w:szCs w:val="18"/>
              </w:rPr>
              <w:t xml:space="preserve">Step 1 — The Two-Voice Hook (2 minutes):</w:t>
            </w:r>
          </w:p>
          <w:p>
            <w:pPr>
              <w:spacing w:after="40" w:before="40"/>
              <w:jc w:val="left"/>
            </w:pPr>
            <w:r>
              <w:rPr>
                <w:rFonts w:ascii="Arial" w:cs="Arial" w:eastAsia="Arial" w:hAnsi="Arial"/>
                <w:b w:val="false"/>
                <w:bCs w:val="false"/>
                <w:color w:val="000000"/>
                <w:sz w:val="18"/>
                <w:szCs w:val="18"/>
              </w:rPr>
              <w:t xml:space="preserve">Teacher performs a brief 2-voice exchange — playing BOTH roles — showing the difference between unstructured argument and formal debate on the SAME issue.</w:t>
            </w:r>
          </w:p>
          <w:p>
            <w:pPr>
              <w:spacing w:after="60" w:before="60"/>
              <w:jc w:val="left"/>
            </w:pPr>
            <w:r>
              <w:rPr>
                <w:rFonts w:ascii="Arial" w:cs="Arial" w:eastAsia="Arial" w:hAnsi="Arial"/>
                <w:b/>
                <w:bCs/>
                <w:color w:val="7B241C"/>
                <w:sz w:val="18"/>
                <w:szCs w:val="18"/>
              </w:rPr>
              <w:t xml:space="preserve">UNSTRUCTURED (perform with frustration/overlap):</w:t>
            </w:r>
          </w:p>
          <w:p>
            <w:pPr>
              <w:spacing w:after="60" w:before="60"/>
              <w:jc w:val="left"/>
            </w:pPr>
            <w:r>
              <w:rPr>
                <w:rFonts w:ascii="Arial" w:cs="Arial" w:eastAsia="Arial" w:hAnsi="Arial"/>
                <w:b/>
                <w:bCs/>
                <w:color w:val="000000"/>
                <w:sz w:val="18"/>
                <w:szCs w:val="18"/>
              </w:rPr>
              <w:t xml:space="preserve">Voice 1: </w:t>
            </w:r>
            <w:r>
              <w:rPr>
                <w:rFonts w:ascii="Arial" w:cs="Arial" w:eastAsia="Arial" w:hAnsi="Arial"/>
                <w:b w:val="false"/>
                <w:bCs w:val="false"/>
                <w:color w:val="000000"/>
                <w:sz w:val="18"/>
                <w:szCs w:val="18"/>
              </w:rPr>
              <w:t xml:space="preserve">"Children should make their own decisions!"</w:t>
            </w:r>
          </w:p>
          <w:p>
            <w:pPr>
              <w:spacing w:after="60" w:before="60"/>
              <w:jc w:val="left"/>
            </w:pPr>
            <w:r>
              <w:rPr>
                <w:rFonts w:ascii="Arial" w:cs="Arial" w:eastAsia="Arial" w:hAnsi="Arial"/>
                <w:b/>
                <w:bCs/>
                <w:color w:val="000000"/>
                <w:sz w:val="18"/>
                <w:szCs w:val="18"/>
              </w:rPr>
              <w:t xml:space="preserve">Voice 2: </w:t>
            </w:r>
            <w:r>
              <w:rPr>
                <w:rFonts w:ascii="Arial" w:cs="Arial" w:eastAsia="Arial" w:hAnsi="Arial"/>
                <w:b w:val="false"/>
                <w:bCs w:val="false"/>
                <w:color w:val="000000"/>
                <w:sz w:val="18"/>
                <w:szCs w:val="18"/>
              </w:rPr>
              <w:t xml:space="preserve">"That is ridiculous — they are children! They do not know anything!"</w:t>
            </w:r>
          </w:p>
          <w:p>
            <w:pPr>
              <w:spacing w:after="60" w:before="60"/>
              <w:jc w:val="left"/>
            </w:pPr>
            <w:r>
              <w:rPr>
                <w:rFonts w:ascii="Arial" w:cs="Arial" w:eastAsia="Arial" w:hAnsi="Arial"/>
                <w:b/>
                <w:bCs/>
                <w:color w:val="000000"/>
                <w:sz w:val="18"/>
                <w:szCs w:val="18"/>
              </w:rPr>
              <w:t xml:space="preserve">Voice 1: </w:t>
            </w:r>
            <w:r>
              <w:rPr>
                <w:rFonts w:ascii="Arial" w:cs="Arial" w:eastAsia="Arial" w:hAnsi="Arial"/>
                <w:b w:val="false"/>
                <w:bCs w:val="false"/>
                <w:color w:val="000000"/>
                <w:sz w:val="18"/>
                <w:szCs w:val="18"/>
              </w:rPr>
              <w:t xml:space="preserve">"Yes they do! You just do not listen to us!"</w:t>
            </w:r>
          </w:p>
          <w:p>
            <w:pPr>
              <w:spacing w:after="60" w:before="60"/>
              <w:jc w:val="left"/>
            </w:pPr>
            <w:r>
              <w:rPr>
                <w:rFonts w:ascii="Arial" w:cs="Arial" w:eastAsia="Arial" w:hAnsi="Arial"/>
                <w:b/>
                <w:bCs/>
                <w:color w:val="000000"/>
                <w:sz w:val="18"/>
                <w:szCs w:val="18"/>
              </w:rPr>
              <w:t xml:space="preserve">Voice 2: </w:t>
            </w:r>
            <w:r>
              <w:rPr>
                <w:rFonts w:ascii="Arial" w:cs="Arial" w:eastAsia="Arial" w:hAnsi="Arial"/>
                <w:b w:val="false"/>
                <w:bCs w:val="false"/>
                <w:color w:val="000000"/>
                <w:sz w:val="18"/>
                <w:szCs w:val="18"/>
              </w:rPr>
              <w:t xml:space="preserve">"This conversation is pointless."</w:t>
            </w:r>
          </w:p>
          <w:p>
            <w:pPr>
              <w:spacing w:after="60" w:before="60"/>
              <w:jc w:val="left"/>
            </w:pPr>
            <w:r>
              <w:rPr>
                <w:rFonts w:ascii="Arial" w:cs="Arial" w:eastAsia="Arial" w:hAnsi="Arial"/>
                <w:b/>
                <w:bCs/>
                <w:color w:val="375623"/>
                <w:sz w:val="18"/>
                <w:szCs w:val="18"/>
              </w:rPr>
              <w:t xml:space="preserve">FORMAL DEBATE (perform with composure, structure):</w:t>
            </w:r>
          </w:p>
          <w:p>
            <w:pPr>
              <w:spacing w:after="60" w:before="60"/>
              <w:jc w:val="left"/>
            </w:pPr>
            <w:r>
              <w:rPr>
                <w:rFonts w:ascii="Arial" w:cs="Arial" w:eastAsia="Arial" w:hAnsi="Arial"/>
                <w:b/>
                <w:bCs/>
                <w:color w:val="000000"/>
                <w:sz w:val="18"/>
                <w:szCs w:val="18"/>
              </w:rPr>
              <w:t xml:space="preserve">Proposition: </w:t>
            </w:r>
            <w:r>
              <w:rPr>
                <w:rFonts w:ascii="Arial" w:cs="Arial" w:eastAsia="Arial" w:hAnsi="Arial"/>
                <w:b w:val="false"/>
                <w:bCs w:val="false"/>
                <w:color w:val="000000"/>
                <w:sz w:val="18"/>
                <w:szCs w:val="18"/>
              </w:rPr>
              <w:t xml:space="preserve">"Distinguished Chair, I assert that children who participate in decisions that concern them develop greater confidence and responsibility — as UNICEF research demonstrates across multiple African contexts."</w:t>
            </w:r>
          </w:p>
          <w:p>
            <w:pPr>
              <w:spacing w:after="60" w:before="60"/>
              <w:jc w:val="left"/>
            </w:pPr>
            <w:r>
              <w:rPr>
                <w:rFonts w:ascii="Arial" w:cs="Arial" w:eastAsia="Arial" w:hAnsi="Arial"/>
                <w:b/>
                <w:bCs/>
                <w:color w:val="000000"/>
                <w:sz w:val="18"/>
                <w:szCs w:val="18"/>
              </w:rPr>
              <w:t xml:space="preserve">Opposition: </w:t>
            </w:r>
            <w:r>
              <w:rPr>
                <w:rFonts w:ascii="Arial" w:cs="Arial" w:eastAsia="Arial" w:hAnsi="Arial"/>
                <w:b w:val="false"/>
                <w:bCs w:val="false"/>
                <w:color w:val="000000"/>
                <w:sz w:val="18"/>
                <w:szCs w:val="18"/>
              </w:rPr>
              <w:t xml:space="preserve">"I respectfully acknowledge the research cited. However, participation in decisions is not the same as making final decisions. Our concern is accountability — and accountability requires experience that years alone can provide."</w:t>
            </w:r>
          </w:p>
          <w:p>
            <w:pPr>
              <w:spacing w:after="40" w:before="40"/>
              <w:jc w:val="left"/>
            </w:pPr>
            <w:r>
              <w:rPr>
                <w:rFonts w:ascii="Arial" w:cs="Arial" w:eastAsia="Arial" w:hAnsi="Arial"/>
                <w:b w:val="false"/>
                <w:bCs w:val="false"/>
                <w:color w:val="000000"/>
                <w:sz w:val="18"/>
                <w:szCs w:val="18"/>
              </w:rPr>
              <w:t xml:space="preserve">Cold call 3 learners: 'What was different about the second exchange? Which was more persuasive — and why?' Build on board: 'FORMAL DEBATE = structure + evidence + respect + procedure. The argument is about the IDEA, not the person.'</w:t>
            </w:r>
          </w:p>
          <w:p>
            <w:pPr>
              <w:spacing w:after="40" w:before="40"/>
              <w:jc w:val="left"/>
            </w:pPr>
            <w:r>
              <w:rPr>
                <w:rFonts w:ascii="Arial" w:cs="Arial" w:eastAsia="Arial" w:hAnsi="Arial"/>
                <w:b/>
                <w:bCs/>
                <w:color w:val="000000"/>
                <w:sz w:val="18"/>
                <w:szCs w:val="18"/>
              </w:rPr>
              <w:t xml:space="preserve">Step 2 — Debate-Worthy Sort (2 minutes):</w:t>
            </w:r>
          </w:p>
          <w:p>
            <w:pPr>
              <w:spacing w:after="40" w:before="40"/>
              <w:jc w:val="left"/>
            </w:pPr>
            <w:r>
              <w:rPr>
                <w:rFonts w:ascii="Arial" w:cs="Arial" w:eastAsia="Arial" w:hAnsi="Arial"/>
                <w:b w:val="false"/>
                <w:bCs w:val="false"/>
                <w:color w:val="000000"/>
                <w:sz w:val="18"/>
                <w:szCs w:val="18"/>
              </w:rPr>
              <w:t xml:space="preserve">Teacher reads 5 statements aloud. Learners vote: thumbs-up for DEBATE-WORTHY, thumbs-down for NOT. After each vote, cold call one learner: 'Which of the three Debate-Worthy Tests does this pass or fail?'</w:t>
            </w:r>
          </w:p>
          <w:p>
            <w:pPr>
              <w:pStyle w:val="ListParagraph"/>
              <w:numPr>
                <w:ilvl w:val="0"/>
                <w:numId w:val="2"/>
              </w:numPr>
              <w:spacing w:after="30" w:before="30"/>
            </w:pPr>
            <w:r>
              <w:rPr>
                <w:rFonts w:ascii="Arial" w:cs="Arial" w:eastAsia="Arial" w:hAnsi="Arial"/>
                <w:b w:val="false"/>
                <w:bCs w:val="false"/>
                <w:color w:val="000000"/>
                <w:sz w:val="18"/>
                <w:szCs w:val="18"/>
              </w:rPr>
              <w:t xml:space="preserve">'Football is better than volleyball.' (NOT — preference, no significant stakes)</w:t>
            </w:r>
          </w:p>
          <w:p>
            <w:pPr>
              <w:pStyle w:val="ListParagraph"/>
              <w:numPr>
                <w:ilvl w:val="0"/>
                <w:numId w:val="2"/>
              </w:numPr>
              <w:spacing w:after="30" w:before="30"/>
            </w:pPr>
            <w:r>
              <w:rPr>
                <w:rFonts w:ascii="Arial" w:cs="Arial" w:eastAsia="Arial" w:hAnsi="Arial"/>
                <w:b w:val="false"/>
                <w:bCs w:val="false"/>
                <w:color w:val="000000"/>
                <w:sz w:val="18"/>
                <w:szCs w:val="18"/>
              </w:rPr>
              <w:t xml:space="preserve">'School fees should be abolished at the JHS level in Ghana.' (YES — two sides, high stakes, evidence available)</w:t>
            </w:r>
          </w:p>
          <w:p>
            <w:pPr>
              <w:pStyle w:val="ListParagraph"/>
              <w:numPr>
                <w:ilvl w:val="0"/>
                <w:numId w:val="2"/>
              </w:numPr>
              <w:spacing w:after="30" w:before="30"/>
            </w:pPr>
            <w:r>
              <w:rPr>
                <w:rFonts w:ascii="Arial" w:cs="Arial" w:eastAsia="Arial" w:hAnsi="Arial"/>
                <w:b w:val="false"/>
                <w:bCs w:val="false"/>
                <w:color w:val="000000"/>
                <w:sz w:val="18"/>
                <w:szCs w:val="18"/>
              </w:rPr>
              <w:t xml:space="preserve">'The sun rises in the east.' (NOT — factual statement, only one correct answer)</w:t>
            </w:r>
          </w:p>
          <w:p>
            <w:pPr>
              <w:pStyle w:val="ListParagraph"/>
              <w:numPr>
                <w:ilvl w:val="0"/>
                <w:numId w:val="2"/>
              </w:numPr>
              <w:spacing w:after="30" w:before="30"/>
            </w:pPr>
            <w:r>
              <w:rPr>
                <w:rFonts w:ascii="Arial" w:cs="Arial" w:eastAsia="Arial" w:hAnsi="Arial"/>
                <w:b w:val="false"/>
                <w:bCs w:val="false"/>
                <w:color w:val="000000"/>
                <w:sz w:val="18"/>
                <w:szCs w:val="18"/>
              </w:rPr>
              <w:t xml:space="preserve">'Young people under 18 should be allowed to vote in local elections.' (YES — two sides, major civic stakes, evidence on both sides)</w:t>
            </w:r>
          </w:p>
          <w:p>
            <w:pPr>
              <w:pStyle w:val="ListParagraph"/>
              <w:numPr>
                <w:ilvl w:val="0"/>
                <w:numId w:val="2"/>
              </w:numPr>
              <w:spacing w:after="30" w:before="30"/>
            </w:pPr>
            <w:r>
              <w:rPr>
                <w:rFonts w:ascii="Arial" w:cs="Arial" w:eastAsia="Arial" w:hAnsi="Arial"/>
                <w:b w:val="false"/>
                <w:bCs w:val="false"/>
                <w:color w:val="000000"/>
                <w:sz w:val="18"/>
                <w:szCs w:val="18"/>
              </w:rPr>
              <w:t xml:space="preserve">'Ghana should invest more in agriculture than in technology.' (YES — debatable policy question with real consequences)</w:t>
            </w:r>
          </w:p>
          <w:p>
            <w:pPr>
              <w:spacing w:after="40" w:before="40"/>
              <w:jc w:val="left"/>
            </w:pPr>
            <w:r>
              <w:rPr>
                <w:rFonts w:ascii="Arial" w:cs="Arial" w:eastAsia="Arial" w:hAnsi="Arial"/>
                <w:b w:val="false"/>
                <w:bCs w:val="false"/>
                <w:color w:val="000000"/>
                <w:sz w:val="18"/>
                <w:szCs w:val="18"/>
              </w:rPr>
              <w:t xml:space="preserve">Confirm with Section A: 'Every DEBATE TOPIC passes all three tests. A topic that fails even one test is either a preference, a fact, or too vague — and none of those can produce a genuine debate.'</w:t>
            </w:r>
          </w:p>
          <w:p>
            <w:pPr>
              <w:spacing w:after="40" w:before="40"/>
              <w:jc w:val="left"/>
            </w:pPr>
            <w:r>
              <w:rPr>
                <w:rFonts w:ascii="Arial" w:cs="Arial" w:eastAsia="Arial" w:hAnsi="Arial"/>
                <w:b/>
                <w:bCs/>
                <w:color w:val="000000"/>
                <w:sz w:val="18"/>
                <w:szCs w:val="18"/>
              </w:rPr>
              <w:t xml:space="preserve">Think-Pair-Share (1 minute):</w:t>
            </w:r>
          </w:p>
          <w:p>
            <w:pPr>
              <w:spacing w:after="40" w:before="40"/>
              <w:jc w:val="left"/>
            </w:pPr>
            <w:r>
              <w:rPr>
                <w:rFonts w:ascii="Arial" w:cs="Arial" w:eastAsia="Arial" w:hAnsi="Arial"/>
                <w:b w:val="false"/>
                <w:bCs w:val="false"/>
                <w:color w:val="000000"/>
                <w:sz w:val="18"/>
                <w:szCs w:val="18"/>
              </w:rPr>
              <w:t xml:space="preserve">'In pairs: what makes debate different from discussion? And what makes a good debate topic? Name one rule of each.' Cold call 2 pairs.</w:t>
            </w:r>
          </w:p>
          <w:p>
            <w:pPr>
              <w:spacing w:after="40" w:before="40"/>
              <w:jc w:val="left"/>
            </w:pPr>
            <w:r>
              <w:rPr>
                <w:rFonts w:ascii="Arial" w:cs="Arial" w:eastAsia="Arial" w:hAnsi="Arial"/>
                <w:b/>
                <w:bCs/>
                <w:color w:val="000000"/>
                <w:sz w:val="18"/>
                <w:szCs w:val="18"/>
              </w:rPr>
              <w:t xml:space="preserve">Framework Launch (1 minute):</w:t>
            </w:r>
          </w:p>
          <w:p>
            <w:pPr>
              <w:spacing w:after="40" w:before="40"/>
              <w:jc w:val="left"/>
            </w:pPr>
            <w:r>
              <w:rPr>
                <w:rFonts w:ascii="Arial" w:cs="Arial" w:eastAsia="Arial" w:hAnsi="Arial"/>
                <w:b w:val="false"/>
                <w:bCs w:val="false"/>
                <w:color w:val="000000"/>
                <w:sz w:val="18"/>
                <w:szCs w:val="18"/>
              </w:rPr>
              <w:t xml:space="preserve">Direct to Sections B and C. 'AREA is how you build your speech. Section C is how you speak in the debate itself. Every activity today uses both.'</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Resources:</w:t>
            </w:r>
          </w:p>
          <w:p>
            <w:pPr>
              <w:pStyle w:val="ListParagraph"/>
              <w:numPr>
                <w:ilvl w:val="0"/>
                <w:numId w:val="2"/>
              </w:numPr>
              <w:spacing w:after="30" w:before="30"/>
            </w:pPr>
            <w:r>
              <w:rPr>
                <w:rFonts w:ascii="Arial" w:cs="Arial" w:eastAsia="Arial" w:hAnsi="Arial"/>
                <w:b w:val="false"/>
                <w:bCs w:val="false"/>
                <w:color w:val="000000"/>
                <w:sz w:val="18"/>
                <w:szCs w:val="18"/>
              </w:rPr>
              <w:t xml:space="preserve">Section A (Debate Concepts) on board</w:t>
            </w:r>
          </w:p>
          <w:p>
            <w:pPr>
              <w:pStyle w:val="ListParagraph"/>
              <w:numPr>
                <w:ilvl w:val="0"/>
                <w:numId w:val="2"/>
              </w:numPr>
              <w:spacing w:after="30" w:before="30"/>
            </w:pPr>
            <w:r>
              <w:rPr>
                <w:rFonts w:ascii="Arial" w:cs="Arial" w:eastAsia="Arial" w:hAnsi="Arial"/>
                <w:b w:val="false"/>
                <w:bCs w:val="false"/>
                <w:color w:val="000000"/>
                <w:sz w:val="18"/>
                <w:szCs w:val="18"/>
              </w:rPr>
              <w:t xml:space="preserve">Section B (AREA Framework) on board</w:t>
            </w:r>
          </w:p>
          <w:p>
            <w:pPr>
              <w:pStyle w:val="ListParagraph"/>
              <w:numPr>
                <w:ilvl w:val="0"/>
                <w:numId w:val="2"/>
              </w:numPr>
              <w:spacing w:after="30" w:before="30"/>
            </w:pPr>
            <w:r>
              <w:rPr>
                <w:rFonts w:ascii="Arial" w:cs="Arial" w:eastAsia="Arial" w:hAnsi="Arial"/>
                <w:b w:val="false"/>
                <w:bCs w:val="false"/>
                <w:color w:val="000000"/>
                <w:sz w:val="18"/>
                <w:szCs w:val="18"/>
              </w:rPr>
              <w:t xml:space="preserve">Section C (Formal Debate Language) on board</w:t>
            </w:r>
          </w:p>
          <w:p>
            <w:pPr>
              <w:pStyle w:val="ListParagraph"/>
              <w:numPr>
                <w:ilvl w:val="0"/>
                <w:numId w:val="2"/>
              </w:numPr>
              <w:spacing w:after="30" w:before="30"/>
            </w:pPr>
            <w:r>
              <w:rPr>
                <w:rFonts w:ascii="Arial" w:cs="Arial" w:eastAsia="Arial" w:hAnsi="Arial"/>
                <w:b w:val="false"/>
                <w:bCs w:val="false"/>
                <w:color w:val="000000"/>
                <w:sz w:val="18"/>
                <w:szCs w:val="18"/>
              </w:rPr>
              <w:t xml:space="preserve">Five topic statements (this plan — read aloud)</w:t>
            </w:r>
          </w:p>
          <w:p>
            <w:pPr>
              <w:spacing w:after="20" w:before="20"/>
            </w:pPr>
            <w:r>
              <w:t xml:space="preserve"/>
            </w:r>
          </w:p>
          <w:p>
            <w:pPr>
              <w:spacing w:after="40" w:before="40"/>
              <w:jc w:val="left"/>
            </w:pPr>
            <w:r>
              <w:rPr>
                <w:rFonts w:ascii="Arial" w:cs="Arial" w:eastAsia="Arial" w:hAnsi="Arial"/>
                <w:b/>
                <w:bCs/>
                <w:color w:val="000000"/>
                <w:sz w:val="18"/>
                <w:szCs w:val="18"/>
              </w:rPr>
              <w:t xml:space="preserve">Tip for large classes:</w:t>
            </w:r>
          </w:p>
          <w:p>
            <w:pPr>
              <w:spacing w:after="40" w:before="40"/>
              <w:jc w:val="left"/>
            </w:pPr>
            <w:r>
              <w:rPr>
                <w:rFonts w:ascii="Arial" w:cs="Arial" w:eastAsia="Arial" w:hAnsi="Arial"/>
                <w:b w:val="false"/>
                <w:bCs w:val="false"/>
                <w:color w:val="000000"/>
                <w:sz w:val="18"/>
                <w:szCs w:val="18"/>
              </w:rPr>
              <w:t xml:space="preserve">The two-voice hook requires full theatrical commitment — the unstructured version must be visibly frustrating and unproductive; the debate version must feel composed and impressive. The bigger the contrast, the faster the class understands why formal debate exists.</w:t>
            </w:r>
          </w:p>
          <w:p>
            <w:pPr>
              <w:spacing w:after="20" w:before="20"/>
            </w:pPr>
            <w:r>
              <w:t xml:space="preserve"/>
            </w:r>
          </w:p>
          <w:p>
            <w:pPr>
              <w:spacing w:after="40" w:before="40"/>
              <w:jc w:val="left"/>
            </w:pPr>
            <w:r>
              <w:rPr>
                <w:rFonts w:ascii="Arial" w:cs="Arial" w:eastAsia="Arial" w:hAnsi="Arial"/>
                <w:b/>
                <w:bCs/>
                <w:color w:val="000000"/>
                <w:sz w:val="18"/>
                <w:szCs w:val="18"/>
              </w:rPr>
              <w:t xml:space="preserve">Cultural note:</w:t>
            </w:r>
          </w:p>
          <w:p>
            <w:pPr>
              <w:spacing w:after="40" w:before="40"/>
              <w:jc w:val="left"/>
            </w:pPr>
            <w:r>
              <w:rPr>
                <w:rFonts w:ascii="Arial" w:cs="Arial" w:eastAsia="Arial" w:hAnsi="Arial"/>
                <w:b w:val="false"/>
                <w:bCs w:val="false"/>
                <w:color w:val="000000"/>
                <w:sz w:val="18"/>
                <w:szCs w:val="18"/>
              </w:rPr>
              <w:t xml:space="preserve">Formal debate has roots in Ghanaian school tradition. Connect: some learners may have participated in inter-school debate competitions. Frame this lesson as teaching the SKILLS behind competition performance — not just the performance itself.</w:t>
            </w:r>
          </w:p>
        </w:tc>
      </w:tr>
      <w:tr>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1F3864"/>
                <w:sz w:val="18"/>
                <w:szCs w:val="18"/>
              </w:rPr>
              <w:t xml:space="preserve">PHASE 2</w:t>
            </w:r>
          </w:p>
          <w:p>
            <w:pPr>
              <w:spacing w:after="60" w:before="60"/>
              <w:jc w:val="left"/>
            </w:pPr>
            <w:r>
              <w:rPr>
                <w:rFonts w:ascii="Arial" w:cs="Arial" w:eastAsia="Arial" w:hAnsi="Arial"/>
                <w:b/>
                <w:bCs/>
                <w:color w:val="000000"/>
                <w:sz w:val="18"/>
                <w:szCs w:val="18"/>
              </w:rPr>
              <w:t xml:space="preserve">NEW LEARNING</w:t>
            </w:r>
          </w:p>
          <w:p>
            <w:pPr>
              <w:spacing w:after="60" w:before="60"/>
              <w:jc w:val="left"/>
            </w:pPr>
            <w:r>
              <w:rPr>
                <w:rFonts w:ascii="Arial" w:cs="Arial" w:eastAsia="Arial" w:hAnsi="Arial"/>
                <w:b w:val="false"/>
                <w:bCs w:val="false"/>
                <w:color w:val="000000"/>
                <w:sz w:val="18"/>
                <w:szCs w:val="18"/>
              </w:rPr>
              <w:t xml:space="preserve">(34 minutes)</w:t>
            </w:r>
          </w:p>
          <w:p>
            <w:pPr>
              <w:spacing w:after="10" w:before="10"/>
            </w:pPr>
            <w:r>
              <w:t xml:space="preserve"/>
            </w:r>
          </w:p>
          <w:p>
            <w:pPr>
              <w:spacing w:after="60" w:before="60"/>
              <w:jc w:val="left"/>
            </w:pPr>
            <w:r>
              <w:rPr>
                <w:rFonts w:ascii="Arial" w:cs="Arial" w:eastAsia="Arial" w:hAnsi="Arial"/>
                <w:b/>
                <w:bCs/>
                <w:color w:val="000000"/>
                <w:sz w:val="18"/>
                <w:szCs w:val="18"/>
              </w:rPr>
              <w:t xml:space="preserve">I Do (12 min)</w:t>
            </w:r>
          </w:p>
          <w:p>
            <w:pPr>
              <w:spacing w:after="60" w:before="60"/>
              <w:jc w:val="left"/>
            </w:pPr>
            <w:r>
              <w:rPr>
                <w:rFonts w:ascii="Arial" w:cs="Arial" w:eastAsia="Arial" w:hAnsi="Arial"/>
                <w:b/>
                <w:bCs/>
                <w:color w:val="000000"/>
                <w:sz w:val="18"/>
                <w:szCs w:val="18"/>
              </w:rPr>
              <w:t xml:space="preserve">We Do (11 min)</w:t>
            </w:r>
          </w:p>
          <w:p>
            <w:pPr>
              <w:spacing w:after="60" w:before="60"/>
              <w:jc w:val="left"/>
            </w:pPr>
            <w:r>
              <w:rPr>
                <w:rFonts w:ascii="Arial" w:cs="Arial" w:eastAsia="Arial" w:hAnsi="Arial"/>
                <w:b/>
                <w:bCs/>
                <w:color w:val="000000"/>
                <w:sz w:val="18"/>
                <w:szCs w:val="18"/>
              </w:rPr>
              <w:t xml:space="preserve">You Do (11 min)</w:t>
            </w:r>
          </w:p>
          <w:p>
            <w:pPr>
              <w:spacing w:after="10" w:before="10"/>
            </w:pPr>
            <w:r>
              <w:t xml:space="preserve"/>
            </w:r>
          </w:p>
          <w:p>
            <w:pPr>
              <w:spacing w:after="60" w:before="60"/>
              <w:jc w:val="left"/>
            </w:pPr>
            <w:r>
              <w:rPr>
                <w:rFonts w:ascii="Arial" w:cs="Arial" w:eastAsia="Arial" w:hAnsi="Arial"/>
                <w:b/>
                <w:bCs/>
                <w:color w:val="000000"/>
                <w:sz w:val="18"/>
                <w:szCs w:val="18"/>
              </w:rPr>
              <w:t xml:space="preserve">Strategies:</w:t>
            </w:r>
          </w:p>
          <w:p>
            <w:pPr>
              <w:spacing w:after="60" w:before="60"/>
              <w:jc w:val="left"/>
            </w:pPr>
            <w:r>
              <w:rPr>
                <w:rFonts w:ascii="Arial" w:cs="Arial" w:eastAsia="Arial" w:hAnsi="Arial"/>
                <w:b w:val="false"/>
                <w:bCs w:val="false"/>
                <w:color w:val="000000"/>
                <w:sz w:val="18"/>
                <w:szCs w:val="18"/>
              </w:rPr>
              <w:t xml:space="preserve">Live AREA Modelling + Annotated Rebuttal + Numbered Heads Mini-Debate + Tiered Tasks + Cold Calling</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I DO — Model the AREA Structure + Live Annotated Debate Exchanges (12 minutes)</w:t>
            </w:r>
          </w:p>
          <w:p>
            <w:pPr>
              <w:spacing w:after="40" w:before="40"/>
              <w:jc w:val="left"/>
            </w:pPr>
            <w:r>
              <w:rPr>
                <w:rFonts w:ascii="Arial" w:cs="Arial" w:eastAsia="Arial" w:hAnsi="Arial"/>
                <w:b/>
                <w:bCs/>
                <w:color w:val="000000"/>
                <w:sz w:val="18"/>
                <w:szCs w:val="18"/>
              </w:rPr>
              <w:t xml:space="preserve">Step 1 — Walk through Section B: AREA with Live Modelling (5 minutes):</w:t>
            </w:r>
          </w:p>
          <w:p>
            <w:pPr>
              <w:spacing w:after="40" w:before="40"/>
              <w:jc w:val="left"/>
            </w:pPr>
            <w:r>
              <w:rPr>
                <w:rFonts w:ascii="Arial" w:cs="Arial" w:eastAsia="Arial" w:hAnsi="Arial"/>
                <w:b w:val="false"/>
                <w:bCs w:val="false"/>
                <w:color w:val="000000"/>
                <w:sz w:val="18"/>
                <w:szCs w:val="18"/>
              </w:rPr>
              <w:t xml:space="preserve">Teacher delivers a complete AREA argument aloud on the motion: 'This house believes that children should be allowed to take decisions on matters concerning them.' Teacher plays the Proposition speaker. After each step, STOP and annotate on board.</w:t>
            </w:r>
          </w:p>
          <w:p>
            <w:pPr>
              <w:spacing w:after="60" w:before="60"/>
              <w:jc w:val="left"/>
            </w:pPr>
            <w:r>
              <w:rPr>
                <w:rFonts w:ascii="Arial" w:cs="Arial" w:eastAsia="Arial" w:hAnsi="Arial"/>
                <w:b/>
                <w:bCs/>
                <w:color w:val="2E75B6"/>
                <w:sz w:val="18"/>
                <w:szCs w:val="18"/>
              </w:rPr>
              <w:t xml:space="preserve">ASSERTION: </w:t>
            </w:r>
            <w:r>
              <w:rPr>
                <w:rFonts w:ascii="Arial" w:cs="Arial" w:eastAsia="Arial" w:hAnsi="Arial"/>
                <w:b w:val="false"/>
                <w:bCs w:val="false"/>
                <w:color w:val="000000"/>
                <w:sz w:val="18"/>
                <w:szCs w:val="18"/>
              </w:rPr>
              <w:t xml:space="preserve">"Distinguished Chair, I assert that children who participate in decisions about their own lives develop into more responsible, confident, and engaged adults — and that denying them this participation does measurable harm."</w:t>
            </w:r>
          </w:p>
          <w:p>
            <w:pPr>
              <w:spacing w:after="60" w:before="60"/>
              <w:jc w:val="left"/>
            </w:pPr>
            <w:r>
              <w:rPr>
                <w:rFonts w:ascii="Arial" w:cs="Arial" w:eastAsia="Arial" w:hAnsi="Arial"/>
                <w:b/>
                <w:bCs/>
                <w:color w:val="1F3864"/>
                <w:sz w:val="18"/>
                <w:szCs w:val="18"/>
              </w:rPr>
              <w:t xml:space="preserve">Board note:</w:t>
            </w:r>
            <w:r>
              <w:rPr>
                <w:rFonts w:ascii="Arial" w:cs="Arial" w:eastAsia="Arial" w:hAnsi="Arial"/>
                <w:b w:val="false"/>
                <w:bCs w:val="false"/>
                <w:color w:val="000000"/>
                <w:sz w:val="18"/>
                <w:szCs w:val="18"/>
              </w:rPr>
              <w:t xml:space="preserve"> 'A: One clear claim. States what and why it matters in the debate. No evidence yet.'</w:t>
            </w:r>
          </w:p>
          <w:p>
            <w:pPr>
              <w:spacing w:after="60" w:before="60"/>
              <w:jc w:val="left"/>
            </w:pPr>
            <w:r>
              <w:rPr>
                <w:rFonts w:ascii="Arial" w:cs="Arial" w:eastAsia="Arial" w:hAnsi="Arial"/>
                <w:b/>
                <w:bCs/>
                <w:color w:val="375623"/>
                <w:sz w:val="18"/>
                <w:szCs w:val="18"/>
              </w:rPr>
              <w:t xml:space="preserve">REASONING: </w:t>
            </w:r>
            <w:r>
              <w:rPr>
                <w:rFonts w:ascii="Arial" w:cs="Arial" w:eastAsia="Arial" w:hAnsi="Arial"/>
                <w:b w:val="false"/>
                <w:bCs w:val="false"/>
                <w:color w:val="000000"/>
                <w:sz w:val="18"/>
                <w:szCs w:val="18"/>
              </w:rPr>
              <w:t xml:space="preserve">"The principle is simple: people learn to make good decisions by practising decision-making. When children are excluded from choices about their school, family, and community, they lose the opportunity to develop judgment. The result is adults who are passive recipients of decisions made for them — not active participants in their own lives."</w:t>
            </w:r>
          </w:p>
          <w:p>
            <w:pPr>
              <w:spacing w:after="60" w:before="60"/>
              <w:jc w:val="left"/>
            </w:pPr>
            <w:r>
              <w:rPr>
                <w:rFonts w:ascii="Arial" w:cs="Arial" w:eastAsia="Arial" w:hAnsi="Arial"/>
                <w:b/>
                <w:bCs/>
                <w:color w:val="1F3864"/>
                <w:sz w:val="18"/>
                <w:szCs w:val="18"/>
              </w:rPr>
              <w:t xml:space="preserve">Board note:</w:t>
            </w:r>
            <w:r>
              <w:rPr>
                <w:rFonts w:ascii="Arial" w:cs="Arial" w:eastAsia="Arial" w:hAnsi="Arial"/>
                <w:b w:val="false"/>
                <w:bCs w:val="false"/>
                <w:color w:val="000000"/>
                <w:sz w:val="18"/>
                <w:szCs w:val="18"/>
              </w:rPr>
              <w:t xml:space="preserve"> 'R: Explains the logical mechanism. WHY the assertion is true. Still no evidence.'</w:t>
            </w:r>
          </w:p>
          <w:p>
            <w:pPr>
              <w:spacing w:after="60" w:before="60"/>
              <w:jc w:val="left"/>
            </w:pPr>
            <w:r>
              <w:rPr>
                <w:rFonts w:ascii="Arial" w:cs="Arial" w:eastAsia="Arial" w:hAnsi="Arial"/>
                <w:b/>
                <w:bCs/>
                <w:color w:val="7E4000"/>
                <w:sz w:val="18"/>
                <w:szCs w:val="18"/>
              </w:rPr>
              <w:t xml:space="preserve">EVIDENCE: </w:t>
            </w:r>
            <w:r>
              <w:rPr>
                <w:rFonts w:ascii="Arial" w:cs="Arial" w:eastAsia="Arial" w:hAnsi="Arial"/>
                <w:b w:val="false"/>
                <w:bCs w:val="false"/>
                <w:color w:val="000000"/>
                <w:sz w:val="18"/>
                <w:szCs w:val="18"/>
              </w:rPr>
              <w:t xml:space="preserve">"UNICEF's 2019 report on child participation in Sub-Saharan Africa found that schools where student councils have genuine decision-making power — not just advisory roles — showed 23% higher rates of school attendance and reduced disciplinary incidents. Children's participation is not idealism; it is evidence-based policy."</w:t>
            </w:r>
          </w:p>
          <w:p>
            <w:pPr>
              <w:spacing w:after="60" w:before="60"/>
              <w:jc w:val="left"/>
            </w:pPr>
            <w:r>
              <w:rPr>
                <w:rFonts w:ascii="Arial" w:cs="Arial" w:eastAsia="Arial" w:hAnsi="Arial"/>
                <w:b/>
                <w:bCs/>
                <w:color w:val="1F3864"/>
                <w:sz w:val="18"/>
                <w:szCs w:val="18"/>
              </w:rPr>
              <w:t xml:space="preserve">Board note:</w:t>
            </w:r>
            <w:r>
              <w:rPr>
                <w:rFonts w:ascii="Arial" w:cs="Arial" w:eastAsia="Arial" w:hAnsi="Arial"/>
                <w:b w:val="false"/>
                <w:bCs w:val="false"/>
                <w:color w:val="000000"/>
                <w:sz w:val="18"/>
                <w:szCs w:val="18"/>
              </w:rPr>
              <w:t xml:space="preserve"> 'E: Specific source + specific finding + specific implication. Strong evidence is named, numbered, and connected to the argument.'</w:t>
            </w:r>
          </w:p>
          <w:p>
            <w:pPr>
              <w:spacing w:after="60" w:before="60"/>
              <w:jc w:val="left"/>
            </w:pPr>
            <w:r>
              <w:rPr>
                <w:rFonts w:ascii="Arial" w:cs="Arial" w:eastAsia="Arial" w:hAnsi="Arial"/>
                <w:b/>
                <w:bCs/>
                <w:color w:val="5B2C8D"/>
                <w:sz w:val="18"/>
                <w:szCs w:val="18"/>
              </w:rPr>
              <w:t xml:space="preserve">ACKNOWLEDGEMENT: </w:t>
            </w:r>
            <w:r>
              <w:rPr>
                <w:rFonts w:ascii="Arial" w:cs="Arial" w:eastAsia="Arial" w:hAnsi="Arial"/>
                <w:b w:val="false"/>
                <w:bCs w:val="false"/>
                <w:color w:val="000000"/>
                <w:sz w:val="18"/>
                <w:szCs w:val="18"/>
              </w:rPr>
              <w:t xml:space="preserve">"The Opposition will rightly note that some decisions require expertise children do not yet have — financial contracts, medical consent, criminal liability. We do not contest this. But the motion says "matters concerning them" — and no one is more concerned by a child's school, relationships, and daily life than the child themselves."</w:t>
            </w:r>
          </w:p>
          <w:p>
            <w:pPr>
              <w:spacing w:after="60" w:before="60"/>
              <w:jc w:val="left"/>
            </w:pPr>
            <w:r>
              <w:rPr>
                <w:rFonts w:ascii="Arial" w:cs="Arial" w:eastAsia="Arial" w:hAnsi="Arial"/>
                <w:b/>
                <w:bCs/>
                <w:color w:val="1F3864"/>
                <w:sz w:val="18"/>
                <w:szCs w:val="18"/>
              </w:rPr>
              <w:t xml:space="preserve">Board note:</w:t>
            </w:r>
            <w:r>
              <w:rPr>
                <w:rFonts w:ascii="Arial" w:cs="Arial" w:eastAsia="Arial" w:hAnsi="Arial"/>
                <w:b w:val="false"/>
                <w:bCs w:val="false"/>
                <w:color w:val="000000"/>
                <w:sz w:val="18"/>
                <w:szCs w:val="18"/>
              </w:rPr>
              <w:t xml:space="preserve"> 'A: Concedes the strongest counter. Reframes the motion. Does not abandon the claim.'</w:t>
            </w:r>
          </w:p>
          <w:p>
            <w:pPr>
              <w:spacing w:after="40" w:before="40"/>
              <w:jc w:val="left"/>
            </w:pPr>
            <w:r>
              <w:rPr>
                <w:rFonts w:ascii="Arial" w:cs="Arial" w:eastAsia="Arial" w:hAnsi="Arial"/>
                <w:b w:val="false"/>
                <w:bCs w:val="false"/>
                <w:color w:val="000000"/>
                <w:sz w:val="18"/>
                <w:szCs w:val="18"/>
              </w:rPr>
              <w:t xml:space="preserve">Cold call 3 learners: 'Which step was most powerful? Why? Which would be easiest to challenge — and how?' Build: 'A complete AREA argument is harder to rebut than an assertion alone. The acknowledgement is the most important step — it shows you have thought about the other side.'</w:t>
            </w:r>
          </w:p>
          <w:p>
            <w:pPr>
              <w:spacing w:after="40" w:before="40"/>
              <w:jc w:val="left"/>
            </w:pPr>
            <w:r>
              <w:rPr>
                <w:rFonts w:ascii="Arial" w:cs="Arial" w:eastAsia="Arial" w:hAnsi="Arial"/>
                <w:b/>
                <w:bCs/>
                <w:color w:val="000000"/>
                <w:sz w:val="18"/>
                <w:szCs w:val="18"/>
              </w:rPr>
              <w:t xml:space="preserve">Step 2 — Live Annotated Rebuttal Model (4 minutes):</w:t>
            </w:r>
          </w:p>
          <w:p>
            <w:pPr>
              <w:spacing w:after="40" w:before="40"/>
              <w:jc w:val="left"/>
            </w:pPr>
            <w:r>
              <w:rPr>
                <w:rFonts w:ascii="Arial" w:cs="Arial" w:eastAsia="Arial" w:hAnsi="Arial"/>
                <w:b w:val="false"/>
                <w:bCs w:val="false"/>
                <w:color w:val="000000"/>
                <w:sz w:val="18"/>
                <w:szCs w:val="18"/>
              </w:rPr>
              <w:t xml:space="preserve">Teacher now plays the OPPOSITION responding to the Proposition's AREA. Model a 3-part rebuttal.</w:t>
            </w:r>
          </w:p>
          <w:p>
            <w:pPr>
              <w:spacing w:after="60" w:before="60"/>
              <w:jc w:val="left"/>
            </w:pPr>
            <w:r>
              <w:rPr>
                <w:rFonts w:ascii="Arial" w:cs="Arial" w:eastAsia="Arial" w:hAnsi="Arial"/>
                <w:b/>
                <w:bCs/>
                <w:color w:val="7B241C"/>
                <w:sz w:val="18"/>
                <w:szCs w:val="18"/>
              </w:rPr>
              <w:t xml:space="preserve">Rebuttal: </w:t>
            </w:r>
            <w:r>
              <w:rPr>
                <w:rFonts w:ascii="Arial" w:cs="Arial" w:eastAsia="Arial" w:hAnsi="Arial"/>
                <w:b w:val="false"/>
                <w:bCs w:val="false"/>
                <w:color w:val="000000"/>
                <w:sz w:val="18"/>
                <w:szCs w:val="18"/>
              </w:rPr>
              <w:t xml:space="preserve">"My honourable colleague cited UNICEF research on student councils. I respectfully challenge this on two grounds. First, student councils are a specific, structured mechanism — not the same as children taking decisions freely on matters concerning them. The research supports guided participation, not unlimited child decision-making, which is what this motion implies. Second, the 23% attendance figure is correlation, not causation — schools that have functioning student councils are already higher-performing schools. The evidence does not establish that participation causes improvement; it may simply reflect that better schools implement both."</w:t>
            </w:r>
          </w:p>
          <w:p>
            <w:pPr>
              <w:spacing w:after="60" w:before="60"/>
              <w:jc w:val="left"/>
            </w:pPr>
            <w:r>
              <w:rPr>
                <w:rFonts w:ascii="Arial" w:cs="Arial" w:eastAsia="Arial" w:hAnsi="Arial"/>
                <w:b/>
                <w:bCs/>
                <w:color w:val="1F3864"/>
                <w:sz w:val="18"/>
                <w:szCs w:val="18"/>
              </w:rPr>
              <w:t xml:space="preserve">Board note:</w:t>
            </w:r>
            <w:r>
              <w:rPr>
                <w:rFonts w:ascii="Arial" w:cs="Arial" w:eastAsia="Arial" w:hAnsi="Arial"/>
                <w:b w:val="false"/>
                <w:bCs w:val="false"/>
                <w:color w:val="000000"/>
                <w:sz w:val="18"/>
                <w:szCs w:val="18"/>
              </w:rPr>
              <w:t xml:space="preserve"> '(1) Named the specific claim challenged. (2) Explained WHY it is flawed — two reasons. (3) Replaced it with a stronger reading. This is a COMPLETE rebuttal.'</w:t>
            </w:r>
          </w:p>
          <w:p>
            <w:pPr>
              <w:spacing w:after="40" w:before="40"/>
              <w:jc w:val="left"/>
            </w:pPr>
            <w:r>
              <w:rPr>
                <w:rFonts w:ascii="Arial" w:cs="Arial" w:eastAsia="Arial" w:hAnsi="Arial"/>
                <w:b w:val="false"/>
                <w:bCs w:val="false"/>
                <w:color w:val="000000"/>
                <w:sz w:val="18"/>
                <w:szCs w:val="18"/>
              </w:rPr>
              <w:t xml:space="preserve">Cold call 2 learners: 'Was this a strong rebuttal? What would the Proposition say next?' Demonstrate: good debate is a chain of AREA arguments and targeted rebuttals — not a speech that ignores what the other side said.</w:t>
            </w:r>
          </w:p>
          <w:p>
            <w:pPr>
              <w:spacing w:after="40" w:before="40"/>
              <w:jc w:val="left"/>
            </w:pPr>
            <w:r>
              <w:rPr>
                <w:rFonts w:ascii="Arial" w:cs="Arial" w:eastAsia="Arial" w:hAnsi="Arial"/>
                <w:b/>
                <w:bCs/>
                <w:color w:val="000000"/>
                <w:sz w:val="18"/>
                <w:szCs w:val="18"/>
              </w:rPr>
              <w:t xml:space="preserve">Step 3 — Quick AREA Construction (3 minutes):</w:t>
            </w:r>
          </w:p>
          <w:p>
            <w:pPr>
              <w:spacing w:after="40" w:before="40"/>
              <w:jc w:val="left"/>
            </w:pPr>
            <w:r>
              <w:rPr>
                <w:rFonts w:ascii="Arial" w:cs="Arial" w:eastAsia="Arial" w:hAnsi="Arial"/>
                <w:b w:val="false"/>
                <w:bCs w:val="false"/>
                <w:color w:val="000000"/>
                <w:sz w:val="18"/>
                <w:szCs w:val="18"/>
              </w:rPr>
              <w:t xml:space="preserve">Teacher reads ONE of the debate motions from Board Reference Tool 1. Learners write ONLY the first two steps (A + R) in their exercise books — 2 minutes. No evidence yet — focus on building the logical chain cleanly. Cold call 2 learners to read their A + R aloud. Class evaluates: 'Is the Assertion clear and specific? Does the Reasoning actually explain WHY the Assertion is true — or does it just restate it?'</w:t>
            </w:r>
          </w:p>
          <w:p>
            <w:pPr>
              <w:spacing w:after="20" w:before="20"/>
            </w:pPr>
            <w:r>
              <w:t xml:space="preserve"/>
            </w:r>
          </w:p>
          <w:p>
            <w:pPr>
              <w:spacing w:after="60" w:before="60"/>
              <w:jc w:val="left"/>
            </w:pPr>
            <w:r>
              <w:rPr>
                <w:rFonts w:ascii="Arial" w:cs="Arial" w:eastAsia="Arial" w:hAnsi="Arial"/>
                <w:b/>
                <w:bCs/>
                <w:color w:val="000000"/>
                <w:sz w:val="18"/>
                <w:szCs w:val="18"/>
              </w:rPr>
              <w:t xml:space="preserve">WE DO — Structured Mini-Debate (11 minutes)</w:t>
            </w:r>
          </w:p>
          <w:p>
            <w:pPr>
              <w:spacing w:after="40" w:before="40"/>
              <w:jc w:val="left"/>
            </w:pPr>
            <w:r>
              <w:rPr>
                <w:rFonts w:ascii="Arial" w:cs="Arial" w:eastAsia="Arial" w:hAnsi="Arial"/>
                <w:b/>
                <w:bCs/>
                <w:color w:val="000000"/>
                <w:sz w:val="18"/>
                <w:szCs w:val="18"/>
              </w:rPr>
              <w:t xml:space="preserve">Setup — Numbered Heads groups of 4, split into Proposition (Numbers 1 and 2) and Opposition (Numbers 3 and 4). Teacher assigns ONE motion from Board Reference Tool 1.</w:t>
            </w:r>
          </w:p>
          <w:p>
            <w:pPr>
              <w:spacing w:after="40" w:before="40"/>
              <w:jc w:val="left"/>
            </w:pPr>
            <w:r>
              <w:rPr>
                <w:rFonts w:ascii="Arial" w:cs="Arial" w:eastAsia="Arial" w:hAnsi="Arial"/>
                <w:b/>
                <w:bCs/>
                <w:color w:val="000000"/>
                <w:sz w:val="18"/>
                <w:szCs w:val="18"/>
              </w:rPr>
              <w:t xml:space="preserve">Planning (3 minutes):</w:t>
            </w:r>
          </w:p>
          <w:p>
            <w:pPr>
              <w:spacing w:after="40" w:before="40"/>
              <w:jc w:val="left"/>
            </w:pPr>
            <w:r>
              <w:rPr>
                <w:rFonts w:ascii="Arial" w:cs="Arial" w:eastAsia="Arial" w:hAnsi="Arial"/>
                <w:b w:val="false"/>
                <w:bCs w:val="false"/>
                <w:color w:val="000000"/>
                <w:sz w:val="18"/>
                <w:szCs w:val="18"/>
              </w:rPr>
              <w:t xml:space="preserve">Each pair (Proposition / Opposition) prepares a 60-90 second AREA speech. Number 1 / Number 3 prepares the OPENING speech (A, R, E — no acknowledgement yet). Number 2 / Number 4 prepares the REBUTTAL and CLOSING (must challenge at least one specific point from the opposing first speech).</w:t>
            </w:r>
          </w:p>
          <w:p>
            <w:pPr>
              <w:spacing w:after="40" w:before="40"/>
              <w:jc w:val="left"/>
            </w:pPr>
            <w:r>
              <w:rPr>
                <w:rFonts w:ascii="Arial" w:cs="Arial" w:eastAsia="Arial" w:hAnsi="Arial"/>
                <w:b w:val="false"/>
                <w:bCs w:val="false"/>
                <w:color w:val="000000"/>
                <w:sz w:val="18"/>
                <w:szCs w:val="18"/>
              </w:rPr>
              <w:t xml:space="preserve">Each pair also agrees on: their strongest piece of evidence; the opposing argument they expect and how they will rebut it.</w:t>
            </w:r>
          </w:p>
          <w:p>
            <w:pPr>
              <w:spacing w:after="40" w:before="40"/>
              <w:jc w:val="left"/>
            </w:pPr>
            <w:r>
              <w:rPr>
                <w:rFonts w:ascii="Arial" w:cs="Arial" w:eastAsia="Arial" w:hAnsi="Arial"/>
                <w:b/>
                <w:bCs/>
                <w:color w:val="000000"/>
                <w:sz w:val="18"/>
                <w:szCs w:val="18"/>
              </w:rPr>
              <w:t xml:space="preserve">Debate Performance (5 minutes):</w:t>
            </w:r>
          </w:p>
          <w:p>
            <w:pPr>
              <w:spacing w:after="40" w:before="40"/>
              <w:jc w:val="left"/>
            </w:pPr>
            <w:r>
              <w:rPr>
                <w:rFonts w:ascii="Arial" w:cs="Arial" w:eastAsia="Arial" w:hAnsi="Arial"/>
                <w:b w:val="false"/>
                <w:bCs w:val="false"/>
                <w:color w:val="000000"/>
                <w:sz w:val="18"/>
                <w:szCs w:val="18"/>
              </w:rPr>
              <w:t xml:space="preserve">Run the mini-debate with teacher as Chairperson. Order: Proposition Speech 1 (60 sec) → Opposition Speech 1 (60 sec) → Proposition Rebuttal (45 sec) → Opposition Rebuttal (45 sec) → Proposition Closing (30 sec) → Opposition Closing (30 sec). Teacher signals time with a quiet tap on the desk.</w:t>
            </w:r>
          </w:p>
          <w:p>
            <w:pPr>
              <w:spacing w:after="40" w:before="40"/>
              <w:jc w:val="left"/>
            </w:pPr>
            <w:r>
              <w:rPr>
                <w:rFonts w:ascii="Arial" w:cs="Arial" w:eastAsia="Arial" w:hAnsi="Arial"/>
                <w:b w:val="false"/>
                <w:bCs w:val="false"/>
                <w:color w:val="000000"/>
                <w:sz w:val="18"/>
                <w:szCs w:val="18"/>
              </w:rPr>
              <w:t xml:space="preserve">During the debate: all non-speaking learners evaluate using the rubric (first 4 criteria only).</w:t>
            </w:r>
          </w:p>
          <w:p>
            <w:pPr>
              <w:spacing w:after="40" w:before="40"/>
              <w:jc w:val="left"/>
            </w:pPr>
            <w:r>
              <w:rPr>
                <w:rFonts w:ascii="Arial" w:cs="Arial" w:eastAsia="Arial" w:hAnsi="Arial"/>
                <w:b/>
                <w:bCs/>
                <w:color w:val="000000"/>
                <w:sz w:val="18"/>
                <w:szCs w:val="18"/>
              </w:rPr>
              <w:t xml:space="preserve">Post-debate feedback (3 minutes):</w:t>
            </w:r>
          </w:p>
          <w:p>
            <w:pPr>
              <w:spacing w:after="40" w:before="40"/>
              <w:jc w:val="left"/>
            </w:pPr>
            <w:r>
              <w:rPr>
                <w:rFonts w:ascii="Arial" w:cs="Arial" w:eastAsia="Arial" w:hAnsi="Arial"/>
                <w:b w:val="false"/>
                <w:bCs w:val="false"/>
                <w:color w:val="000000"/>
                <w:sz w:val="18"/>
                <w:szCs w:val="18"/>
              </w:rPr>
              <w:t xml:space="preserve">Teacher gives one targeted observation on EVIDENCE quality specifically: 'The strongest evidence used today was [example] because it was specific and connected directly to the assertion. The weakest was [example] because it was general and could be used to support any argument.'</w:t>
            </w:r>
          </w:p>
          <w:p>
            <w:pPr>
              <w:spacing w:after="40" w:before="40"/>
              <w:jc w:val="left"/>
            </w:pPr>
            <w:r>
              <w:rPr>
                <w:rFonts w:ascii="Arial" w:cs="Arial" w:eastAsia="Arial" w:hAnsi="Arial"/>
                <w:b w:val="false"/>
                <w:bCs w:val="false"/>
                <w:color w:val="000000"/>
                <w:sz w:val="18"/>
                <w:szCs w:val="18"/>
              </w:rPr>
              <w:t xml:space="preserve">Cold call one learner: 'What was the best rebuttal in this debate? What made it effective?'</w:t>
            </w:r>
          </w:p>
          <w:p>
            <w:pPr>
              <w:spacing w:after="20" w:before="20"/>
            </w:pPr>
            <w:r>
              <w:t xml:space="preserve"/>
            </w:r>
          </w:p>
          <w:p>
            <w:pPr>
              <w:spacing w:after="60" w:before="60"/>
              <w:jc w:val="left"/>
            </w:pPr>
            <w:r>
              <w:rPr>
                <w:rFonts w:ascii="Arial" w:cs="Arial" w:eastAsia="Arial" w:hAnsi="Arial"/>
                <w:b/>
                <w:bCs/>
                <w:color w:val="000000"/>
                <w:sz w:val="18"/>
                <w:szCs w:val="18"/>
              </w:rPr>
              <w:t xml:space="preserve">YOU DO — Tiered Debate Tasks (11 minutes)</w:t>
            </w:r>
          </w:p>
          <w:p>
            <w:pPr>
              <w:spacing w:after="40" w:before="40"/>
              <w:jc w:val="left"/>
            </w:pPr>
            <w:r>
              <w:rPr>
                <w:rFonts w:ascii="Arial" w:cs="Arial" w:eastAsia="Arial" w:hAnsi="Arial"/>
                <w:b w:val="false"/>
                <w:bCs w:val="false"/>
                <w:color w:val="000000"/>
                <w:sz w:val="18"/>
                <w:szCs w:val="18"/>
              </w:rPr>
              <w:t xml:space="preserve">Learners work individually or in pairs. Teacher assigns tiers based on WE DO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TIER 1 — Emerging</w:t>
                  </w:r>
                </w:p>
              </w:tc>
              <w:tc>
                <w:tcPr>
                  <w:tcW w:type="dxa" w:w="312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TIER 2 — On-Track</w:t>
                  </w:r>
                </w:p>
              </w:tc>
              <w:tc>
                <w:tcPr>
                  <w:tcW w:type="dxa" w:w="312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TIER 3 — Advanced</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Choose ONE motion from Board Reference Tool 1. Write a Proposition argument using ONLY the first three steps of AREA (A, R, E):</w:t>
                  </w:r>
                </w:p>
                <w:p>
                  <w:pPr>
                    <w:pStyle w:val="ListParagraph"/>
                    <w:numPr>
                      <w:ilvl w:val="0"/>
                      <w:numId w:val="2"/>
                    </w:numPr>
                    <w:spacing w:after="30" w:before="30"/>
                  </w:pPr>
                  <w:r>
                    <w:rPr>
                      <w:rFonts w:ascii="Arial" w:cs="Arial" w:eastAsia="Arial" w:hAnsi="Arial"/>
                      <w:b w:val="false"/>
                      <w:bCs w:val="false"/>
                      <w:color w:val="000000"/>
                      <w:sz w:val="18"/>
                      <w:szCs w:val="18"/>
                    </w:rPr>
                    <w:t xml:space="preserve">ASSERTION: one sentence stating your claim clearly.</w:t>
                  </w:r>
                </w:p>
                <w:p>
                  <w:pPr>
                    <w:pStyle w:val="ListParagraph"/>
                    <w:numPr>
                      <w:ilvl w:val="0"/>
                      <w:numId w:val="2"/>
                    </w:numPr>
                    <w:spacing w:after="30" w:before="30"/>
                  </w:pPr>
                  <w:r>
                    <w:rPr>
                      <w:rFonts w:ascii="Arial" w:cs="Arial" w:eastAsia="Arial" w:hAnsi="Arial"/>
                      <w:b w:val="false"/>
                      <w:bCs w:val="false"/>
                      <w:color w:val="000000"/>
                      <w:sz w:val="18"/>
                      <w:szCs w:val="18"/>
                    </w:rPr>
                    <w:t xml:space="preserve">REASONING: two sentences explaining the logical link.</w:t>
                  </w:r>
                </w:p>
                <w:p>
                  <w:pPr>
                    <w:pStyle w:val="ListParagraph"/>
                    <w:numPr>
                      <w:ilvl w:val="0"/>
                      <w:numId w:val="2"/>
                    </w:numPr>
                    <w:spacing w:after="30" w:before="30"/>
                  </w:pPr>
                  <w:r>
                    <w:rPr>
                      <w:rFonts w:ascii="Arial" w:cs="Arial" w:eastAsia="Arial" w:hAnsi="Arial"/>
                      <w:b w:val="false"/>
                      <w:bCs w:val="false"/>
                      <w:color w:val="000000"/>
                      <w:sz w:val="18"/>
                      <w:szCs w:val="18"/>
                    </w:rPr>
                    <w:t xml:space="preserve">EVIDENCE: one piece of specific evidence — a fact, example, or reference.</w:t>
                  </w:r>
                </w:p>
                <w:p>
                  <w:pPr>
                    <w:pStyle w:val="ListParagraph"/>
                    <w:numPr>
                      <w:ilvl w:val="0"/>
                      <w:numId w:val="2"/>
                    </w:numPr>
                    <w:spacing w:after="30" w:before="30"/>
                  </w:pPr>
                  <w:r>
                    <w:rPr>
                      <w:rFonts w:ascii="Arial" w:cs="Arial" w:eastAsia="Arial" w:hAnsi="Arial"/>
                      <w:b w:val="false"/>
                      <w:bCs w:val="false"/>
                      <w:color w:val="000000"/>
                      <w:sz w:val="18"/>
                      <w:szCs w:val="18"/>
                    </w:rPr>
                    <w:t xml:space="preserve">Read your A, R, E aloud to a partner. Partner confirms: Is the Assertion specific? Does the Reasoning answer 'why'? Is the Evidence concrete?</w:t>
                  </w:r>
                </w:p>
                <w:p>
                  <w:pPr>
                    <w:pStyle w:val="ListParagraph"/>
                    <w:numPr>
                      <w:ilvl w:val="0"/>
                      <w:numId w:val="2"/>
                    </w:numPr>
                    <w:spacing w:after="30" w:before="30"/>
                  </w:pPr>
                  <w:r>
                    <w:rPr>
                      <w:rFonts w:ascii="Arial" w:cs="Arial" w:eastAsia="Arial" w:hAnsi="Arial"/>
                      <w:b w:val="false"/>
                      <w:bCs w:val="false"/>
                      <w:color w:val="000000"/>
                      <w:sz w:val="18"/>
                      <w:szCs w:val="18"/>
                    </w:rPr>
                    <w:t xml:space="preserve">With your partner's help, write ONE sentence of Acknowledgement.</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Choose ONE motion from Board Reference Tool 1. Write BOTH a Proposition AND an Opposition AREA argument on the same motion:</w:t>
                  </w:r>
                </w:p>
                <w:p>
                  <w:pPr>
                    <w:pStyle w:val="ListParagraph"/>
                    <w:numPr>
                      <w:ilvl w:val="0"/>
                      <w:numId w:val="2"/>
                    </w:numPr>
                    <w:spacing w:after="30" w:before="30"/>
                  </w:pPr>
                  <w:r>
                    <w:rPr>
                      <w:rFonts w:ascii="Arial" w:cs="Arial" w:eastAsia="Arial" w:hAnsi="Arial"/>
                      <w:b w:val="false"/>
                      <w:bCs w:val="false"/>
                      <w:color w:val="000000"/>
                      <w:sz w:val="18"/>
                      <w:szCs w:val="18"/>
                    </w:rPr>
                    <w:t xml:space="preserve">Proposition: full 4-step AREA (60-90 second speech when read aloud).</w:t>
                  </w:r>
                </w:p>
                <w:p>
                  <w:pPr>
                    <w:pStyle w:val="ListParagraph"/>
                    <w:numPr>
                      <w:ilvl w:val="0"/>
                      <w:numId w:val="2"/>
                    </w:numPr>
                    <w:spacing w:after="30" w:before="30"/>
                  </w:pPr>
                  <w:r>
                    <w:rPr>
                      <w:rFonts w:ascii="Arial" w:cs="Arial" w:eastAsia="Arial" w:hAnsi="Arial"/>
                      <w:b w:val="false"/>
                      <w:bCs w:val="false"/>
                      <w:color w:val="000000"/>
                      <w:sz w:val="18"/>
                      <w:szCs w:val="18"/>
                    </w:rPr>
                    <w:t xml:space="preserve">Opposition: full 4-step AREA from the opposing position.</w:t>
                  </w:r>
                </w:p>
                <w:p>
                  <w:pPr>
                    <w:pStyle w:val="ListParagraph"/>
                    <w:numPr>
                      <w:ilvl w:val="0"/>
                      <w:numId w:val="2"/>
                    </w:numPr>
                    <w:spacing w:after="30" w:before="30"/>
                  </w:pPr>
                  <w:r>
                    <w:rPr>
                      <w:rFonts w:ascii="Arial" w:cs="Arial" w:eastAsia="Arial" w:hAnsi="Arial"/>
                      <w:b w:val="false"/>
                      <w:bCs w:val="false"/>
                      <w:color w:val="000000"/>
                      <w:sz w:val="18"/>
                      <w:szCs w:val="18"/>
                    </w:rPr>
                    <w:t xml:space="preserve">Then write a 3-point rebuttal of the Proposition's evidence — using the 3-step rebuttal method: (1) name the claim, (2) explain why it is flawed, (3) offer a stronger counter-reading.</w:t>
                  </w:r>
                </w:p>
                <w:p>
                  <w:pPr>
                    <w:pStyle w:val="ListParagraph"/>
                    <w:numPr>
                      <w:ilvl w:val="0"/>
                      <w:numId w:val="2"/>
                    </w:numPr>
                    <w:spacing w:after="30" w:before="30"/>
                  </w:pPr>
                  <w:r>
                    <w:rPr>
                      <w:rFonts w:ascii="Arial" w:cs="Arial" w:eastAsia="Arial" w:hAnsi="Arial"/>
                      <w:b w:val="false"/>
                      <w:bCs w:val="false"/>
                      <w:color w:val="000000"/>
                      <w:sz w:val="18"/>
                      <w:szCs w:val="18"/>
                    </w:rPr>
                    <w:t xml:space="preserve">Partner evaluates all 6 rubric criteria (max 18). Give one specific improvement per argument.</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Choose ONE motion from Board Reference Tool 1. Write and deliver:</w:t>
                  </w:r>
                </w:p>
                <w:p>
                  <w:pPr>
                    <w:pStyle w:val="ListParagraph"/>
                    <w:numPr>
                      <w:ilvl w:val="0"/>
                      <w:numId w:val="2"/>
                    </w:numPr>
                    <w:spacing w:after="30" w:before="30"/>
                  </w:pPr>
                  <w:r>
                    <w:rPr>
                      <w:rFonts w:ascii="Arial" w:cs="Arial" w:eastAsia="Arial" w:hAnsi="Arial"/>
                      <w:b w:val="false"/>
                      <w:bCs w:val="false"/>
                      <w:color w:val="000000"/>
                      <w:sz w:val="18"/>
                      <w:szCs w:val="18"/>
                    </w:rPr>
                    <w:t xml:space="preserve">A full Proposition speech (90 seconds): 2 AREA units — two distinct arguments for the motion.</w:t>
                  </w:r>
                </w:p>
                <w:p>
                  <w:pPr>
                    <w:pStyle w:val="ListParagraph"/>
                    <w:numPr>
                      <w:ilvl w:val="0"/>
                      <w:numId w:val="2"/>
                    </w:numPr>
                    <w:spacing w:after="30" w:before="30"/>
                  </w:pPr>
                  <w:r>
                    <w:rPr>
                      <w:rFonts w:ascii="Arial" w:cs="Arial" w:eastAsia="Arial" w:hAnsi="Arial"/>
                      <w:b w:val="false"/>
                      <w:bCs w:val="false"/>
                      <w:color w:val="000000"/>
                      <w:sz w:val="18"/>
                      <w:szCs w:val="18"/>
                    </w:rPr>
                    <w:t xml:space="preserve">A full Opposition rebuttal (60 seconds): rebuts BOTH Proposition arguments specifically.</w:t>
                  </w:r>
                </w:p>
                <w:p>
                  <w:pPr>
                    <w:pStyle w:val="ListParagraph"/>
                    <w:numPr>
                      <w:ilvl w:val="0"/>
                      <w:numId w:val="2"/>
                    </w:numPr>
                    <w:spacing w:after="30" w:before="30"/>
                  </w:pPr>
                  <w:r>
                    <w:rPr>
                      <w:rFonts w:ascii="Arial" w:cs="Arial" w:eastAsia="Arial" w:hAnsi="Arial"/>
                      <w:b w:val="false"/>
                      <w:bCs w:val="false"/>
                      <w:color w:val="000000"/>
                      <w:sz w:val="18"/>
                      <w:szCs w:val="18"/>
                    </w:rPr>
                    <w:t xml:space="preserve">A Proposition closing speech (30 seconds): responds to the rebuttal and restates the strongest case.</w:t>
                  </w:r>
                </w:p>
                <w:p>
                  <w:pPr>
                    <w:pStyle w:val="ListParagraph"/>
                    <w:numPr>
                      <w:ilvl w:val="0"/>
                      <w:numId w:val="2"/>
                    </w:numPr>
                    <w:spacing w:after="30" w:before="30"/>
                  </w:pPr>
                  <w:r>
                    <w:rPr>
                      <w:rFonts w:ascii="Arial" w:cs="Arial" w:eastAsia="Arial" w:hAnsi="Arial"/>
                      <w:b w:val="false"/>
                      <w:bCs w:val="false"/>
                      <w:color w:val="000000"/>
                      <w:sz w:val="18"/>
                      <w:szCs w:val="18"/>
                    </w:rPr>
                    <w:t xml:space="preserve">Full rubric evaluation — all 6 criteria (max 18). Extension: design a 3-question quiz on this motion that tests DOK 1 (recall the arguments), DOK 2 (evaluate the evidence), and DOK 3 (challenge the assumptions behind the motion itself).</w:t>
                  </w:r>
                </w:p>
              </w:tc>
            </w:tr>
          </w:tbl>
          <w:p>
            <w:pPr>
              <w:spacing w:after="20" w:before="20"/>
            </w:pPr>
            <w:r>
              <w:t xml:space="preserve"/>
            </w:r>
          </w:p>
          <w:p>
            <w:pPr>
              <w:spacing w:after="60" w:before="60"/>
              <w:jc w:val="left"/>
            </w:pPr>
            <w:r>
              <w:rPr>
                <w:rFonts w:ascii="Arial" w:cs="Arial" w:eastAsia="Arial" w:hAnsi="Arial"/>
                <w:b/>
                <w:bCs/>
                <w:color w:val="000000"/>
                <w:sz w:val="18"/>
                <w:szCs w:val="18"/>
              </w:rPr>
              <w:t xml:space="preserve">Inclusion (SEN / Multilingual / Large Class):</w:t>
            </w:r>
          </w:p>
          <w:p>
            <w:pPr>
              <w:pStyle w:val="ListParagraph"/>
              <w:numPr>
                <w:ilvl w:val="0"/>
                <w:numId w:val="2"/>
              </w:numPr>
              <w:spacing w:after="30" w:before="30"/>
            </w:pPr>
            <w:r>
              <w:rPr>
                <w:rFonts w:ascii="Arial" w:cs="Arial" w:eastAsia="Arial" w:hAnsi="Arial"/>
                <w:b w:val="false"/>
                <w:bCs w:val="false"/>
                <w:color w:val="000000"/>
                <w:sz w:val="18"/>
                <w:szCs w:val="18"/>
              </w:rPr>
              <w:t xml:space="preserve">SEN learners: Provide a printed AREA speech frame with sentence starters: 'I assert that _____ (A). This is because _____ (R). Evidence for this can be found in _____ (E). I acknowledge that _____, however _____ (A).' Allow reading from prepared notes during the debate. Assign the EXPANDER role (second speaker — builds on a case already established) rather than the OPENER role.</w:t>
            </w:r>
          </w:p>
          <w:p>
            <w:pPr>
              <w:pStyle w:val="ListParagraph"/>
              <w:numPr>
                <w:ilvl w:val="0"/>
                <w:numId w:val="2"/>
              </w:numPr>
              <w:spacing w:after="30" w:before="30"/>
            </w:pPr>
            <w:r>
              <w:rPr>
                <w:rFonts w:ascii="Arial" w:cs="Arial" w:eastAsia="Arial" w:hAnsi="Arial"/>
                <w:b w:val="false"/>
                <w:bCs w:val="false"/>
                <w:color w:val="000000"/>
                <w:sz w:val="18"/>
                <w:szCs w:val="18"/>
              </w:rPr>
              <w:t xml:space="preserve">Multilingual learners: Explicitly connect debate structure to oral tradition in Ghanaian culture. 'In many Ghanaian communities, community elders debate land disputes, marriage arrangements, and resource allocation using structured oral argument. Today's lesson formalises what you may already know from those settings.' Encourage use of examples from local community experience as evidence.</w:t>
            </w:r>
          </w:p>
          <w:p>
            <w:pPr>
              <w:pStyle w:val="ListParagraph"/>
              <w:numPr>
                <w:ilvl w:val="0"/>
                <w:numId w:val="2"/>
              </w:numPr>
              <w:spacing w:after="30" w:before="30"/>
            </w:pPr>
            <w:r>
              <w:rPr>
                <w:rFonts w:ascii="Arial" w:cs="Arial" w:eastAsia="Arial" w:hAnsi="Arial"/>
                <w:b w:val="false"/>
                <w:bCs w:val="false"/>
                <w:color w:val="000000"/>
                <w:sz w:val="18"/>
                <w:szCs w:val="18"/>
              </w:rPr>
              <w:t xml:space="preserve">Large classes: Run WE DO as simultaneous mini-debates across the room — four groups debating at once with teacher circulating. Use a visual timer on the board (chalk countdown). For YOU DO, run simultaneous pair debates — teacher circulates with a 3-column check: A complete? E specific? Rebuttal names the claim? Select one pair to perform in Phase 3.</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I DO Resources:</w:t>
            </w:r>
          </w:p>
          <w:p>
            <w:pPr>
              <w:pStyle w:val="ListParagraph"/>
              <w:numPr>
                <w:ilvl w:val="0"/>
                <w:numId w:val="2"/>
              </w:numPr>
              <w:spacing w:after="30" w:before="30"/>
            </w:pPr>
            <w:r>
              <w:rPr>
                <w:rFonts w:ascii="Arial" w:cs="Arial" w:eastAsia="Arial" w:hAnsi="Arial"/>
                <w:b w:val="false"/>
                <w:bCs w:val="false"/>
                <w:color w:val="000000"/>
                <w:sz w:val="18"/>
                <w:szCs w:val="18"/>
              </w:rPr>
              <w:t xml:space="preserve">Model AREA speech script (this plan)</w:t>
            </w:r>
          </w:p>
          <w:p>
            <w:pPr>
              <w:pStyle w:val="ListParagraph"/>
              <w:numPr>
                <w:ilvl w:val="0"/>
                <w:numId w:val="2"/>
              </w:numPr>
              <w:spacing w:after="30" w:before="30"/>
            </w:pPr>
            <w:r>
              <w:rPr>
                <w:rFonts w:ascii="Arial" w:cs="Arial" w:eastAsia="Arial" w:hAnsi="Arial"/>
                <w:b w:val="false"/>
                <w:bCs w:val="false"/>
                <w:color w:val="000000"/>
                <w:sz w:val="18"/>
                <w:szCs w:val="18"/>
              </w:rPr>
              <w:t xml:space="preserve">Model Rebuttal script (this plan)</w:t>
            </w:r>
          </w:p>
          <w:p>
            <w:pPr>
              <w:pStyle w:val="ListParagraph"/>
              <w:numPr>
                <w:ilvl w:val="0"/>
                <w:numId w:val="2"/>
              </w:numPr>
              <w:spacing w:after="30" w:before="30"/>
            </w:pPr>
            <w:r>
              <w:rPr>
                <w:rFonts w:ascii="Arial" w:cs="Arial" w:eastAsia="Arial" w:hAnsi="Arial"/>
                <w:b w:val="false"/>
                <w:bCs w:val="false"/>
                <w:color w:val="000000"/>
                <w:sz w:val="18"/>
                <w:szCs w:val="18"/>
              </w:rPr>
              <w:t xml:space="preserve">Section B (AREA) on board</w:t>
            </w:r>
          </w:p>
          <w:p>
            <w:pPr>
              <w:pStyle w:val="ListParagraph"/>
              <w:numPr>
                <w:ilvl w:val="0"/>
                <w:numId w:val="2"/>
              </w:numPr>
              <w:spacing w:after="30" w:before="30"/>
            </w:pPr>
            <w:r>
              <w:rPr>
                <w:rFonts w:ascii="Arial" w:cs="Arial" w:eastAsia="Arial" w:hAnsi="Arial"/>
                <w:b w:val="false"/>
                <w:bCs w:val="false"/>
                <w:color w:val="000000"/>
                <w:sz w:val="18"/>
                <w:szCs w:val="18"/>
              </w:rPr>
              <w:t xml:space="preserve">Section C (Debate Language) on board</w:t>
            </w:r>
          </w:p>
          <w:p>
            <w:pPr>
              <w:pStyle w:val="ListParagraph"/>
              <w:numPr>
                <w:ilvl w:val="0"/>
                <w:numId w:val="2"/>
              </w:numPr>
              <w:spacing w:after="30" w:before="30"/>
            </w:pPr>
            <w:r>
              <w:rPr>
                <w:rFonts w:ascii="Arial" w:cs="Arial" w:eastAsia="Arial" w:hAnsi="Arial"/>
                <w:b w:val="false"/>
                <w:bCs w:val="false"/>
                <w:color w:val="000000"/>
                <w:sz w:val="18"/>
                <w:szCs w:val="18"/>
              </w:rPr>
              <w:t xml:space="preserve">Board Reference Tool 1 (Debate Motions)</w:t>
            </w:r>
          </w:p>
          <w:p>
            <w:pPr>
              <w:pStyle w:val="ListParagraph"/>
              <w:numPr>
                <w:ilvl w:val="0"/>
                <w:numId w:val="2"/>
              </w:numPr>
              <w:spacing w:after="30" w:before="30"/>
            </w:pPr>
            <w:r>
              <w:rPr>
                <w:rFonts w:ascii="Arial" w:cs="Arial" w:eastAsia="Arial" w:hAnsi="Arial"/>
                <w:b w:val="false"/>
                <w:bCs w:val="false"/>
                <w:color w:val="000000"/>
                <w:sz w:val="18"/>
                <w:szCs w:val="18"/>
              </w:rPr>
              <w:t xml:space="preserve">Exercise books for A+R writing task</w:t>
            </w:r>
          </w:p>
          <w:p>
            <w:pPr>
              <w:spacing w:after="20" w:before="20"/>
            </w:pPr>
            <w:r>
              <w:t xml:space="preserve"/>
            </w:r>
          </w:p>
          <w:p>
            <w:pPr>
              <w:spacing w:after="60" w:before="60"/>
              <w:jc w:val="left"/>
            </w:pPr>
            <w:r>
              <w:rPr>
                <w:rFonts w:ascii="Arial" w:cs="Arial" w:eastAsia="Arial" w:hAnsi="Arial"/>
                <w:b/>
                <w:bCs/>
                <w:color w:val="000000"/>
                <w:sz w:val="18"/>
                <w:szCs w:val="18"/>
              </w:rPr>
              <w:t xml:space="preserve">WE DO Resources:</w:t>
            </w:r>
          </w:p>
          <w:p>
            <w:pPr>
              <w:pStyle w:val="ListParagraph"/>
              <w:numPr>
                <w:ilvl w:val="0"/>
                <w:numId w:val="2"/>
              </w:numPr>
              <w:spacing w:after="30" w:before="30"/>
            </w:pPr>
            <w:r>
              <w:rPr>
                <w:rFonts w:ascii="Arial" w:cs="Arial" w:eastAsia="Arial" w:hAnsi="Arial"/>
                <w:b w:val="false"/>
                <w:bCs w:val="false"/>
                <w:color w:val="000000"/>
                <w:sz w:val="18"/>
                <w:szCs w:val="18"/>
              </w:rPr>
              <w:t xml:space="preserve">Board Reference Tool 1 (one motion per group)</w:t>
            </w:r>
          </w:p>
          <w:p>
            <w:pPr>
              <w:pStyle w:val="ListParagraph"/>
              <w:numPr>
                <w:ilvl w:val="0"/>
                <w:numId w:val="2"/>
              </w:numPr>
              <w:spacing w:after="30" w:before="30"/>
            </w:pPr>
            <w:r>
              <w:rPr>
                <w:rFonts w:ascii="Arial" w:cs="Arial" w:eastAsia="Arial" w:hAnsi="Arial"/>
                <w:b w:val="false"/>
                <w:bCs w:val="false"/>
                <w:color w:val="000000"/>
                <w:sz w:val="18"/>
                <w:szCs w:val="18"/>
              </w:rPr>
              <w:t xml:space="preserve">Numbered head cards 1-4</w:t>
            </w:r>
          </w:p>
          <w:p>
            <w:pPr>
              <w:pStyle w:val="ListParagraph"/>
              <w:numPr>
                <w:ilvl w:val="0"/>
                <w:numId w:val="2"/>
              </w:numPr>
              <w:spacing w:after="30" w:before="30"/>
            </w:pPr>
            <w:r>
              <w:rPr>
                <w:rFonts w:ascii="Arial" w:cs="Arial" w:eastAsia="Arial" w:hAnsi="Arial"/>
                <w:b w:val="false"/>
                <w:bCs w:val="false"/>
                <w:color w:val="000000"/>
                <w:sz w:val="18"/>
                <w:szCs w:val="18"/>
              </w:rPr>
              <w:t xml:space="preserve">Exercise books for speech planning</w:t>
            </w:r>
          </w:p>
          <w:p>
            <w:pPr>
              <w:pStyle w:val="ListParagraph"/>
              <w:numPr>
                <w:ilvl w:val="0"/>
                <w:numId w:val="2"/>
              </w:numPr>
              <w:spacing w:after="30" w:before="30"/>
            </w:pPr>
            <w:r>
              <w:rPr>
                <w:rFonts w:ascii="Arial" w:cs="Arial" w:eastAsia="Arial" w:hAnsi="Arial"/>
                <w:b w:val="false"/>
                <w:bCs w:val="false"/>
                <w:color w:val="000000"/>
                <w:sz w:val="18"/>
                <w:szCs w:val="18"/>
              </w:rPr>
              <w:t xml:space="preserve">Rubric (4 criteria — on board)</w:t>
            </w:r>
          </w:p>
          <w:p>
            <w:pPr>
              <w:pStyle w:val="ListParagraph"/>
              <w:numPr>
                <w:ilvl w:val="0"/>
                <w:numId w:val="2"/>
              </w:numPr>
              <w:spacing w:after="30" w:before="30"/>
            </w:pPr>
            <w:r>
              <w:rPr>
                <w:rFonts w:ascii="Arial" w:cs="Arial" w:eastAsia="Arial" w:hAnsi="Arial"/>
                <w:b w:val="false"/>
                <w:bCs w:val="false"/>
                <w:color w:val="000000"/>
                <w:sz w:val="18"/>
                <w:szCs w:val="18"/>
              </w:rPr>
              <w:t xml:space="preserve">Chalk timer on board or teacher signals</w:t>
            </w:r>
          </w:p>
          <w:p>
            <w:pPr>
              <w:spacing w:after="20" w:before="20"/>
            </w:pPr>
            <w:r>
              <w:t xml:space="preserve"/>
            </w:r>
          </w:p>
          <w:p>
            <w:pPr>
              <w:spacing w:after="60" w:before="60"/>
              <w:jc w:val="left"/>
            </w:pPr>
            <w:r>
              <w:rPr>
                <w:rFonts w:ascii="Arial" w:cs="Arial" w:eastAsia="Arial" w:hAnsi="Arial"/>
                <w:b/>
                <w:bCs/>
                <w:color w:val="000000"/>
                <w:sz w:val="18"/>
                <w:szCs w:val="18"/>
              </w:rPr>
              <w:t xml:space="preserve">YOU DO Resources:</w:t>
            </w:r>
          </w:p>
          <w:p>
            <w:pPr>
              <w:pStyle w:val="ListParagraph"/>
              <w:numPr>
                <w:ilvl w:val="0"/>
                <w:numId w:val="2"/>
              </w:numPr>
              <w:spacing w:after="30" w:before="30"/>
            </w:pPr>
            <w:r>
              <w:rPr>
                <w:rFonts w:ascii="Arial" w:cs="Arial" w:eastAsia="Arial" w:hAnsi="Arial"/>
                <w:b w:val="false"/>
                <w:bCs w:val="false"/>
                <w:color w:val="000000"/>
                <w:sz w:val="18"/>
                <w:szCs w:val="18"/>
              </w:rPr>
              <w:t xml:space="preserve">Board Reference Tool 1 (Debate Motions)</w:t>
            </w:r>
          </w:p>
          <w:p>
            <w:pPr>
              <w:pStyle w:val="ListParagraph"/>
              <w:numPr>
                <w:ilvl w:val="0"/>
                <w:numId w:val="2"/>
              </w:numPr>
              <w:spacing w:after="30" w:before="30"/>
            </w:pPr>
            <w:r>
              <w:rPr>
                <w:rFonts w:ascii="Arial" w:cs="Arial" w:eastAsia="Arial" w:hAnsi="Arial"/>
                <w:b w:val="false"/>
                <w:bCs w:val="false"/>
                <w:color w:val="000000"/>
                <w:sz w:val="18"/>
                <w:szCs w:val="18"/>
              </w:rPr>
              <w:t xml:space="preserve">Exercise books</w:t>
            </w:r>
          </w:p>
          <w:p>
            <w:pPr>
              <w:pStyle w:val="ListParagraph"/>
              <w:numPr>
                <w:ilvl w:val="0"/>
                <w:numId w:val="2"/>
              </w:numPr>
              <w:spacing w:after="30" w:before="30"/>
            </w:pPr>
            <w:r>
              <w:rPr>
                <w:rFonts w:ascii="Arial" w:cs="Arial" w:eastAsia="Arial" w:hAnsi="Arial"/>
                <w:b w:val="false"/>
                <w:bCs w:val="false"/>
                <w:color w:val="000000"/>
                <w:sz w:val="18"/>
                <w:szCs w:val="18"/>
              </w:rPr>
              <w:t xml:space="preserve">AREA speech frame card (SEN)</w:t>
            </w:r>
          </w:p>
          <w:p>
            <w:pPr>
              <w:pStyle w:val="ListParagraph"/>
              <w:numPr>
                <w:ilvl w:val="0"/>
                <w:numId w:val="2"/>
              </w:numPr>
              <w:spacing w:after="30" w:before="30"/>
            </w:pPr>
            <w:r>
              <w:rPr>
                <w:rFonts w:ascii="Arial" w:cs="Arial" w:eastAsia="Arial" w:hAnsi="Arial"/>
                <w:b w:val="false"/>
                <w:bCs w:val="false"/>
                <w:color w:val="000000"/>
                <w:sz w:val="18"/>
                <w:szCs w:val="18"/>
              </w:rPr>
              <w:t xml:space="preserve">Rubric (below)</w:t>
            </w:r>
          </w:p>
          <w:p>
            <w:pPr>
              <w:spacing w:after="20" w:before="20"/>
            </w:pPr>
            <w:r>
              <w:t xml:space="preserve"/>
            </w:r>
          </w:p>
          <w:p>
            <w:pPr>
              <w:spacing w:after="40" w:before="40"/>
              <w:jc w:val="left"/>
            </w:pPr>
            <w:r>
              <w:rPr>
                <w:rFonts w:ascii="Arial" w:cs="Arial" w:eastAsia="Arial" w:hAnsi="Arial"/>
                <w:b/>
                <w:bCs/>
                <w:color w:val="000000"/>
                <w:sz w:val="18"/>
                <w:szCs w:val="18"/>
              </w:rPr>
              <w:t xml:space="preserve">Low-resource tip:</w:t>
            </w:r>
          </w:p>
          <w:p>
            <w:pPr>
              <w:spacing w:after="40" w:before="40"/>
              <w:jc w:val="left"/>
            </w:pPr>
            <w:r>
              <w:rPr>
                <w:rFonts w:ascii="Arial" w:cs="Arial" w:eastAsia="Arial" w:hAnsi="Arial"/>
                <w:b w:val="false"/>
                <w:bCs w:val="false"/>
                <w:color w:val="000000"/>
                <w:sz w:val="18"/>
                <w:szCs w:val="18"/>
              </w:rPr>
              <w:t xml:space="preserve">No additional materials needed beyond chalk and exercise books. The 'gavel' (for the Chairperson) can be a ruler or pen tapped on the desk. A classroom arrangement of chairs in two facing rows significantly improves the debate atmosphere — if time allows.</w:t>
            </w:r>
          </w:p>
          <w:p>
            <w:pPr>
              <w:spacing w:after="20" w:before="20"/>
            </w:pPr>
            <w:r>
              <w:t xml:space="preserve"/>
            </w:r>
          </w:p>
          <w:p>
            <w:pPr>
              <w:spacing w:after="40" w:before="40"/>
              <w:jc w:val="left"/>
            </w:pPr>
            <w:r>
              <w:rPr>
                <w:rFonts w:ascii="Arial" w:cs="Arial" w:eastAsia="Arial" w:hAnsi="Arial"/>
                <w:b/>
                <w:bCs/>
                <w:color w:val="000000"/>
                <w:sz w:val="18"/>
                <w:szCs w:val="18"/>
              </w:rPr>
              <w:t xml:space="preserve">ICT option:</w:t>
            </w:r>
          </w:p>
          <w:p>
            <w:pPr>
              <w:spacing w:after="40" w:before="40"/>
              <w:jc w:val="left"/>
            </w:pPr>
            <w:r>
              <w:rPr>
                <w:rFonts w:ascii="Arial" w:cs="Arial" w:eastAsia="Arial" w:hAnsi="Arial"/>
                <w:b w:val="false"/>
                <w:bCs w:val="false"/>
                <w:color w:val="000000"/>
                <w:sz w:val="18"/>
                <w:szCs w:val="18"/>
              </w:rPr>
              <w:t xml:space="preserve">If a phone is available: record the WE DO mini-debate audio. Replay — learners identify: (1) one strong AREA moment, (2) one rebuttal that needed more specificity, (3) any moment where formal register slipped into informal. Audio self-assessment is one of the most powerful tools for improving spoken performance.</w:t>
            </w:r>
          </w:p>
        </w:tc>
      </w:tr>
      <w:tr>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1F3864"/>
                <w:sz w:val="18"/>
                <w:szCs w:val="18"/>
              </w:rPr>
              <w:t xml:space="preserve">PHASE 3</w:t>
            </w:r>
          </w:p>
          <w:p>
            <w:pPr>
              <w:spacing w:after="60" w:before="60"/>
              <w:jc w:val="left"/>
            </w:pPr>
            <w:r>
              <w:rPr>
                <w:rFonts w:ascii="Arial" w:cs="Arial" w:eastAsia="Arial" w:hAnsi="Arial"/>
                <w:b/>
                <w:bCs/>
                <w:color w:val="000000"/>
                <w:sz w:val="18"/>
                <w:szCs w:val="18"/>
              </w:rPr>
              <w:t xml:space="preserve">REFLECTION</w:t>
            </w:r>
          </w:p>
          <w:p>
            <w:pPr>
              <w:spacing w:after="60" w:before="60"/>
              <w:jc w:val="left"/>
            </w:pPr>
            <w:r>
              <w:rPr>
                <w:rFonts w:ascii="Arial" w:cs="Arial" w:eastAsia="Arial" w:hAnsi="Arial"/>
                <w:b w:val="false"/>
                <w:bCs w:val="false"/>
                <w:color w:val="000000"/>
                <w:sz w:val="18"/>
                <w:szCs w:val="18"/>
              </w:rPr>
              <w:t xml:space="preserve">(8 minutes)</w:t>
            </w:r>
          </w:p>
          <w:p>
            <w:pPr>
              <w:spacing w:after="10" w:before="10"/>
            </w:pPr>
            <w:r>
              <w:t xml:space="preserve"/>
            </w:r>
          </w:p>
          <w:p>
            <w:pPr>
              <w:spacing w:after="60" w:before="60"/>
              <w:jc w:val="left"/>
            </w:pPr>
            <w:r>
              <w:rPr>
                <w:rFonts w:ascii="Arial" w:cs="Arial" w:eastAsia="Arial" w:hAnsi="Arial"/>
                <w:b/>
                <w:bCs/>
                <w:color w:val="000000"/>
                <w:sz w:val="18"/>
                <w:szCs w:val="18"/>
              </w:rPr>
              <w:t xml:space="preserve">Strategies:</w:t>
            </w:r>
          </w:p>
          <w:p>
            <w:pPr>
              <w:spacing w:after="60" w:before="60"/>
              <w:jc w:val="left"/>
            </w:pPr>
            <w:r>
              <w:rPr>
                <w:rFonts w:ascii="Arial" w:cs="Arial" w:eastAsia="Arial" w:hAnsi="Arial"/>
                <w:b w:val="false"/>
                <w:bCs w:val="false"/>
                <w:color w:val="000000"/>
                <w:sz w:val="18"/>
                <w:szCs w:val="18"/>
              </w:rPr>
              <w:t xml:space="preserve">Exit Argument Task + Rebuttal Spotlight + Full Sub-Strand 1 Spiral</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QUICK CHECK FOR UNDERSTANDING — Exit AREA Task (5 minutes)</w:t>
            </w:r>
          </w:p>
          <w:p>
            <w:pPr>
              <w:spacing w:after="40" w:before="40"/>
              <w:jc w:val="left"/>
            </w:pPr>
            <w:r>
              <w:rPr>
                <w:rFonts w:ascii="Arial" w:cs="Arial" w:eastAsia="Arial" w:hAnsi="Arial"/>
                <w:b/>
                <w:bCs/>
                <w:color w:val="000000"/>
                <w:sz w:val="18"/>
                <w:szCs w:val="18"/>
              </w:rPr>
              <w:t xml:space="preserve">Part A — Write and Speak (3 minutes):</w:t>
            </w:r>
          </w:p>
          <w:p>
            <w:pPr>
              <w:spacing w:after="40" w:before="40"/>
              <w:jc w:val="left"/>
            </w:pPr>
            <w:r>
              <w:rPr>
                <w:rFonts w:ascii="Arial" w:cs="Arial" w:eastAsia="Arial" w:hAnsi="Arial"/>
                <w:b w:val="false"/>
                <w:bCs w:val="false"/>
                <w:color w:val="000000"/>
                <w:sz w:val="18"/>
                <w:szCs w:val="18"/>
              </w:rPr>
              <w:t xml:space="preserve">Teacher announces an unannounced debate motion (from Board Reference Tool 1 — one not used in WE DO or YOU DO). Learners have 90 seconds to write an AREA argument in their exercise books — any position (Proposition or Opposition). Then they deliver it aloud to a partner in 60 seconds. Partner evaluates using 4 criteria on the rubric.</w:t>
            </w:r>
          </w:p>
          <w:p>
            <w:pPr>
              <w:spacing w:after="40" w:before="40"/>
              <w:jc w:val="left"/>
            </w:pPr>
            <w:r>
              <w:rPr>
                <w:rFonts w:ascii="Arial" w:cs="Arial" w:eastAsia="Arial" w:hAnsi="Arial"/>
                <w:b w:val="false"/>
                <w:bCs w:val="false"/>
                <w:color w:val="000000"/>
                <w:sz w:val="18"/>
                <w:szCs w:val="18"/>
              </w:rPr>
              <w:t xml:space="preserve">Exit Motion (announce now — do NOT reveal in advance):</w:t>
            </w:r>
          </w:p>
          <w:p>
            <w:pPr>
              <w:spacing w:after="60" w:before="60"/>
              <w:jc w:val="left"/>
            </w:pPr>
            <w:r>
              <w:rPr>
                <w:rFonts w:ascii="Arial" w:cs="Arial" w:eastAsia="Arial" w:hAnsi="Arial"/>
                <w:b/>
                <w:bCs/>
                <w:color w:val="1F3864"/>
                <w:sz w:val="18"/>
                <w:szCs w:val="18"/>
              </w:rPr>
              <w:t xml:space="preserve">'This house believes that social media does more harm than good for young people in Ghana.'</w:t>
            </w:r>
          </w:p>
          <w:p>
            <w:pPr>
              <w:spacing w:after="40" w:before="40"/>
              <w:jc w:val="left"/>
            </w:pPr>
            <w:r>
              <w:rPr>
                <w:rFonts w:ascii="Arial" w:cs="Arial" w:eastAsia="Arial" w:hAnsi="Arial"/>
                <w:b w:val="false"/>
                <w:bCs w:val="false"/>
                <w:color w:val="000000"/>
                <w:sz w:val="18"/>
                <w:szCs w:val="18"/>
              </w:rPr>
              <w:t xml:space="preserve">Learner task: write ASSERTION + REASONING + EVIDENCE + ACKNOWLEDGEMENT for either Proposition or Opposition. Must use at least ONE phrase from Section C (formal debate language). Must use formal register throughout.</w:t>
            </w:r>
          </w:p>
          <w:p>
            <w:pPr>
              <w:spacing w:after="40" w:before="40"/>
              <w:jc w:val="left"/>
            </w:pPr>
            <w:r>
              <w:rPr>
                <w:rFonts w:ascii="Arial" w:cs="Arial" w:eastAsia="Arial" w:hAnsi="Arial"/>
                <w:b w:val="false"/>
                <w:bCs w:val="false"/>
                <w:color w:val="000000"/>
                <w:sz w:val="18"/>
                <w:szCs w:val="18"/>
              </w:rPr>
              <w:t xml:space="preserve">Peer check: swap books. Partner confirms: (1) Is there a clear Assertion? (2) Does the Reasoning explain the logical link — not just restate? (3) Is the Evidence specific — named source, example, or statistic? (4) Does the Acknowledgement actually concede something real, or is it dismissive?</w:t>
            </w:r>
          </w:p>
          <w:p>
            <w:pPr>
              <w:spacing w:after="40" w:before="40"/>
              <w:jc w:val="left"/>
            </w:pPr>
            <w:r>
              <w:rPr>
                <w:rFonts w:ascii="Arial" w:cs="Arial" w:eastAsia="Arial" w:hAnsi="Arial"/>
                <w:b/>
                <w:bCs/>
                <w:color w:val="000000"/>
                <w:sz w:val="18"/>
                <w:szCs w:val="18"/>
              </w:rPr>
              <w:t xml:space="preserve">Part B — Rebuttal Spotlight (2 minutes):</w:t>
            </w:r>
          </w:p>
          <w:p>
            <w:pPr>
              <w:spacing w:after="40" w:before="40"/>
              <w:jc w:val="left"/>
            </w:pPr>
            <w:r>
              <w:rPr>
                <w:rFonts w:ascii="Arial" w:cs="Arial" w:eastAsia="Arial" w:hAnsi="Arial"/>
                <w:b w:val="false"/>
                <w:bCs w:val="false"/>
                <w:color w:val="000000"/>
                <w:sz w:val="18"/>
                <w:szCs w:val="18"/>
              </w:rPr>
              <w:t xml:space="preserve">Cold call one pair from YOU DO. One learner reads their strongest AREA argument aloud (45 seconds). A nominated learner from a different group delivers a live rebuttal (30 seconds) using the 3-part rebuttal method: name the claim, explain the flaw, offer the counter. Class evaluates: did the rebuttal meet all three criteria?</w:t>
            </w:r>
          </w:p>
          <w:p>
            <w:pPr>
              <w:spacing w:after="40" w:before="40"/>
              <w:jc w:val="left"/>
            </w:pPr>
            <w:r>
              <w:rPr>
                <w:rFonts w:ascii="Arial" w:cs="Arial" w:eastAsia="Arial" w:hAnsi="Arial"/>
                <w:b w:val="false"/>
                <w:bCs w:val="false"/>
                <w:color w:val="000000"/>
                <w:sz w:val="18"/>
                <w:szCs w:val="18"/>
              </w:rPr>
              <w:t xml:space="preserve">Teacher gives ONE targeted observation on the rebuttal specifically: 'The rebuttal did / did not name the specific claim. The flaw identified was [strong/vague]. The counter was [specific/general]. Here is what a stronger version would say: [model one sentence].'</w:t>
            </w:r>
          </w:p>
          <w:p>
            <w:pPr>
              <w:spacing w:after="40" w:before="40"/>
              <w:jc w:val="left"/>
            </w:pPr>
            <w:r>
              <w:rPr>
                <w:rFonts w:ascii="Arial" w:cs="Arial" w:eastAsia="Arial" w:hAnsi="Arial"/>
                <w:b/>
                <w:bCs/>
                <w:color w:val="000000"/>
                <w:sz w:val="18"/>
                <w:szCs w:val="18"/>
              </w:rPr>
              <w:t xml:space="preserve">Full Sub-Strand 1 Spiral (1 minute):</w:t>
            </w:r>
          </w:p>
          <w:p>
            <w:pPr>
              <w:spacing w:after="40" w:before="40"/>
              <w:jc w:val="left"/>
            </w:pPr>
            <w:r>
              <w:rPr>
                <w:rFonts w:ascii="Arial" w:cs="Arial" w:eastAsia="Arial" w:hAnsi="Arial"/>
                <w:b w:val="false"/>
                <w:bCs w:val="false"/>
                <w:color w:val="000000"/>
                <w:sz w:val="18"/>
                <w:szCs w:val="18"/>
              </w:rPr>
              <w:t xml:space="preserve">'In Lesson 1, you controlled register — choosing the right language level for each context. In Lesson 2, you asked questions that linked and deepened ideas. In Lesson 3, you spoke with structure and evidence on national and global issues. In Lesson 4, you have learned to argue — to build a case, to rebut a challenge, and to do both with discipline, evidence, and formal language. In Lesson 5, you will bring all of these skills to their highest level: public speaking — where you address an audience on a topic you care about, without notes, in the most powerful English you have ever used.'</w:t>
            </w:r>
          </w:p>
          <w:p>
            <w:pPr>
              <w:spacing w:after="40" w:before="40"/>
              <w:jc w:val="left"/>
            </w:pPr>
            <w:r>
              <w:rPr>
                <w:rFonts w:ascii="Arial" w:cs="Arial" w:eastAsia="Arial" w:hAnsi="Arial"/>
                <w:b/>
                <w:bCs/>
                <w:color w:val="000000"/>
                <w:sz w:val="18"/>
                <w:szCs w:val="18"/>
              </w:rPr>
              <w:t xml:space="preserve">Vocabulary rapid-fire:</w:t>
            </w:r>
          </w:p>
          <w:p>
            <w:pPr>
              <w:spacing w:after="40" w:before="40"/>
              <w:jc w:val="left"/>
            </w:pPr>
            <w:r>
              <w:rPr>
                <w:rFonts w:ascii="Arial" w:cs="Arial" w:eastAsia="Arial" w:hAnsi="Arial"/>
                <w:b w:val="false"/>
                <w:bCs w:val="false"/>
                <w:color w:val="000000"/>
                <w:sz w:val="18"/>
                <w:szCs w:val="18"/>
              </w:rPr>
              <w:t xml:space="preserve">8 terms in 60 seconds: debate, motion, proposition, opposition, rebuttal, assertion, reasoning, acknowledgement. Learners call out a definition or function as teacher points to each term on Sections A and B.</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Resources:</w:t>
            </w:r>
          </w:p>
          <w:p>
            <w:pPr>
              <w:pStyle w:val="ListParagraph"/>
              <w:numPr>
                <w:ilvl w:val="0"/>
                <w:numId w:val="2"/>
              </w:numPr>
              <w:spacing w:after="30" w:before="30"/>
            </w:pPr>
            <w:r>
              <w:rPr>
                <w:rFonts w:ascii="Arial" w:cs="Arial" w:eastAsia="Arial" w:hAnsi="Arial"/>
                <w:b w:val="false"/>
                <w:bCs w:val="false"/>
                <w:color w:val="000000"/>
                <w:sz w:val="18"/>
                <w:szCs w:val="18"/>
              </w:rPr>
              <w:t xml:space="preserve">Exercise books (peer marking)</w:t>
            </w:r>
          </w:p>
          <w:p>
            <w:pPr>
              <w:pStyle w:val="ListParagraph"/>
              <w:numPr>
                <w:ilvl w:val="0"/>
                <w:numId w:val="2"/>
              </w:numPr>
              <w:spacing w:after="30" w:before="30"/>
            </w:pPr>
            <w:r>
              <w:rPr>
                <w:rFonts w:ascii="Arial" w:cs="Arial" w:eastAsia="Arial" w:hAnsi="Arial"/>
                <w:b w:val="false"/>
                <w:bCs w:val="false"/>
                <w:color w:val="000000"/>
                <w:sz w:val="18"/>
                <w:szCs w:val="18"/>
              </w:rPr>
              <w:t xml:space="preserve">Exit motion (this plan)</w:t>
            </w:r>
          </w:p>
          <w:p>
            <w:pPr>
              <w:pStyle w:val="ListParagraph"/>
              <w:numPr>
                <w:ilvl w:val="0"/>
                <w:numId w:val="2"/>
              </w:numPr>
              <w:spacing w:after="30" w:before="30"/>
            </w:pPr>
            <w:r>
              <w:rPr>
                <w:rFonts w:ascii="Arial" w:cs="Arial" w:eastAsia="Arial" w:hAnsi="Arial"/>
                <w:b w:val="false"/>
                <w:bCs w:val="false"/>
                <w:color w:val="000000"/>
                <w:sz w:val="18"/>
                <w:szCs w:val="18"/>
              </w:rPr>
              <w:t xml:space="preserve">Section B and C still visible</w:t>
            </w:r>
          </w:p>
          <w:p>
            <w:pPr>
              <w:pStyle w:val="ListParagraph"/>
              <w:numPr>
                <w:ilvl w:val="0"/>
                <w:numId w:val="2"/>
              </w:numPr>
              <w:spacing w:after="30" w:before="30"/>
            </w:pPr>
            <w:r>
              <w:rPr>
                <w:rFonts w:ascii="Arial" w:cs="Arial" w:eastAsia="Arial" w:hAnsi="Arial"/>
                <w:b w:val="false"/>
                <w:bCs w:val="false"/>
                <w:color w:val="000000"/>
                <w:sz w:val="18"/>
                <w:szCs w:val="18"/>
              </w:rPr>
              <w:t xml:space="preserve">Rubric (below)</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ASSESSMENT — FOUR LEVELS OF DEPTH OF KNOWLEDGE (DOK)</w:t>
            </w:r>
          </w:p>
        </w:tc>
      </w:tr>
      <w:tr>
        <w:tc>
          <w:tcPr>
            <w:tcW w:type="dxa" w:w="9360"/>
            <w:tcBorders>
              <w:top w:val="single" w:color="AAAAAA" w:sz="1"/>
              <w:left w:val="single" w:color="AAAAAA" w:sz="1"/>
              <w:bottom w:val="single" w:color="AAAAAA" w:sz="1"/>
              <w:right w:val="single" w:color="AAAAAA" w:sz="1"/>
            </w:tcBorders>
            <w:shd w:fill="FFF3CC"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DOK 1-2 are embedded in the lesson. DOK 3-4 serve as extension tasks, homework, and BECE oral preparation.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DOK 1: RECALL — What do you know?</w:t>
            </w:r>
          </w:p>
        </w:tc>
        <w:tc>
          <w:tcPr>
            <w:tcW w:type="dxa" w:w="234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DOK 2: SKILL / CONCEPT — Can you use it?</w:t>
            </w:r>
          </w:p>
        </w:tc>
        <w:tc>
          <w:tcPr>
            <w:tcW w:type="dxa" w:w="234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DOK 3: STRATEGIC THINKING — Can you reason with it?</w:t>
            </w:r>
          </w:p>
        </w:tc>
        <w:tc>
          <w:tcPr>
            <w:tcW w:type="dxa" w:w="234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DOK 4: EXTENDED THINKING — Can you create and justify?</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pStyle w:val="ListParagraph"/>
              <w:numPr>
                <w:ilvl w:val="0"/>
                <w:numId w:val="2"/>
              </w:numPr>
              <w:spacing w:after="30" w:before="30"/>
            </w:pPr>
            <w:r>
              <w:rPr>
                <w:rFonts w:ascii="Arial" w:cs="Arial" w:eastAsia="Arial" w:hAnsi="Arial"/>
                <w:b w:val="false"/>
                <w:bCs w:val="false"/>
                <w:color w:val="000000"/>
                <w:sz w:val="18"/>
                <w:szCs w:val="18"/>
              </w:rPr>
              <w:t xml:space="preserve">What does AREA stand for? What does each letter require you to do?</w:t>
            </w:r>
          </w:p>
          <w:p>
            <w:pPr>
              <w:pStyle w:val="ListParagraph"/>
              <w:numPr>
                <w:ilvl w:val="0"/>
                <w:numId w:val="2"/>
              </w:numPr>
              <w:spacing w:after="30" w:before="30"/>
            </w:pPr>
            <w:r>
              <w:rPr>
                <w:rFonts w:ascii="Arial" w:cs="Arial" w:eastAsia="Arial" w:hAnsi="Arial"/>
                <w:b w:val="false"/>
                <w:bCs w:val="false"/>
                <w:color w:val="000000"/>
                <w:sz w:val="18"/>
                <w:szCs w:val="18"/>
              </w:rPr>
              <w:t xml:space="preserve">What are the three questions in the Debate-Worthy Test?</w:t>
            </w:r>
          </w:p>
          <w:p>
            <w:pPr>
              <w:pStyle w:val="ListParagraph"/>
              <w:numPr>
                <w:ilvl w:val="0"/>
                <w:numId w:val="2"/>
              </w:numPr>
              <w:spacing w:after="30" w:before="30"/>
            </w:pPr>
            <w:r>
              <w:rPr>
                <w:rFonts w:ascii="Arial" w:cs="Arial" w:eastAsia="Arial" w:hAnsi="Arial"/>
                <w:b w:val="false"/>
                <w:bCs w:val="false"/>
                <w:color w:val="000000"/>
                <w:sz w:val="18"/>
                <w:szCs w:val="18"/>
              </w:rPr>
              <w:t xml:space="preserve">What is the difference between the Proposition and the Opposition in a debate?</w:t>
            </w:r>
          </w:p>
          <w:p>
            <w:pPr>
              <w:pStyle w:val="ListParagraph"/>
              <w:numPr>
                <w:ilvl w:val="0"/>
                <w:numId w:val="2"/>
              </w:numPr>
              <w:spacing w:after="30" w:before="30"/>
            </w:pPr>
            <w:r>
              <w:rPr>
                <w:rFonts w:ascii="Arial" w:cs="Arial" w:eastAsia="Arial" w:hAnsi="Arial"/>
                <w:b w:val="false"/>
                <w:bCs w:val="false"/>
                <w:color w:val="000000"/>
                <w:sz w:val="18"/>
                <w:szCs w:val="18"/>
              </w:rPr>
              <w:t xml:space="preserve">What is a Point of Information? When may it be offered?</w:t>
            </w:r>
          </w:p>
          <w:p>
            <w:pPr>
              <w:pStyle w:val="ListParagraph"/>
              <w:numPr>
                <w:ilvl w:val="0"/>
                <w:numId w:val="2"/>
              </w:numPr>
              <w:spacing w:after="30" w:before="30"/>
            </w:pPr>
            <w:r>
              <w:rPr>
                <w:rFonts w:ascii="Arial" w:cs="Arial" w:eastAsia="Arial" w:hAnsi="Arial"/>
                <w:b w:val="false"/>
                <w:bCs w:val="false"/>
                <w:color w:val="000000"/>
                <w:sz w:val="18"/>
                <w:szCs w:val="18"/>
              </w:rPr>
              <w:t xml:space="preserve">What are the three steps of an effective rebuttal?</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pStyle w:val="ListParagraph"/>
              <w:numPr>
                <w:ilvl w:val="0"/>
                <w:numId w:val="2"/>
              </w:numPr>
              <w:spacing w:after="30" w:before="30"/>
            </w:pPr>
            <w:r>
              <w:rPr>
                <w:rFonts w:ascii="Arial" w:cs="Arial" w:eastAsia="Arial" w:hAnsi="Arial"/>
                <w:b w:val="false"/>
                <w:bCs w:val="false"/>
                <w:color w:val="000000"/>
                <w:sz w:val="18"/>
                <w:szCs w:val="18"/>
              </w:rPr>
              <w:t xml:space="preserve">Choose the motion 'B9 students should be required to do two hours of community service per week.' Apply the Debate-Worthy Test — does it pass all three criteria? Write a complete AREA argument for the Proposition side (all four steps). Then write a 3-step rebuttal of your own argument from the Opposition perspective.</w:t>
            </w:r>
          </w:p>
          <w:p>
            <w:pPr>
              <w:pStyle w:val="ListParagraph"/>
              <w:numPr>
                <w:ilvl w:val="0"/>
                <w:numId w:val="2"/>
              </w:numPr>
              <w:spacing w:after="30" w:before="30"/>
            </w:pPr>
            <w:r>
              <w:rPr>
                <w:rFonts w:ascii="Arial" w:cs="Arial" w:eastAsia="Arial" w:hAnsi="Arial"/>
                <w:b w:val="false"/>
                <w:bCs w:val="false"/>
                <w:color w:val="000000"/>
                <w:sz w:val="18"/>
                <w:szCs w:val="18"/>
              </w:rPr>
              <w:t xml:space="preserve">Hold a 4-exchange mini-debate with a partner on any motion from Board Reference Tool 1. Each exchange must use the AREA structure for the initial speech and the 3-part rebuttal method for the response. Partner evaluates using criteria 1-5 on the rubric.</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pStyle w:val="ListParagraph"/>
              <w:numPr>
                <w:ilvl w:val="0"/>
                <w:numId w:val="2"/>
              </w:numPr>
              <w:spacing w:after="30" w:before="30"/>
            </w:pPr>
            <w:r>
              <w:rPr>
                <w:rFonts w:ascii="Arial" w:cs="Arial" w:eastAsia="Arial" w:hAnsi="Arial"/>
                <w:b w:val="false"/>
                <w:bCs w:val="false"/>
                <w:color w:val="000000"/>
                <w:sz w:val="18"/>
                <w:szCs w:val="18"/>
              </w:rPr>
              <w:t xml:space="preserve">You are preparing a team for a regional debate competition. Your strongest speaker has excellent evidence but always gives vague Acknowledgements that concede too much. Your second speaker has powerful Assertions but weak Reasoning that does not logically connect to the claim. Design a 5-minute coaching session for each speaker: what specific feedback would you give, what exercise would you use, and what would a 'fixed' version of their weakest step sound like?</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pStyle w:val="ListParagraph"/>
              <w:numPr>
                <w:ilvl w:val="0"/>
                <w:numId w:val="2"/>
              </w:numPr>
              <w:spacing w:after="30" w:before="30"/>
            </w:pPr>
            <w:r>
              <w:rPr>
                <w:rFonts w:ascii="Arial" w:cs="Arial" w:eastAsia="Arial" w:hAnsi="Arial"/>
                <w:b w:val="false"/>
                <w:bCs w:val="false"/>
                <w:color w:val="000000"/>
                <w:sz w:val="18"/>
                <w:szCs w:val="18"/>
              </w:rPr>
              <w:t xml:space="preserve">Select a motion from Board Reference Tool 1 that you feel strongly about. Write and deliver a full 3-minute Proposition speech (at least 3 AREA units) and a full 2-minute Opposition rebuttal speech (rebutting all three Proposition arguments). After performing both, write a 5-sentence reflection: which side had the stronger case — and does your answer change when you consider the evidence rather than your personal view? What does this reveal about the relationship between argument and opinion?</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BOARD REFERENCE TOOLS — Write motions on board before the lesson. Post/draw Sections A, B, and C before the lesson.</w:t>
            </w:r>
          </w:p>
        </w:tc>
      </w:tr>
      <w:tr>
        <w:tc>
          <w:tcPr>
            <w:tcW w:type="dxa" w:w="9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Tool 1: Debate Motions — Eight Grade-Level Motions for B9 (All Three Activities)</w:t>
            </w:r>
          </w:p>
        </w:tc>
      </w:tr>
      <w:tr>
        <w:tc>
          <w:tcPr>
            <w:tcW w:type="dxa" w:w="9360"/>
            <w:tcBorders>
              <w:top w:val="single" w:color="AAAAAA" w:sz="1"/>
              <w:left w:val="single" w:color="AAAAAA" w:sz="1"/>
              <w:bottom w:val="single" w:color="AAAAAA" w:sz="1"/>
              <w:right w:val="single" w:color="AAAAAA" w:sz="1"/>
            </w:tcBorders>
            <w:shd w:fill="FFF3CC"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All motions pass the Debate-Worthy Test. Assign one motion per group for WE DO; offer learner choice for YOU DO. Each motion has been designed for two strong, defensible sides at B9 level.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2700"/>
        <w:gridCol w:w="2700"/>
      </w:tblGrid>
      <w:tr>
        <w:tc>
          <w:tcPr>
            <w:tcW w:type="dxa" w:w="39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MOTION</w:t>
            </w:r>
          </w:p>
        </w:tc>
        <w:tc>
          <w:tcPr>
            <w:tcW w:type="dxa" w:w="2700"/>
            <w:tcBorders>
              <w:top w:val="single" w:color="AAAAAA" w:sz="1"/>
              <w:left w:val="single" w:color="AAAAAA" w:sz="1"/>
              <w:bottom w:val="single" w:color="AAAAAA" w:sz="1"/>
              <w:right w:val="single" w:color="AAAAAA"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PROPOSITION STARTING POINT</w:t>
            </w:r>
          </w:p>
        </w:tc>
        <w:tc>
          <w:tcPr>
            <w:tcW w:type="dxa" w:w="2700"/>
            <w:tcBorders>
              <w:top w:val="single" w:color="AAAAAA" w:sz="1"/>
              <w:left w:val="single" w:color="AAAAAA" w:sz="1"/>
              <w:bottom w:val="single" w:color="AAAAAA" w:sz="1"/>
              <w:right w:val="single" w:color="AAAAAA" w:sz="1"/>
            </w:tcBorders>
            <w:shd w:fill="7B241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OPPOSITION STARTING POINT</w:t>
            </w:r>
          </w:p>
        </w:tc>
      </w:tr>
      <w:tr>
        <w:tc>
          <w:tcPr>
            <w:tcW w:type="dxa" w:w="396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1. This house believes that children should be allowed to take decisions on matters concerning them.</w:t>
            </w:r>
          </w:p>
        </w:tc>
        <w:tc>
          <w:tcPr>
            <w:tcW w:type="dxa" w:w="2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4731"/>
                <w:sz w:val="18"/>
                <w:szCs w:val="18"/>
              </w:rPr>
              <w:t xml:space="preserve">Children who participate in their own decisions develop responsibility, confidence, and civic awareness. Age does not automatically disqualify judgment on personal matters.</w:t>
            </w:r>
          </w:p>
        </w:tc>
        <w:tc>
          <w:tcPr>
            <w:tcW w:type="dxa" w:w="2700"/>
            <w:tcBorders>
              <w:top w:val="single" w:color="AAAAAA" w:sz="1"/>
              <w:left w:val="single" w:color="AAAAAA" w:sz="1"/>
              <w:bottom w:val="single" w:color="AAAAAA" w:sz="1"/>
              <w:right w:val="single" w:color="AAAAAA" w:sz="1"/>
            </w:tcBorders>
            <w:shd w:fill="FADBD8"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7B241C"/>
                <w:sz w:val="18"/>
                <w:szCs w:val="18"/>
              </w:rPr>
              <w:t xml:space="preserve">Decisions require accountability, which requires legal and emotional maturity. Most 'matters concerning children' also affect adults who bear the consequences.</w:t>
            </w:r>
          </w:p>
        </w:tc>
      </w:tr>
      <w:tr>
        <w:tc>
          <w:tcPr>
            <w:tcW w:type="dxa" w:w="396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2. This house believes that social media does more harm than good for young people in Ghana.</w:t>
            </w:r>
          </w:p>
        </w:tc>
        <w:tc>
          <w:tcPr>
            <w:tcW w:type="dxa" w:w="2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4731"/>
                <w:sz w:val="18"/>
                <w:szCs w:val="18"/>
              </w:rPr>
              <w:t xml:space="preserve">Evidence links excessive social media use to declining academic performance, mental health challenges, and exposure to misinformation among Ghanaian youth.</w:t>
            </w:r>
          </w:p>
        </w:tc>
        <w:tc>
          <w:tcPr>
            <w:tcW w:type="dxa" w:w="2700"/>
            <w:tcBorders>
              <w:top w:val="single" w:color="AAAAAA" w:sz="1"/>
              <w:left w:val="single" w:color="AAAAAA" w:sz="1"/>
              <w:bottom w:val="single" w:color="AAAAAA" w:sz="1"/>
              <w:right w:val="single" w:color="AAAAAA" w:sz="1"/>
            </w:tcBorders>
            <w:shd w:fill="FADBD8"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7B241C"/>
                <w:sz w:val="18"/>
                <w:szCs w:val="18"/>
              </w:rPr>
              <w:t xml:space="preserve">Social media provides access to information, builds community, enables economic opportunity, and connects young Ghanaians to the world — benefits that outweigh the risks.</w:t>
            </w:r>
          </w:p>
        </w:tc>
      </w:tr>
      <w:tr>
        <w:tc>
          <w:tcPr>
            <w:tcW w:type="dxa" w:w="396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3. This house believes that Ghanaian schools should replace end-of-year examinations with continuous assessment.</w:t>
            </w:r>
          </w:p>
        </w:tc>
        <w:tc>
          <w:tcPr>
            <w:tcW w:type="dxa" w:w="2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4731"/>
                <w:sz w:val="18"/>
                <w:szCs w:val="18"/>
              </w:rPr>
              <w:t xml:space="preserve">Single examinations test memory under pressure, not learning. Continuous assessment rewards consistent effort and provides more accurate, useful information about student progress.</w:t>
            </w:r>
          </w:p>
        </w:tc>
        <w:tc>
          <w:tcPr>
            <w:tcW w:type="dxa" w:w="2700"/>
            <w:tcBorders>
              <w:top w:val="single" w:color="AAAAAA" w:sz="1"/>
              <w:left w:val="single" w:color="AAAAAA" w:sz="1"/>
              <w:bottom w:val="single" w:color="AAAAAA" w:sz="1"/>
              <w:right w:val="single" w:color="AAAAAA" w:sz="1"/>
            </w:tcBorders>
            <w:shd w:fill="FADBD8"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7B241C"/>
                <w:sz w:val="18"/>
                <w:szCs w:val="18"/>
              </w:rPr>
              <w:t xml:space="preserve">Examinations provide a standardised, equitable measure that continuous assessment — subject to teacher bias and inconsistency — cannot reliably replicate at a national level.</w:t>
            </w:r>
          </w:p>
        </w:tc>
      </w:tr>
      <w:tr>
        <w:tc>
          <w:tcPr>
            <w:tcW w:type="dxa" w:w="396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4. This house believes that young people under 18 should be allowed to vote in local government elections in Ghana.</w:t>
            </w:r>
          </w:p>
        </w:tc>
        <w:tc>
          <w:tcPr>
            <w:tcW w:type="dxa" w:w="2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4731"/>
                <w:sz w:val="18"/>
                <w:szCs w:val="18"/>
              </w:rPr>
              <w:t xml:space="preserve">Young people are directly affected by local decisions about schools, roads, water, and safety. Excluding them denies representation to the group most shaped by local governance.</w:t>
            </w:r>
          </w:p>
        </w:tc>
        <w:tc>
          <w:tcPr>
            <w:tcW w:type="dxa" w:w="2700"/>
            <w:tcBorders>
              <w:top w:val="single" w:color="AAAAAA" w:sz="1"/>
              <w:left w:val="single" w:color="AAAAAA" w:sz="1"/>
              <w:bottom w:val="single" w:color="AAAAAA" w:sz="1"/>
              <w:right w:val="single" w:color="AAAAAA" w:sz="1"/>
            </w:tcBorders>
            <w:shd w:fill="FADBD8"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7B241C"/>
                <w:sz w:val="18"/>
                <w:szCs w:val="18"/>
              </w:rPr>
              <w:t xml:space="preserve">Voting requires weighing complex trade-offs and long-term consequences. Extending the vote without extending civic education risks uninformed participation that can be manipulated.</w:t>
            </w:r>
          </w:p>
        </w:tc>
      </w:tr>
      <w:tr>
        <w:tc>
          <w:tcPr>
            <w:tcW w:type="dxa" w:w="396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5. This house believes that farming should be made a compulsory subject in Ghanaian junior high schools.</w:t>
            </w:r>
          </w:p>
        </w:tc>
        <w:tc>
          <w:tcPr>
            <w:tcW w:type="dxa" w:w="2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4731"/>
                <w:sz w:val="18"/>
                <w:szCs w:val="18"/>
              </w:rPr>
              <w:t xml:space="preserve">Food security and agricultural sustainability require the next generation to understand food production. Compulsory agricultural education connects youth to Ghana's economic backbone.</w:t>
            </w:r>
          </w:p>
        </w:tc>
        <w:tc>
          <w:tcPr>
            <w:tcW w:type="dxa" w:w="2700"/>
            <w:tcBorders>
              <w:top w:val="single" w:color="AAAAAA" w:sz="1"/>
              <w:left w:val="single" w:color="AAAAAA" w:sz="1"/>
              <w:bottom w:val="single" w:color="AAAAAA" w:sz="1"/>
              <w:right w:val="single" w:color="AAAAAA" w:sz="1"/>
            </w:tcBorders>
            <w:shd w:fill="FADBD8"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7B241C"/>
                <w:sz w:val="18"/>
                <w:szCs w:val="18"/>
              </w:rPr>
              <w:t xml:space="preserve">Compulsory subjects that do not match career aspirations reduce engagement. Farming education is valuable but should be offered as a choice, not imposed as a requirement.</w:t>
            </w:r>
          </w:p>
        </w:tc>
      </w:tr>
      <w:tr>
        <w:tc>
          <w:tcPr>
            <w:tcW w:type="dxa" w:w="396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6. This house believes that the use of mobile phones should be permitted in Ghanaian classrooms for educational purposes.</w:t>
            </w:r>
          </w:p>
        </w:tc>
        <w:tc>
          <w:tcPr>
            <w:tcW w:type="dxa" w:w="2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4731"/>
                <w:sz w:val="18"/>
                <w:szCs w:val="18"/>
              </w:rPr>
              <w:t xml:space="preserve">Mobile phones are learning tools — access to information, calculators, dictionaries, and research. Banning them ignores digital literacy as a core 21st-century skill.</w:t>
            </w:r>
          </w:p>
        </w:tc>
        <w:tc>
          <w:tcPr>
            <w:tcW w:type="dxa" w:w="2700"/>
            <w:tcBorders>
              <w:top w:val="single" w:color="AAAAAA" w:sz="1"/>
              <w:left w:val="single" w:color="AAAAAA" w:sz="1"/>
              <w:bottom w:val="single" w:color="AAAAAA" w:sz="1"/>
              <w:right w:val="single" w:color="AAAAAA" w:sz="1"/>
            </w:tcBorders>
            <w:shd w:fill="FADBD8"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7B241C"/>
                <w:sz w:val="18"/>
                <w:szCs w:val="18"/>
              </w:rPr>
              <w:t xml:space="preserve">In classrooms where most phones are used for distraction, blanket permission disadvantages learning for the majority. Controlled access, not open permission, is the responsible policy.</w:t>
            </w:r>
          </w:p>
        </w:tc>
      </w:tr>
      <w:tr>
        <w:tc>
          <w:tcPr>
            <w:tcW w:type="dxa" w:w="396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7. This house believes that girls and boys in Ghana should attend separate schools at the JHS level.</w:t>
            </w:r>
          </w:p>
        </w:tc>
        <w:tc>
          <w:tcPr>
            <w:tcW w:type="dxa" w:w="2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4731"/>
                <w:sz w:val="18"/>
                <w:szCs w:val="18"/>
              </w:rPr>
              <w:t xml:space="preserve">Research suggests that single-sex environments — particularly for girls — can improve academic confidence, reduce gender-based distraction, and allow tailored teaching approaches.</w:t>
            </w:r>
          </w:p>
        </w:tc>
        <w:tc>
          <w:tcPr>
            <w:tcW w:type="dxa" w:w="2700"/>
            <w:tcBorders>
              <w:top w:val="single" w:color="AAAAAA" w:sz="1"/>
              <w:left w:val="single" w:color="AAAAAA" w:sz="1"/>
              <w:bottom w:val="single" w:color="AAAAAA" w:sz="1"/>
              <w:right w:val="single" w:color="AAAAAA" w:sz="1"/>
            </w:tcBorders>
            <w:shd w:fill="FADBD8"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7B241C"/>
                <w:sz w:val="18"/>
                <w:szCs w:val="18"/>
              </w:rPr>
              <w:t xml:space="preserve">Separating boys and girls denies both groups the experience of collaborative, respectful mixed-gender interaction that adult life requires. Integration is better preparation for society.</w:t>
            </w:r>
          </w:p>
        </w:tc>
      </w:tr>
      <w:tr>
        <w:tc>
          <w:tcPr>
            <w:tcW w:type="dxa" w:w="396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8. This house believes that national service should be mandatory for all Ghanaian graduates before they may enter formal employment.</w:t>
            </w:r>
          </w:p>
        </w:tc>
        <w:tc>
          <w:tcPr>
            <w:tcW w:type="dxa" w:w="2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1A4731"/>
                <w:sz w:val="18"/>
                <w:szCs w:val="18"/>
              </w:rPr>
              <w:t xml:space="preserve">Mandatory service builds civic responsibility, exposes graduates to underserved communities, and creates a pipeline of skilled labour for national development priorities.</w:t>
            </w:r>
          </w:p>
        </w:tc>
        <w:tc>
          <w:tcPr>
            <w:tcW w:type="dxa" w:w="2700"/>
            <w:tcBorders>
              <w:top w:val="single" w:color="AAAAAA" w:sz="1"/>
              <w:left w:val="single" w:color="AAAAAA" w:sz="1"/>
              <w:bottom w:val="single" w:color="AAAAAA" w:sz="1"/>
              <w:right w:val="single" w:color="AAAAAA" w:sz="1"/>
            </w:tcBorders>
            <w:shd w:fill="FADBD8"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7B241C"/>
                <w:sz w:val="18"/>
                <w:szCs w:val="18"/>
              </w:rPr>
              <w:t xml:space="preserve">Mandatory service delays economic productivity for graduates and their families, and compliance without genuine commitment produces poor outcomes for the communities served.</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Tool 2: Debate Role Cards — For We Do Mini-Debate (Photocopy or read aloud to groups)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600"/>
        <w:gridCol w:w="1200"/>
        <w:gridCol w:w="1560"/>
      </w:tblGrid>
      <w:tr>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SPEAKER NUMBER</w:t>
            </w:r>
          </w:p>
        </w:tc>
        <w:tc>
          <w:tcPr>
            <w:tcW w:type="dxa" w:w="3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TASK</w:t>
            </w:r>
          </w:p>
        </w:tc>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TIME LIMIT</w:t>
            </w:r>
          </w:p>
        </w:tc>
        <w:tc>
          <w:tcPr>
            <w:tcW w:type="dxa" w:w="1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FORMAL OPENING PHRASE</w:t>
            </w:r>
          </w:p>
        </w:tc>
      </w:tr>
      <w:tr>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1F3864"/>
                <w:sz w:val="18"/>
                <w:szCs w:val="18"/>
              </w:rPr>
              <w:t xml:space="preserve">CHAIRPERSON</w:t>
            </w:r>
          </w:p>
        </w:tc>
        <w:tc>
          <w:tcPr>
            <w:tcW w:type="dxa" w:w="12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top"/>
          </w:tcPr>
          <w:p>
            <w:pPr>
              <w:spacing w:after="60" w:before="60"/>
              <w:jc w:val="center"/>
            </w:pPr>
            <w:r>
              <w:rPr>
                <w:rFonts w:ascii="Arial" w:cs="Arial" w:eastAsia="Arial" w:hAnsi="Arial"/>
                <w:b/>
                <w:bCs/>
                <w:color w:val="000000"/>
                <w:sz w:val="22"/>
                <w:szCs w:val="22"/>
              </w:rPr>
              <w:t xml:space="preserve">—</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Opens the debate. Introduces the motion and both teams. Recognises speakers in order. Signals time. Keeps order. Does not express a personal view.</w:t>
            </w:r>
          </w:p>
        </w:tc>
        <w:tc>
          <w:tcPr>
            <w:tcW w:type="dxa" w:w="1200"/>
            <w:tcBorders>
              <w:top w:val="single" w:color="AAAAAA" w:sz="1"/>
              <w:left w:val="single" w:color="AAAAAA" w:sz="1"/>
              <w:bottom w:val="single" w:color="AAAAAA" w:sz="1"/>
              <w:right w:val="single" w:color="AAAAAA" w:sz="1"/>
            </w:tcBorders>
            <w:shd w:fill="FFF3CC" w:val="clear"/>
            <w:tcMar>
              <w:top w:type="dxa" w:w="80"/>
              <w:left w:type="dxa" w:w="120"/>
              <w:bottom w:type="dxa" w:w="80"/>
              <w:right w:type="dxa" w:w="120"/>
            </w:tcMar>
            <w:vAlign w:val="top"/>
          </w:tcPr>
          <w:p>
            <w:pPr>
              <w:spacing w:after="60" w:before="60"/>
              <w:jc w:val="center"/>
            </w:pPr>
            <w:r>
              <w:rPr>
                <w:rFonts w:ascii="Arial" w:cs="Arial" w:eastAsia="Arial" w:hAnsi="Arial"/>
                <w:b/>
                <w:bCs/>
                <w:color w:val="000000"/>
                <w:sz w:val="18"/>
                <w:szCs w:val="18"/>
              </w:rPr>
              <w:t xml:space="preserve">Throughout</w:t>
            </w:r>
          </w:p>
        </w:tc>
        <w:tc>
          <w:tcPr>
            <w:tcW w:type="dxa" w:w="15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'The motion before this house today is ___. I call upon the first speaker for the Proposition.'</w:t>
            </w:r>
          </w:p>
        </w:tc>
      </w:tr>
      <w:tr>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1F3864"/>
                <w:sz w:val="18"/>
                <w:szCs w:val="18"/>
              </w:rPr>
              <w:t xml:space="preserve">PROPOSITION 1</w:t>
            </w:r>
          </w:p>
        </w:tc>
        <w:tc>
          <w:tcPr>
            <w:tcW w:type="dxa" w:w="12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top"/>
          </w:tcPr>
          <w:p>
            <w:pPr>
              <w:spacing w:after="60" w:before="60"/>
              <w:jc w:val="center"/>
            </w:pPr>
            <w:r>
              <w:rPr>
                <w:rFonts w:ascii="Arial" w:cs="Arial" w:eastAsia="Arial" w:hAnsi="Arial"/>
                <w:b/>
                <w:bCs/>
                <w:color w:val="000000"/>
                <w:sz w:val="22"/>
                <w:szCs w:val="22"/>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Defines key terms of the motion. Presents the Proposition team's overall framework and 2 AREA arguments. Does not rebut yet — this is the case-building speech.</w:t>
            </w:r>
          </w:p>
        </w:tc>
        <w:tc>
          <w:tcPr>
            <w:tcW w:type="dxa" w:w="1200"/>
            <w:tcBorders>
              <w:top w:val="single" w:color="AAAAAA" w:sz="1"/>
              <w:left w:val="single" w:color="AAAAAA" w:sz="1"/>
              <w:bottom w:val="single" w:color="AAAAAA" w:sz="1"/>
              <w:right w:val="single" w:color="AAAAAA" w:sz="1"/>
            </w:tcBorders>
            <w:shd w:fill="FFF3CC" w:val="clear"/>
            <w:tcMar>
              <w:top w:type="dxa" w:w="80"/>
              <w:left w:type="dxa" w:w="120"/>
              <w:bottom w:type="dxa" w:w="80"/>
              <w:right w:type="dxa" w:w="120"/>
            </w:tcMar>
            <w:vAlign w:val="top"/>
          </w:tcPr>
          <w:p>
            <w:pPr>
              <w:spacing w:after="60" w:before="60"/>
              <w:jc w:val="center"/>
            </w:pPr>
            <w:r>
              <w:rPr>
                <w:rFonts w:ascii="Arial" w:cs="Arial" w:eastAsia="Arial" w:hAnsi="Arial"/>
                <w:b/>
                <w:bCs/>
                <w:color w:val="000000"/>
                <w:sz w:val="18"/>
                <w:szCs w:val="18"/>
              </w:rPr>
              <w:t xml:space="preserve">60 sec</w:t>
            </w:r>
          </w:p>
        </w:tc>
        <w:tc>
          <w:tcPr>
            <w:tcW w:type="dxa" w:w="15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'Distinguished Chair, honourable judges, members of this house — on behalf of the Proposition, I respectfully submit that this house should believe...'</w:t>
            </w:r>
          </w:p>
        </w:tc>
      </w:tr>
      <w:tr>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1F3864"/>
                <w:sz w:val="18"/>
                <w:szCs w:val="18"/>
              </w:rPr>
              <w:t xml:space="preserve">OPPOSITION 1</w:t>
            </w:r>
          </w:p>
        </w:tc>
        <w:tc>
          <w:tcPr>
            <w:tcW w:type="dxa" w:w="12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top"/>
          </w:tcPr>
          <w:p>
            <w:pPr>
              <w:spacing w:after="60" w:before="60"/>
              <w:jc w:val="center"/>
            </w:pPr>
            <w:r>
              <w:rPr>
                <w:rFonts w:ascii="Arial" w:cs="Arial" w:eastAsia="Arial" w:hAnsi="Arial"/>
                <w:b/>
                <w:bCs/>
                <w:color w:val="000000"/>
                <w:sz w:val="22"/>
                <w:szCs w:val="22"/>
              </w:rPr>
              <w:t xml:space="preserve">3</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Challenges the Proposition's definition if necessary. Presents the Opposition framework and 2 AREA arguments. May briefly flag weaknesses in the Proposition's case.</w:t>
            </w:r>
          </w:p>
        </w:tc>
        <w:tc>
          <w:tcPr>
            <w:tcW w:type="dxa" w:w="1200"/>
            <w:tcBorders>
              <w:top w:val="single" w:color="AAAAAA" w:sz="1"/>
              <w:left w:val="single" w:color="AAAAAA" w:sz="1"/>
              <w:bottom w:val="single" w:color="AAAAAA" w:sz="1"/>
              <w:right w:val="single" w:color="AAAAAA" w:sz="1"/>
            </w:tcBorders>
            <w:shd w:fill="FFF3CC" w:val="clear"/>
            <w:tcMar>
              <w:top w:type="dxa" w:w="80"/>
              <w:left w:type="dxa" w:w="120"/>
              <w:bottom w:type="dxa" w:w="80"/>
              <w:right w:type="dxa" w:w="120"/>
            </w:tcMar>
            <w:vAlign w:val="top"/>
          </w:tcPr>
          <w:p>
            <w:pPr>
              <w:spacing w:after="60" w:before="60"/>
              <w:jc w:val="center"/>
            </w:pPr>
            <w:r>
              <w:rPr>
                <w:rFonts w:ascii="Arial" w:cs="Arial" w:eastAsia="Arial" w:hAnsi="Arial"/>
                <w:b/>
                <w:bCs/>
                <w:color w:val="000000"/>
                <w:sz w:val="18"/>
                <w:szCs w:val="18"/>
              </w:rPr>
              <w:t xml:space="preserve">60 sec</w:t>
            </w:r>
          </w:p>
        </w:tc>
        <w:tc>
          <w:tcPr>
            <w:tcW w:type="dxa" w:w="15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'Distinguished Chair, the Proposition has offered us a vision of _____. Respectfully, we reject this vision on the following grounds...'</w:t>
            </w:r>
          </w:p>
        </w:tc>
      </w:tr>
      <w:tr>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1F3864"/>
                <w:sz w:val="18"/>
                <w:szCs w:val="18"/>
              </w:rPr>
              <w:t xml:space="preserve">PROPOSITION 2</w:t>
            </w:r>
          </w:p>
        </w:tc>
        <w:tc>
          <w:tcPr>
            <w:tcW w:type="dxa" w:w="12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top"/>
          </w:tcPr>
          <w:p>
            <w:pPr>
              <w:spacing w:after="60" w:before="60"/>
              <w:jc w:val="center"/>
            </w:pPr>
            <w:r>
              <w:rPr>
                <w:rFonts w:ascii="Arial" w:cs="Arial" w:eastAsia="Arial" w:hAnsi="Arial"/>
                <w:b/>
                <w:bCs/>
                <w:color w:val="000000"/>
                <w:sz w:val="22"/>
                <w:szCs w:val="22"/>
              </w:rPr>
              <w:t xml:space="preserve">2</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Rebuts at least one specific Opposition argument using the 3-part method. Adds one new AREA argument or deepens an existing one. Closes with a summary of the Proposition's strongest case.</w:t>
            </w:r>
          </w:p>
        </w:tc>
        <w:tc>
          <w:tcPr>
            <w:tcW w:type="dxa" w:w="1200"/>
            <w:tcBorders>
              <w:top w:val="single" w:color="AAAAAA" w:sz="1"/>
              <w:left w:val="single" w:color="AAAAAA" w:sz="1"/>
              <w:bottom w:val="single" w:color="AAAAAA" w:sz="1"/>
              <w:right w:val="single" w:color="AAAAAA" w:sz="1"/>
            </w:tcBorders>
            <w:shd w:fill="FFF3CC" w:val="clear"/>
            <w:tcMar>
              <w:top w:type="dxa" w:w="80"/>
              <w:left w:type="dxa" w:w="120"/>
              <w:bottom w:type="dxa" w:w="80"/>
              <w:right w:type="dxa" w:w="120"/>
            </w:tcMar>
            <w:vAlign w:val="top"/>
          </w:tcPr>
          <w:p>
            <w:pPr>
              <w:spacing w:after="60" w:before="60"/>
              <w:jc w:val="center"/>
            </w:pPr>
            <w:r>
              <w:rPr>
                <w:rFonts w:ascii="Arial" w:cs="Arial" w:eastAsia="Arial" w:hAnsi="Arial"/>
                <w:b/>
                <w:bCs/>
                <w:color w:val="000000"/>
                <w:sz w:val="18"/>
                <w:szCs w:val="18"/>
              </w:rPr>
              <w:t xml:space="preserve">45 sec</w:t>
            </w:r>
          </w:p>
        </w:tc>
        <w:tc>
          <w:tcPr>
            <w:tcW w:type="dxa" w:w="15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'Distinguished Chair, my honourable colleague has argued _____. I respectfully challenge this because...'</w:t>
            </w:r>
          </w:p>
        </w:tc>
      </w:tr>
      <w:tr>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1F3864"/>
                <w:sz w:val="18"/>
                <w:szCs w:val="18"/>
              </w:rPr>
              <w:t xml:space="preserve">OPPOSITION 2</w:t>
            </w:r>
          </w:p>
        </w:tc>
        <w:tc>
          <w:tcPr>
            <w:tcW w:type="dxa" w:w="12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top"/>
          </w:tcPr>
          <w:p>
            <w:pPr>
              <w:spacing w:after="60" w:before="60"/>
              <w:jc w:val="center"/>
            </w:pPr>
            <w:r>
              <w:rPr>
                <w:rFonts w:ascii="Arial" w:cs="Arial" w:eastAsia="Arial" w:hAnsi="Arial"/>
                <w:b/>
                <w:bCs/>
                <w:color w:val="000000"/>
                <w:sz w:val="22"/>
                <w:szCs w:val="22"/>
              </w:rPr>
              <w:t xml:space="preserve">4</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Rebuts at least one specific Proposition argument. Closes the Opposition case with a clear summary statement. Final words before the house votes.</w:t>
            </w:r>
          </w:p>
        </w:tc>
        <w:tc>
          <w:tcPr>
            <w:tcW w:type="dxa" w:w="1200"/>
            <w:tcBorders>
              <w:top w:val="single" w:color="AAAAAA" w:sz="1"/>
              <w:left w:val="single" w:color="AAAAAA" w:sz="1"/>
              <w:bottom w:val="single" w:color="AAAAAA" w:sz="1"/>
              <w:right w:val="single" w:color="AAAAAA" w:sz="1"/>
            </w:tcBorders>
            <w:shd w:fill="FFF3CC" w:val="clear"/>
            <w:tcMar>
              <w:top w:type="dxa" w:w="80"/>
              <w:left w:type="dxa" w:w="120"/>
              <w:bottom w:type="dxa" w:w="80"/>
              <w:right w:type="dxa" w:w="120"/>
            </w:tcMar>
            <w:vAlign w:val="top"/>
          </w:tcPr>
          <w:p>
            <w:pPr>
              <w:spacing w:after="60" w:before="60"/>
              <w:jc w:val="center"/>
            </w:pPr>
            <w:r>
              <w:rPr>
                <w:rFonts w:ascii="Arial" w:cs="Arial" w:eastAsia="Arial" w:hAnsi="Arial"/>
                <w:b/>
                <w:bCs/>
                <w:color w:val="000000"/>
                <w:sz w:val="18"/>
                <w:szCs w:val="18"/>
              </w:rPr>
              <w:t xml:space="preserve">45 sec</w:t>
            </w:r>
          </w:p>
        </w:tc>
        <w:tc>
          <w:tcPr>
            <w:tcW w:type="dxa" w:w="15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'Distinguished Chair, the Proposition has not resolved the central challenge we raised — namely _____. We urge this house to oppose the motion.'</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DEBATE PERFORMANCE EVALUATION RUBRIC (B9 Lesson 4) — Use for WE DO peer scoring, YOU DO partner evaluation, Phase 3 rebuttal spotlight, and homework.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220"/>
        <w:gridCol w:w="2220"/>
        <w:gridCol w:w="2220"/>
      </w:tblGrid>
      <w:tr>
        <w:tc>
          <w:tcPr>
            <w:tcW w:type="dxa" w:w="27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Criterion</w:t>
            </w:r>
          </w:p>
        </w:tc>
        <w:tc>
          <w:tcPr>
            <w:tcW w:type="dxa" w:w="2220"/>
            <w:tcBorders>
              <w:top w:val="single" w:color="AAAAAA" w:sz="1"/>
              <w:left w:val="single" w:color="AAAAAA" w:sz="1"/>
              <w:bottom w:val="single" w:color="AAAAAA" w:sz="1"/>
              <w:right w:val="single" w:color="AAAAAA"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Strong (3)</w:t>
            </w:r>
          </w:p>
        </w:tc>
        <w:tc>
          <w:tcPr>
            <w:tcW w:type="dxa" w:w="222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Developing (2)</w:t>
            </w:r>
          </w:p>
        </w:tc>
        <w:tc>
          <w:tcPr>
            <w:tcW w:type="dxa" w:w="2220"/>
            <w:tcBorders>
              <w:top w:val="single" w:color="AAAAAA" w:sz="1"/>
              <w:left w:val="single" w:color="AAAAAA" w:sz="1"/>
              <w:bottom w:val="single" w:color="AAAAAA" w:sz="1"/>
              <w:right w:val="single" w:color="AAAAAA" w:sz="1"/>
            </w:tcBorders>
            <w:shd w:fill="80808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Needs Work (1)</w:t>
            </w:r>
          </w:p>
        </w:tc>
      </w:tr>
      <w:tr>
        <w:tc>
          <w:tcPr>
            <w:tcW w:type="dxa" w:w="27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Assertion — Clarity and Specificity</w:t>
            </w:r>
          </w:p>
        </w:tc>
        <w:tc>
          <w:tcPr>
            <w:tcW w:type="dxa" w:w="222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States a clear, specific, debatable claim that directly addresses the motion. The listener knows exactly what position is being argued and what the speaker intends to prove.</w:t>
            </w:r>
          </w:p>
        </w:tc>
        <w:tc>
          <w:tcPr>
            <w:tcW w:type="dxa" w:w="22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Assertion is present but vague or too broad — it could apply to multiple positions or does not directly connect to the motion as stated.</w:t>
            </w:r>
          </w:p>
        </w:tc>
        <w:tc>
          <w:tcPr>
            <w:tcW w:type="dxa" w:w="222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No clear assertion; the speech begins with general comments or restates the motion without committing to a position.</w:t>
            </w:r>
          </w:p>
        </w:tc>
      </w:tr>
      <w:tr>
        <w:tc>
          <w:tcPr>
            <w:tcW w:type="dxa" w:w="27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Reasoning — Logical Chain</w:t>
            </w:r>
          </w:p>
        </w:tc>
        <w:tc>
          <w:tcPr>
            <w:tcW w:type="dxa" w:w="222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Reasoning explains the logical mechanism connecting the Assertion to the Evidence — it answers WHY the Assertion is true, not just that it is. The logical chain is clear and does not contain logical gaps.</w:t>
            </w:r>
          </w:p>
        </w:tc>
        <w:tc>
          <w:tcPr>
            <w:tcW w:type="dxa" w:w="22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Reasoning is present but partially restates the Assertion rather than explaining it. Some logical steps are missing or assumed without justification.</w:t>
            </w:r>
          </w:p>
        </w:tc>
        <w:tc>
          <w:tcPr>
            <w:tcW w:type="dxa" w:w="222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No genuine reasoning; the speaker moves from Assertion directly to Evidence without explaining the logical connection. Or the reasoning is circular (the Assertion proves itself).</w:t>
            </w:r>
          </w:p>
        </w:tc>
      </w:tr>
      <w:tr>
        <w:tc>
          <w:tcPr>
            <w:tcW w:type="dxa" w:w="27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Evidence — Specificity and Relevance</w:t>
            </w:r>
          </w:p>
        </w:tc>
        <w:tc>
          <w:tcPr>
            <w:tcW w:type="dxa" w:w="222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Provides at least one piece of specific, named evidence (source + finding, or concrete example + outcome) that directly supports the Assertion and Reasoning.</w:t>
            </w:r>
          </w:p>
        </w:tc>
        <w:tc>
          <w:tcPr>
            <w:tcW w:type="dxa" w:w="22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Evidence is present but general — a vague reference to 'research' or 'many people' without naming a source, location, or specific finding. Or the evidence is only loosely connected to the Assertion.</w:t>
            </w:r>
          </w:p>
        </w:tc>
        <w:tc>
          <w:tcPr>
            <w:tcW w:type="dxa" w:w="222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No evidence provided; the contribution is assertion and opinion only. Or the evidence cited is inaccurate, invented, or entirely unrelated to the claim.</w:t>
            </w:r>
          </w:p>
        </w:tc>
      </w:tr>
      <w:tr>
        <w:tc>
          <w:tcPr>
            <w:tcW w:type="dxa" w:w="27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Acknowledgement — Intellectual Honesty</w:t>
            </w:r>
          </w:p>
        </w:tc>
        <w:tc>
          <w:tcPr>
            <w:tcW w:type="dxa" w:w="222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Concedes a genuine strength of the opposing case before explaining why the core argument still holds. The concession is real, not dismissive. The reframing strengthens rather than weakens the overall argument.</w:t>
            </w:r>
          </w:p>
        </w:tc>
        <w:tc>
          <w:tcPr>
            <w:tcW w:type="dxa" w:w="22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Attempts an acknowledgement but either dismisses the opposing case too quickly ('However, this is not important because...') or the concession undermines the speaker's own argument without adequate recovery.</w:t>
            </w:r>
          </w:p>
        </w:tc>
        <w:tc>
          <w:tcPr>
            <w:tcW w:type="dxa" w:w="222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No acknowledgement; the speaker treats the opposing case as if it does not exist, missing the opportunity to pre-empt the strongest rebuttal and appear intellectually honest.</w:t>
            </w:r>
          </w:p>
        </w:tc>
      </w:tr>
      <w:tr>
        <w:tc>
          <w:tcPr>
            <w:tcW w:type="dxa" w:w="27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Rebuttal — Precision and Method</w:t>
            </w:r>
          </w:p>
        </w:tc>
        <w:tc>
          <w:tcPr>
            <w:tcW w:type="dxa" w:w="222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Uses the 3-part rebuttal method: (1) names the specific claim being challenged, (2) explains why it is flawed or insufficient, (3) offers a stronger counter-reading. The rebuttal is directed at the argument, not the speaker.</w:t>
            </w:r>
          </w:p>
        </w:tc>
        <w:tc>
          <w:tcPr>
            <w:tcW w:type="dxa" w:w="22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Attempts a rebuttal but names the claim only vaguely, or explains the flaw without offering a counter, or the counter does not logically follow from the flaw identified.</w:t>
            </w:r>
          </w:p>
        </w:tc>
        <w:tc>
          <w:tcPr>
            <w:tcW w:type="dxa" w:w="222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No rebuttal attempted; the speaker simply re-delivers their own argument without engaging with what the opposition said. Or the rebuttal attacks the speaker personally rather than the argument.</w:t>
            </w:r>
          </w:p>
        </w:tc>
      </w:tr>
      <w:tr>
        <w:tc>
          <w:tcPr>
            <w:tcW w:type="dxa" w:w="27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Register and Formal Debate Protocol</w:t>
            </w:r>
          </w:p>
        </w:tc>
        <w:tc>
          <w:tcPr>
            <w:tcW w:type="dxa" w:w="222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Maintains formal register throughout. Uses at least two formal debate phrases from Section C. Addresses the chair formally. Respects time limits and turn-taking rules. Does not interrupt without offering a Point of Information.</w:t>
            </w:r>
          </w:p>
        </w:tc>
        <w:tc>
          <w:tcPr>
            <w:tcW w:type="dxa" w:w="22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Mostly formal register with one or two lapses into informal language. Uses Section C phrases inconsistently. Addresses the chair most of the time but slips into first-name terms occasionally.</w:t>
            </w:r>
          </w:p>
        </w:tc>
        <w:tc>
          <w:tcPr>
            <w:tcW w:type="dxa" w:w="222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Informal register dominates the speech. Section C phrases are absent. Does not address the chair or uses 'you' directly to opponents. Interrupts without formal procedure.</w:t>
            </w:r>
          </w:p>
        </w:tc>
      </w:tr>
      <w:tr>
        <w:tc>
          <w:tcPr>
            <w:tcW w:type="dxa" w:w="9360"/>
            <w:gridSpan w:val="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Speaker's name: _________________________ </w:t>
            </w:r>
            <w:r>
              <w:rPr>
                <w:rFonts w:ascii="Arial" w:cs="Arial" w:eastAsia="Arial" w:hAnsi="Arial"/>
                <w:b w:val="false"/>
                <w:bCs w:val="false"/>
                <w:color w:val="000000"/>
                <w:sz w:val="18"/>
                <w:szCs w:val="18"/>
              </w:rPr>
              <w:t xml:space="preserve">  Evaluator: _________________________</w:t>
            </w:r>
          </w:p>
          <w:p>
            <w:pPr>
              <w:spacing w:after="60" w:before="60"/>
              <w:jc w:val="left"/>
            </w:pPr>
            <w:r>
              <w:rPr>
                <w:rFonts w:ascii="Arial" w:cs="Arial" w:eastAsia="Arial" w:hAnsi="Arial"/>
                <w:b w:val="false"/>
                <w:bCs w:val="false"/>
                <w:color w:val="000000"/>
                <w:sz w:val="18"/>
                <w:szCs w:val="18"/>
              </w:rPr>
              <w:t xml:space="preserve">Motion debated: _____  Position: Proposition / Opposition (circle)  Date: ________________</w:t>
            </w:r>
          </w:p>
        </w:tc>
      </w:tr>
      <w:tr>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Total score: _____ / 18</w:t>
            </w:r>
          </w:p>
        </w:tc>
        <w:tc>
          <w:tcPr>
            <w:tcW w:type="dxa" w:w="3330"/>
            <w:gridSpan w:val="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8"/>
                <w:szCs w:val="18"/>
              </w:rPr>
              <w:t xml:space="preserve">Strongest argument feature: _______________________________</w:t>
            </w:r>
          </w:p>
        </w:tc>
        <w:tc>
          <w:tcPr>
            <w:tcW w:type="dxa" w:w="33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8"/>
                <w:szCs w:val="18"/>
              </w:rPr>
              <w:t xml:space="preserve">One improvement for the next debate: _________________________</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TEACHER REFLECTION (Post-Lesson)</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color w:val="000000"/>
                <w:sz w:val="18"/>
                <w:szCs w:val="18"/>
              </w:rPr>
              <w:t xml:space="preserve">Which step of AREA was most difficult for learners to produce — Assertion, Reasoning, Evidence, or Acknowledgement? What was the most common error in each step that appeared during WE DO or YOU DO?</w:t>
            </w:r>
          </w:p>
          <w:p>
            <w:pPr>
              <w:spacing w:after="40" w:before="40"/>
              <w:jc w:val="left"/>
            </w:pPr>
            <w:r>
              <w:rPr>
                <w:rFonts w:ascii="Arial" w:cs="Arial" w:eastAsia="Arial" w:hAnsi="Arial"/>
                <w:b w:val="false"/>
                <w:bCs w:val="false"/>
                <w:color w:val="000000"/>
                <w:sz w:val="18"/>
                <w:szCs w:val="18"/>
              </w:rPr>
              <w:t xml:space="preserve">_____________________________________________________________</w:t>
            </w:r>
          </w:p>
          <w:p>
            <w:pPr>
              <w:spacing w:after="40" w:before="40"/>
              <w:jc w:val="left"/>
            </w:pPr>
            <w:r>
              <w:rPr>
                <w:rFonts w:ascii="Arial" w:cs="Arial" w:eastAsia="Arial" w:hAnsi="Arial"/>
                <w:b w:val="false"/>
                <w:bCs w:val="false"/>
                <w:color w:val="000000"/>
                <w:sz w:val="18"/>
                <w:szCs w:val="18"/>
              </w:rPr>
              <w:t xml:space="preserve">_____________________________________________________________</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color w:val="000000"/>
                <w:sz w:val="18"/>
                <w:szCs w:val="18"/>
              </w:rPr>
              <w:t xml:space="preserve">How effective were learners' rebuttals? Did they use the 3-part method (name the claim, explain the flaw, offer the counter), or did they mostly re-deliver their own argument? What specifically caused rebuttals to be weak where they were?</w:t>
            </w:r>
          </w:p>
          <w:p>
            <w:pPr>
              <w:spacing w:after="40" w:before="40"/>
              <w:jc w:val="left"/>
            </w:pPr>
            <w:r>
              <w:rPr>
                <w:rFonts w:ascii="Arial" w:cs="Arial" w:eastAsia="Arial" w:hAnsi="Arial"/>
                <w:b w:val="false"/>
                <w:bCs w:val="false"/>
                <w:color w:val="000000"/>
                <w:sz w:val="18"/>
                <w:szCs w:val="18"/>
              </w:rPr>
              <w:t xml:space="preserve">_____________________________________________________________</w:t>
            </w:r>
          </w:p>
          <w:p>
            <w:pPr>
              <w:spacing w:after="40" w:before="40"/>
              <w:jc w:val="left"/>
            </w:pPr>
            <w:r>
              <w:rPr>
                <w:rFonts w:ascii="Arial" w:cs="Arial" w:eastAsia="Arial" w:hAnsi="Arial"/>
                <w:b w:val="false"/>
                <w:bCs w:val="false"/>
                <w:color w:val="000000"/>
                <w:sz w:val="18"/>
                <w:szCs w:val="18"/>
              </w:rPr>
              <w:t xml:space="preserve">_____________________________________________________________</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color w:val="000000"/>
                <w:sz w:val="18"/>
                <w:szCs w:val="18"/>
              </w:rPr>
              <w:t xml:space="preserve">Did learners maintain formal register throughout the debate, or did they slip into informal language under pressure? What register slip was most common — vocabulary, sentence structure, or address terms?</w:t>
            </w:r>
          </w:p>
          <w:p>
            <w:pPr>
              <w:spacing w:after="40" w:before="40"/>
              <w:jc w:val="left"/>
            </w:pPr>
            <w:r>
              <w:rPr>
                <w:rFonts w:ascii="Arial" w:cs="Arial" w:eastAsia="Arial" w:hAnsi="Arial"/>
                <w:b w:val="false"/>
                <w:bCs w:val="false"/>
                <w:color w:val="000000"/>
                <w:sz w:val="18"/>
                <w:szCs w:val="18"/>
              </w:rPr>
              <w:t xml:space="preserve">_____________________________________________________________</w:t>
            </w:r>
          </w:p>
          <w:p>
            <w:pPr>
              <w:spacing w:after="40" w:before="40"/>
              <w:jc w:val="left"/>
            </w:pPr>
            <w:r>
              <w:rPr>
                <w:rFonts w:ascii="Arial" w:cs="Arial" w:eastAsia="Arial" w:hAnsi="Arial"/>
                <w:b w:val="false"/>
                <w:bCs w:val="false"/>
                <w:color w:val="000000"/>
                <w:sz w:val="18"/>
                <w:szCs w:val="18"/>
              </w:rPr>
              <w:t xml:space="preserve">_____________________________________________________________</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color w:val="000000"/>
                <w:sz w:val="18"/>
                <w:szCs w:val="18"/>
              </w:rPr>
              <w:t xml:space="preserve">Which learners showed natural debate strength — in argument construction, rebuttal, or composure under challenge? How will you extend these learners in Lesson 5 (public speaking) and in preparation for BECE oral?</w:t>
            </w:r>
          </w:p>
          <w:p>
            <w:pPr>
              <w:spacing w:after="40" w:before="40"/>
              <w:jc w:val="left"/>
            </w:pPr>
            <w:r>
              <w:rPr>
                <w:rFonts w:ascii="Arial" w:cs="Arial" w:eastAsia="Arial" w:hAnsi="Arial"/>
                <w:b w:val="false"/>
                <w:bCs w:val="false"/>
                <w:color w:val="000000"/>
                <w:sz w:val="18"/>
                <w:szCs w:val="18"/>
              </w:rPr>
              <w:t xml:space="preserve">_____________________________________________________________</w:t>
            </w:r>
          </w:p>
          <w:p>
            <w:pPr>
              <w:spacing w:after="40" w:before="40"/>
              <w:jc w:val="left"/>
            </w:pPr>
            <w:r>
              <w:rPr>
                <w:rFonts w:ascii="Arial" w:cs="Arial" w:eastAsia="Arial" w:hAnsi="Arial"/>
                <w:b w:val="false"/>
                <w:bCs w:val="false"/>
                <w:color w:val="000000"/>
                <w:sz w:val="18"/>
                <w:szCs w:val="18"/>
              </w:rPr>
              <w:t xml:space="preserve">_____________________________________________________________</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60"/>
              <w:left w:type="dxa" w:w="120"/>
              <w:bottom w:type="dxa" w:w="60"/>
              <w:right w:type="dxa" w:w="120"/>
            </w:tcMar>
          </w:tcPr>
          <w:p>
            <w:pPr>
              <w:jc w:val="center"/>
            </w:pPr>
            <w:r>
              <w:rPr>
                <w:rFonts w:ascii="Arial" w:cs="Arial" w:eastAsia="Arial" w:hAnsi="Arial"/>
                <w:color w:val="FFFFFF"/>
                <w:sz w:val="14"/>
                <w:szCs w:val="14"/>
              </w:rPr>
              <w:t xml:space="preserve">Designed by Ghana Education Service | High-Impact Lesson Plan Initiative | English Language B9 (JHS 3) — Oral Language, Sub-Strand 1: Conversation / Everyday Discourse | B9 Lesson 4 — Argument and Debate</w:t>
            </w:r>
          </w:p>
        </w:tc>
      </w:tr>
    </w:tbl>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2026-06-23T13:04:39.173Z</dcterms:created>
  <dcterms:modified xsi:type="dcterms:W3CDTF">2026-06-23T13:04:39.188Z</dcterms:modified>
</cp:coreProperties>
</file>

<file path=docProps/custom.xml><?xml version="1.0" encoding="utf-8"?>
<Properties xmlns="http://schemas.openxmlformats.org/officeDocument/2006/custom-properties" xmlns:vt="http://schemas.openxmlformats.org/officeDocument/2006/docPropsVTypes"/>
</file>