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2: Listening Comprehension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5  (Sub-Strand 2, Lesson 1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B9.1.2.1 — Demonstrate the ability to listen to extended reading and identify key information</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B9.1.2.1.1 — Listen to audio-visual texts attentively and support ideas with vocabulary/language/figures:</w:t>
            </w:r>
          </w:p>
          <w:p>
            <w:pPr>
              <w:pStyle w:val="ListParagraph"/>
              <w:numPr>
                <w:ilvl w:val="0"/>
                <w:numId w:val="2"/>
              </w:numPr>
              <w:spacing w:after="30" w:before="30"/>
            </w:pPr>
            <w:r>
              <w:rPr>
                <w:rFonts w:ascii="Arial" w:cs="Arial" w:eastAsia="Arial" w:hAnsi="Arial"/>
                <w:b w:val="false"/>
                <w:bCs w:val="false"/>
                <w:color w:val="000000"/>
                <w:sz w:val="18"/>
                <w:szCs w:val="18"/>
              </w:rPr>
              <w:t xml:space="preserve">(A) Listen to and watch audio-visuals for about 200 words per 2 minutes and write key information (message, theme, tone, mood, character) from them</w:t>
            </w:r>
          </w:p>
          <w:p>
            <w:pPr>
              <w:pStyle w:val="ListParagraph"/>
              <w:numPr>
                <w:ilvl w:val="0"/>
                <w:numId w:val="2"/>
              </w:numPr>
              <w:spacing w:after="30" w:before="30"/>
            </w:pPr>
            <w:r>
              <w:rPr>
                <w:rFonts w:ascii="Arial" w:cs="Arial" w:eastAsia="Arial" w:hAnsi="Arial"/>
                <w:b w:val="false"/>
                <w:bCs w:val="false"/>
                <w:color w:val="000000"/>
                <w:sz w:val="18"/>
                <w:szCs w:val="18"/>
              </w:rPr>
              <w:t xml:space="preserve">(B) Make inferences (about purpose, intention, theme/message) and simple connections to real life and personal experiences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5</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listen attentively to a teacher-delivered audio-visual text (approximately 200 words / 2 minutes) and write organised key information covering message, theme, tone, mood, and character; make at least two supported inferences about purpose, intention, or theme; and connect the text to their own real-life experience and community context using specific vocabulary and language evidence from the text.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Critical Thinking &amp; Problem Solving │ Personal Development &amp; Leadership │ Cultural Identity &amp; Global Citizenship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LESSONS 1-4 AND B8 SUB-STRAND 2 — From Analytical Listening to Audio-Visual Comprehension</w:t>
            </w:r>
          </w:p>
          <w:p>
            <w:pPr>
              <w:spacing w:after="40" w:before="40"/>
              <w:jc w:val="left"/>
            </w:pPr>
            <w:r>
              <w:rPr>
                <w:rFonts w:ascii="Arial" w:cs="Arial" w:eastAsia="Arial" w:hAnsi="Arial"/>
                <w:b w:val="false"/>
                <w:bCs w:val="false"/>
                <w:color w:val="000000"/>
                <w:sz w:val="18"/>
                <w:szCs w:val="18"/>
              </w:rPr>
              <w:t xml:space="preserve">B8 Sub-Strand 2 (Lessons 6-7) introduced learners to analytical listening: the four-stage Active Listening Model (Listen, Note, Compare, Infer), the key terms of comprehension (message, mood, tone, explicit and implicit meaning), and the practice of writing key information from spoken texts. B9 Sub-Strand 1 (Lessons 1-4) developed oral production skills: register control, discussion questioning, national and global issue debate, and formal argument.</w:t>
            </w:r>
          </w:p>
          <w:p>
            <w:pPr>
              <w:spacing w:after="40" w:before="40"/>
              <w:jc w:val="left"/>
            </w:pPr>
            <w:r>
              <w:rPr>
                <w:rFonts w:ascii="Arial" w:cs="Arial" w:eastAsia="Arial" w:hAnsi="Arial"/>
                <w:b w:val="false"/>
                <w:bCs w:val="false"/>
                <w:color w:val="000000"/>
                <w:sz w:val="18"/>
                <w:szCs w:val="18"/>
              </w:rPr>
              <w:t xml:space="preserve">B9 Lesson 5 opens Sub-Strand 2 at a higher level of demand. At B8, learners worked with teacher-read dialogues of moderate length. At B9, the text type expands to AUDIO-VISUAL content — spoken texts that are longer (approximately 200 words / 2 minutes), more information-dense, and may carry visual cues, multiple speakers, shifts in tone, and thematic depth. The analytical tools from B8 are still in play, but the B9 demand adds: THEME (the underlying idea the text explores over time), CHARACTER (how speakers reveal personality, position, and attitude through language choices), and the higher-order skill of making INFERENCES about PURPOSE and INTENTION — not just what is said, but why, and for whom.</w:t>
            </w:r>
          </w:p>
          <w:p>
            <w:pPr>
              <w:spacing w:after="60" w:before="60"/>
              <w:jc w:val="left"/>
            </w:pPr>
            <w:r>
              <w:rPr>
                <w:rFonts w:ascii="Arial" w:cs="Arial" w:eastAsia="Arial" w:hAnsi="Arial"/>
                <w:b/>
                <w:bCs/>
                <w:color w:val="000000"/>
                <w:sz w:val="18"/>
                <w:szCs w:val="18"/>
              </w:rPr>
              <w:t xml:space="preserve">This lesson also connects to B9 Sub-Strand 1 register and vocabulary work: learners who can identify formal and informal register, jargon, and slang in spoken text are better equipped to infer the speaker's purpose and audience. All four DVD sections from this lesson build directly on that prior knowledge.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Listen to an audio-visual text of approximately 200 words / 2 minutes and write organised key information covering message, theme, tone, mood, and character.</w:t>
            </w:r>
          </w:p>
          <w:p>
            <w:pPr>
              <w:pStyle w:val="ListParagraph"/>
              <w:numPr>
                <w:ilvl w:val="0"/>
                <w:numId w:val="2"/>
              </w:numPr>
              <w:spacing w:after="30" w:before="30"/>
            </w:pPr>
            <w:r>
              <w:rPr>
                <w:rFonts w:ascii="Arial" w:cs="Arial" w:eastAsia="Arial" w:hAnsi="Arial"/>
                <w:b w:val="false"/>
                <w:bCs w:val="false"/>
                <w:color w:val="000000"/>
                <w:sz w:val="18"/>
                <w:szCs w:val="18"/>
              </w:rPr>
              <w:t xml:space="preserve">Distinguish between THEME (the underlying idea the whole text explores) and MESSAGE (the specific claim or point the text makes).</w:t>
            </w:r>
          </w:p>
          <w:p>
            <w:pPr>
              <w:pStyle w:val="ListParagraph"/>
              <w:numPr>
                <w:ilvl w:val="0"/>
                <w:numId w:val="2"/>
              </w:numPr>
              <w:spacing w:after="30" w:before="30"/>
            </w:pPr>
            <w:r>
              <w:rPr>
                <w:rFonts w:ascii="Arial" w:cs="Arial" w:eastAsia="Arial" w:hAnsi="Arial"/>
                <w:b w:val="false"/>
                <w:bCs w:val="false"/>
                <w:color w:val="000000"/>
                <w:sz w:val="18"/>
                <w:szCs w:val="18"/>
              </w:rPr>
              <w:t xml:space="preserve">Make at least two supported inferences — about purpose, intention, or theme — citing specific vocabulary or language evidence from the text.</w:t>
            </w:r>
          </w:p>
          <w:p>
            <w:pPr>
              <w:pStyle w:val="ListParagraph"/>
              <w:numPr>
                <w:ilvl w:val="0"/>
                <w:numId w:val="2"/>
              </w:numPr>
              <w:spacing w:after="30" w:before="30"/>
            </w:pPr>
            <w:r>
              <w:rPr>
                <w:rFonts w:ascii="Arial" w:cs="Arial" w:eastAsia="Arial" w:hAnsi="Arial"/>
                <w:b w:val="false"/>
                <w:bCs w:val="false"/>
                <w:color w:val="000000"/>
                <w:sz w:val="18"/>
                <w:szCs w:val="18"/>
              </w:rPr>
              <w:t xml:space="preserve">Connect the text to personal experience or community context in a structured written and spoken response.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Audio-Visual Listening Framework + Inference Tools + Real-Life Connection</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The Five-Lens Listening Framework — What to Capture from Any Audio-Visual Text</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table on the board. Learners use it as their note-taking grid for EVERY audio-visual text in this lesson.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700"/>
        <w:gridCol w:w="2700"/>
        <w:gridCol w:w="2700"/>
      </w:tblGrid>
      <w:tr>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LENS</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QUESTIONS TO ASK WHILE LISTENING</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(from a documentary about sanitation in Ghana)</w:t>
            </w:r>
          </w:p>
        </w:tc>
      </w:tr>
      <w:tr>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MESSAGE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specific claim or point the text makes. What is the speaker saying? The message is usually stated — directly or near-directly — within the text.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What is the speaker trying to tell me? What would a one-sentence headline for this text say? Does the text make a specific recommendation or argument?</w:t>
            </w:r>
          </w:p>
        </w:tc>
        <w:tc>
          <w:tcPr>
            <w:tcW w:type="dxa" w:w="27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'Open defecation is declining in three northern regions following community-led sanitation campaigns.' — This is the specific claim. Stated, verifiable.</w:t>
            </w:r>
          </w:p>
        </w:tc>
      </w:tr>
      <w:tr>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THEME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underlying idea or big question the whole text explores. Theme is broader than message — it is what the text is ABOUT, beneath the surface. A text may have one clear message but carry multiple themes.</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What bigger idea is this text really about? If I had to give it a title that was not the topic but an idea, what would it be? Does the text return to the same idea in different ways?</w:t>
            </w:r>
          </w:p>
        </w:tc>
        <w:tc>
          <w:tcPr>
            <w:tcW w:type="dxa" w:w="27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Even though the text is about sanitation, the theme may be: community responsibility, the gap between policy and practice, or the power of collective action. These are ideas, not facts.</w:t>
            </w:r>
          </w:p>
        </w:tc>
      </w:tr>
      <w:tr>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TONE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attitude of the SPEAKER — how they feel about their topic or their audience. Tone is speaker-specific and may change across a text. It is revealed through word choice, sentence structure, and emphasis.</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How does this speaker feel about what they are saying? Are they angry, hopeful, cautious, ironic, urgent, detached? Which words or phrases signal that attitude?</w:t>
            </w:r>
          </w:p>
        </w:tc>
        <w:tc>
          <w:tcPr>
            <w:tcW w:type="dxa" w:w="27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If the reporter says 'despite years of promises' — the tone is critical of authorities. If they say 'communities are rising to the challenge' — the tone is admiring of ordinary people.</w:t>
            </w:r>
          </w:p>
        </w:tc>
      </w:tr>
      <w:tr>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MOOD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overall feeling or atmosphere created for the LISTENER — how the text makes you feel. Mood is the emotional effect of the whole text, not just one speaker's attitude.</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How does this text make me feel as I listen? Is the atmosphere hopeful, tense, solemn, inspiring, unsettling? What creates that feeling — the topic, the music, the pace, the words?</w:t>
            </w:r>
          </w:p>
        </w:tc>
        <w:tc>
          <w:tcPr>
            <w:tcW w:type="dxa" w:w="27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 documentary with slow music, close-up images of children drinking dirty water, and a quiet narrator creates a mood of sadness and urgency — even if the tone is calm.</w:t>
            </w:r>
          </w:p>
        </w:tc>
      </w:tr>
      <w:tr>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CHARACTER</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texts with multiple speakers — how individuals reveal their personality, position, and attitude through language choices. Character is about WHO the person is, not just WHAT they say.</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How does this person speak? Are they formal or informal? Confident or hesitant? Do they use technical language? Emotional language? What does their language choice reveal about their identity, role, or belief?</w:t>
            </w:r>
          </w:p>
        </w:tc>
        <w:tc>
          <w:tcPr>
            <w:tcW w:type="dxa" w:w="27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A government official using formal passive voice ('measures have been taken') versus a community member saying 'We did it ourselves — nobody helped us' reveals very different characters through language.</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above Section A):</w:t>
            </w:r>
            <w:r>
              <w:rPr>
                <w:rFonts w:ascii="Arial" w:cs="Arial" w:eastAsia="Arial" w:hAnsi="Arial"/>
                <w:b w:val="false"/>
                <w:bCs w:val="false"/>
                <w:color w:val="000000"/>
                <w:sz w:val="18"/>
                <w:szCs w:val="18"/>
              </w:rPr>
              <w:t xml:space="preserve">  MESSAGE answers WHAT. THEME answers WHAT ABOUT. TONE reveals HOW THE SPEAKER FEELS. MOOD reveals HOW WE FEEL. CHARACTER reveals WHO IS SPEAKING. A skilled listener captures all five.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Making Inferences — Purpose, Intention, and Theme Below the Surface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framework on the board. Inference is the B9 upgrade of the B8 'implicit meaning' skill — it now includes deeper analysis of WHY a text was made and FOR WHOM.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c>
          <w:tcPr>
            <w:tcW w:type="dxa" w:w="180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INFERENCE TYPE</w:t>
            </w:r>
          </w:p>
        </w:tc>
        <w:tc>
          <w:tcPr>
            <w:tcW w:type="dxa" w:w="240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ASKS</w:t>
            </w:r>
          </w:p>
        </w:tc>
        <w:tc>
          <w:tcPr>
            <w:tcW w:type="dxa" w:w="288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BUILD IT (Evidence + Reasoning + Inference)</w:t>
            </w:r>
          </w:p>
        </w:tc>
        <w:tc>
          <w:tcPr>
            <w:tcW w:type="dxa" w:w="2280"/>
            <w:tcBorders>
              <w:top w:val="single" w:color="AAAAAA" w:sz="1"/>
              <w:left w:val="single" w:color="AAAAAA" w:sz="1"/>
              <w:bottom w:val="single" w:color="AAAAAA" w:sz="1"/>
              <w:right w:val="single" w:color="AAAAAA" w:sz="1"/>
            </w:tcBorders>
            <w:shd w:fill="0D5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 SIGNAL TO LOOK FOR</w:t>
            </w:r>
          </w:p>
        </w:tc>
      </w:tr>
      <w:tr>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PURPOSE INFERENCE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WHY was this text made? What was the maker or speaker trying to achieve by creating it?</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Evidence: 'The speaker uses urgent language and cites statistics.' Reasoning: 'This signals they want the listener to feel the problem is serious and requires action.' Inference: 'The purpose is to persuade the audience that change is needed, not just to inform them of a situation.'</w:t>
            </w:r>
          </w:p>
        </w:tc>
        <w:tc>
          <w:tcPr>
            <w:tcW w:type="dxa" w:w="2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Imperative verbs ('must', 'should'), emotional appeals, statistics used to shock or impress, calls to action, repeated emphasis on urgency.</w:t>
            </w:r>
          </w:p>
        </w:tc>
      </w:tr>
      <w:tr>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INTENTION INFERENCE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WHAT did the speaker intend the listener to DO or THINK after hearing this? What response were they hoping for?</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Evidence: 'The speaker ends with a question directed at the audience.' Reasoning: 'A direct question implies the speaker wants the listener to reflect and respond.' Inference: 'The speaker intends for the audience to reconsider their own behaviour, not just observe the situation.'</w:t>
            </w:r>
          </w:p>
        </w:tc>
        <w:tc>
          <w:tcPr>
            <w:tcW w:type="dxa" w:w="2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Direct address ('you', 'we', 'our communities'), rhetorical questions, emotional climax at the end, contrast between problem and possible solution.</w:t>
            </w:r>
          </w:p>
        </w:tc>
      </w:tr>
      <w:tr>
        <w:tc>
          <w:tcPr>
            <w:tcW w:type="dxa" w:w="1800"/>
            <w:tcBorders>
              <w:top w:val="single" w:color="AAAAAA" w:sz="1"/>
              <w:left w:val="single" w:color="AAAAAA" w:sz="1"/>
              <w:bottom w:val="single" w:color="AAAAAA" w:sz="1"/>
              <w:right w:val="single" w:color="AAAAAA" w:sz="1"/>
            </w:tcBorders>
            <w:shd w:fill="D4EFEF" w:val="clear"/>
            <w:tcMar>
              <w:top w:type="dxa" w:w="80"/>
              <w:left w:type="dxa" w:w="120"/>
              <w:bottom w:type="dxa" w:w="80"/>
              <w:right w:type="dxa" w:w="120"/>
            </w:tcMar>
            <w:vAlign w:val="top"/>
          </w:tcPr>
          <w:p>
            <w:pPr>
              <w:spacing w:after="60" w:before="60"/>
              <w:jc w:val="left"/>
            </w:pPr>
            <w:r>
              <w:rPr>
                <w:rFonts w:ascii="Arial" w:cs="Arial" w:eastAsia="Arial" w:hAnsi="Arial"/>
                <w:b/>
                <w:bCs/>
                <w:color w:val="0D5C6E"/>
                <w:sz w:val="18"/>
                <w:szCs w:val="18"/>
              </w:rPr>
              <w:t xml:space="preserve">THEME INFERENCE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What deeper idea does this text explore — beyond its surface topic? What is the text REALLY about, in terms of a universal human concern?</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Evidence: 'The text is about plastic waste in rivers.' Reasoning: 'But the speaker keeps returning to the idea that collective action failed repeatedly before a single community changed things.' Inference: 'The text is really about the conditions under which communities overcome collective inaction — a theme beyond the specific topic of plastic waste.'</w:t>
            </w:r>
          </w:p>
        </w:tc>
        <w:tc>
          <w:tcPr>
            <w:tcW w:type="dxa" w:w="2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Repeated vocabulary or ideas, contrasting characters with different values, opening and closing images or statements that echo each other, the word 'but' signalling a tension the text wants to resolve.</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INFERENCE RULE (write on board):</w:t>
            </w:r>
            <w:r>
              <w:rPr>
                <w:rFonts w:ascii="Arial" w:cs="Arial" w:eastAsia="Arial" w:hAnsi="Arial"/>
                <w:b w:val="false"/>
                <w:bCs w:val="false"/>
                <w:color w:val="000000"/>
                <w:sz w:val="18"/>
                <w:szCs w:val="18"/>
              </w:rPr>
              <w:t xml:space="preserve">  An inference is NOT a guess. It must be supported by EVIDENCE from the text AND a logical REASON that connects the evidence to the conclusion. Always write: 'The speaker said _____ [evidence], which suggests _____ [reasoning], therefore I infer _____ [conclusion].'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Making Real-Life Connections — Three Types of Connection</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table on the board. Real-life connections show that the text has meaning beyond the classroom. At B9, connections must be SPECIFIC — not just 'this reminds me of my life' but HOW and WHY.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CONNECTION TYPE</w:t>
            </w:r>
          </w:p>
        </w:tc>
        <w:tc>
          <w:tcPr>
            <w:tcW w:type="dxa" w:w="240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240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WRITE IT</w:t>
            </w:r>
          </w:p>
        </w:tc>
        <w:tc>
          <w:tcPr>
            <w:tcW w:type="dxa" w:w="2760"/>
            <w:tcBorders>
              <w:top w:val="single" w:color="AAAAAA" w:sz="1"/>
              <w:left w:val="single" w:color="AAAAAA" w:sz="1"/>
              <w:bottom w:val="single" w:color="AAAAAA" w:sz="1"/>
              <w:right w:val="single" w:color="AAAAAA" w:sz="1"/>
            </w:tcBorders>
            <w:shd w:fill="5B2C8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TEXT-TO-SELF</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connection between the text and your own personal experience, memory, feeling, or belief.</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'This text connects to my own life because _____. Specifically, when the speaker said _____, I thought of _____ because _____.'</w:t>
            </w:r>
          </w:p>
        </w:tc>
        <w:tc>
          <w:tcPr>
            <w:tcW w:type="dxa" w:w="2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'When the speaker described children walking 2km for water, I thought of my community in the dry season — we face a similar challenge at the borehole behind the school. The text made this feel like a national, not just a personal, problem.'</w:t>
            </w:r>
          </w:p>
        </w:tc>
      </w:tr>
      <w:tr>
        <w:tc>
          <w:tcPr>
            <w:tcW w:type="dxa" w:w="18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TEXT-TO-WORLD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connection between the text and something happening in the world — local, national, or global events, issues, or patterns.</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'This text connects to a wider issue because _____. The situation in the text is similar to / different from _____ because _____. This tells me _____.'</w:t>
            </w:r>
          </w:p>
        </w:tc>
        <w:tc>
          <w:tcPr>
            <w:tcW w:type="dxa" w:w="2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'This text about youth unemployment connects to the national debate about graduates leaving Ghana for other countries. The speaker's point about "missing opportunities" echoes what many community members say about brain drain. Both texts point to the same root problem: lack of investment in youth.'</w:t>
            </w:r>
          </w:p>
        </w:tc>
      </w:tr>
      <w:tr>
        <w:tc>
          <w:tcPr>
            <w:tcW w:type="dxa" w:w="18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top"/>
          </w:tcPr>
          <w:p>
            <w:pPr>
              <w:spacing w:after="60" w:before="60"/>
              <w:jc w:val="left"/>
            </w:pPr>
            <w:r>
              <w:rPr>
                <w:rFonts w:ascii="Arial" w:cs="Arial" w:eastAsia="Arial" w:hAnsi="Arial"/>
                <w:b/>
                <w:bCs/>
                <w:color w:val="5B2C8D"/>
                <w:sz w:val="18"/>
                <w:szCs w:val="18"/>
              </w:rPr>
              <w:t xml:space="preserve">TEXT-TO-TEXT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 connection between this text and another text you have read, heard, or watched — a story, news item, lesson text, or speech.</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'This text reminds me of _____ [text/source] because _____. Both texts explore the idea of _____, but they approach it differently / in the same way by _____.'</w:t>
            </w:r>
          </w:p>
        </w:tc>
        <w:tc>
          <w:tcPr>
            <w:tcW w:type="dxa" w:w="2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'This documentary reminds me of the speech we analysed in Lesson 3 about youth in agriculture. Both texts argue that young Ghanaians are underestimating the value of sectors that could sustain them. The documentary adds a visual dimension that the speech lacked — you SEE the abandoned farms, not just hear about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Silent Image Hook + Theme vs Message Contrast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'What Did You Actually Watch?' (5 minutes)</w:t>
            </w:r>
          </w:p>
          <w:p>
            <w:pPr>
              <w:spacing w:after="40" w:before="40"/>
              <w:jc w:val="left"/>
            </w:pPr>
            <w:r>
              <w:rPr>
                <w:rFonts w:ascii="Arial" w:cs="Arial" w:eastAsia="Arial" w:hAnsi="Arial"/>
                <w:b w:val="false"/>
                <w:bCs w:val="false"/>
                <w:color w:val="000000"/>
                <w:sz w:val="18"/>
                <w:szCs w:val="18"/>
              </w:rPr>
              <w:t xml:space="preserve">Teacher describes a brief visual scene aloud — no text, just the images. Learners listen with eyes closed or looking at the ceiling. The scene is approximately 30 seconds of description, delivered at a steady, deliberate pace.</w:t>
            </w:r>
          </w:p>
          <w:p>
            <w:pPr>
              <w:spacing w:after="40" w:before="40"/>
              <w:jc w:val="left"/>
            </w:pPr>
            <w:r>
              <w:rPr>
                <w:rFonts w:ascii="Arial" w:cs="Arial" w:eastAsia="Arial" w:hAnsi="Arial"/>
                <w:b w:val="false"/>
                <w:bCs w:val="false"/>
                <w:color w:val="000000"/>
                <w:sz w:val="18"/>
                <w:szCs w:val="18"/>
              </w:rPr>
              <w:t xml:space="preserve">SILENT SCENE DESCRIPTION (read aloud — steady pace, no rush):</w:t>
            </w:r>
          </w:p>
          <w:p>
            <w:pPr>
              <w:spacing w:after="40" w:before="40"/>
              <w:jc w:val="left"/>
            </w:pPr>
            <w:r>
              <w:rPr>
                <w:rFonts w:ascii="Arial" w:cs="Arial" w:eastAsia="Arial" w:hAnsi="Arial"/>
                <w:b w:val="false"/>
                <w:bCs w:val="false"/>
                <w:color w:val="000000"/>
                <w:sz w:val="18"/>
                <w:szCs w:val="18"/>
              </w:rPr>
              <w:t xml:space="preserve">'A woman stands at a market stall early in the morning. The stall is full of tomatoes, onions, and peppers. She is neatly dressed. She rearranges her goods carefully. A young man walks past quickly — smartly dressed, looking at his phone. He does not look at the stall. She watches him pass. She picks up one tomato and holds it for a moment. Then she places it back. The camera, if there was one, would now pull back — showing row after row of market stalls, all tended by women. One stall. Many stalls. The same scene, repeated.'</w:t>
            </w:r>
          </w:p>
          <w:p>
            <w:pPr>
              <w:spacing w:after="40" w:before="40"/>
              <w:jc w:val="left"/>
            </w:pPr>
            <w:r>
              <w:rPr>
                <w:rFonts w:ascii="Arial" w:cs="Arial" w:eastAsia="Arial" w:hAnsi="Arial"/>
                <w:b/>
                <w:bCs/>
                <w:color w:val="000000"/>
                <w:sz w:val="18"/>
                <w:szCs w:val="18"/>
              </w:rPr>
              <w:t xml:space="preserve">Immediate questions — no writing yet:</w:t>
            </w:r>
          </w:p>
          <w:p>
            <w:pPr>
              <w:pStyle w:val="ListParagraph"/>
              <w:numPr>
                <w:ilvl w:val="0"/>
                <w:numId w:val="2"/>
              </w:numPr>
              <w:spacing w:after="30" w:before="30"/>
            </w:pPr>
            <w:r>
              <w:rPr>
                <w:rFonts w:ascii="Arial" w:cs="Arial" w:eastAsia="Arial" w:hAnsi="Arial"/>
                <w:b w:val="false"/>
                <w:bCs w:val="false"/>
                <w:color w:val="000000"/>
                <w:sz w:val="18"/>
                <w:szCs w:val="18"/>
              </w:rPr>
              <w:t xml:space="preserve">'What did you see? Tell me in one sentence what happened.'</w:t>
            </w:r>
          </w:p>
          <w:p>
            <w:pPr>
              <w:pStyle w:val="ListParagraph"/>
              <w:numPr>
                <w:ilvl w:val="0"/>
                <w:numId w:val="2"/>
              </w:numPr>
              <w:spacing w:after="30" w:before="30"/>
            </w:pPr>
            <w:r>
              <w:rPr>
                <w:rFonts w:ascii="Arial" w:cs="Arial" w:eastAsia="Arial" w:hAnsi="Arial"/>
                <w:b w:val="false"/>
                <w:bCs w:val="false"/>
                <w:color w:val="000000"/>
                <w:sz w:val="18"/>
                <w:szCs w:val="18"/>
              </w:rPr>
              <w:t xml:space="preserve">'What was the MESSAGE of this scene? What specific thing did it show?'</w:t>
            </w:r>
          </w:p>
          <w:p>
            <w:pPr>
              <w:pStyle w:val="ListParagraph"/>
              <w:numPr>
                <w:ilvl w:val="0"/>
                <w:numId w:val="2"/>
              </w:numPr>
              <w:spacing w:after="30" w:before="30"/>
            </w:pPr>
            <w:r>
              <w:rPr>
                <w:rFonts w:ascii="Arial" w:cs="Arial" w:eastAsia="Arial" w:hAnsi="Arial"/>
                <w:b w:val="false"/>
                <w:bCs w:val="false"/>
                <w:color w:val="000000"/>
                <w:sz w:val="18"/>
                <w:szCs w:val="18"/>
              </w:rPr>
              <w:t xml:space="preserve">'What was the THEME — what bigger idea was it really about?'</w:t>
            </w:r>
          </w:p>
          <w:p>
            <w:pPr>
              <w:spacing w:after="40" w:before="40"/>
              <w:jc w:val="left"/>
            </w:pPr>
            <w:r>
              <w:rPr>
                <w:rFonts w:ascii="Arial" w:cs="Arial" w:eastAsia="Arial" w:hAnsi="Arial"/>
                <w:b w:val="false"/>
                <w:bCs w:val="false"/>
                <w:color w:val="000000"/>
                <w:sz w:val="18"/>
                <w:szCs w:val="18"/>
              </w:rPr>
              <w:t xml:space="preserve">Cold call 4 learners. Build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Possible message: 'A market woman watches a young professional pass by without noticing her work.'</w:t>
            </w:r>
          </w:p>
          <w:p>
            <w:pPr>
              <w:pStyle w:val="ListParagraph"/>
              <w:numPr>
                <w:ilvl w:val="0"/>
                <w:numId w:val="2"/>
              </w:numPr>
              <w:spacing w:after="30" w:before="30"/>
            </w:pPr>
            <w:r>
              <w:rPr>
                <w:rFonts w:ascii="Arial" w:cs="Arial" w:eastAsia="Arial" w:hAnsi="Arial"/>
                <w:b w:val="false"/>
                <w:bCs w:val="false"/>
                <w:color w:val="000000"/>
                <w:sz w:val="18"/>
                <w:szCs w:val="18"/>
              </w:rPr>
              <w:t xml:space="preserve">Possible themes: THE VALUE OF INVISIBLE LABOUR / THE GAP BETWEEN URBAN AND RURAL LIVES / WHO IS SEEN AND WHO IS NOT SEEN / THE INVISIBLE ECONOMY</w:t>
            </w:r>
          </w:p>
          <w:p>
            <w:pPr>
              <w:spacing w:after="40" w:before="40"/>
              <w:jc w:val="left"/>
            </w:pPr>
            <w:r>
              <w:rPr>
                <w:rFonts w:ascii="Arial" w:cs="Arial" w:eastAsia="Arial" w:hAnsi="Arial"/>
                <w:b w:val="false"/>
                <w:bCs w:val="false"/>
                <w:color w:val="000000"/>
                <w:sz w:val="18"/>
                <w:szCs w:val="18"/>
              </w:rPr>
              <w:t xml:space="preserve">Confirm: 'The message is one sentence — what happened. The theme is the BIG IDEA underneath — what it is really about. A strong audio-visual text carries both. A strong listener captures both.'</w:t>
            </w:r>
          </w:p>
          <w:p>
            <w:pPr>
              <w:spacing w:after="40" w:before="40"/>
              <w:jc w:val="left"/>
            </w:pPr>
            <w:r>
              <w:rPr>
                <w:rFonts w:ascii="Arial" w:cs="Arial" w:eastAsia="Arial" w:hAnsi="Arial"/>
                <w:b/>
                <w:bCs/>
                <w:color w:val="000000"/>
                <w:sz w:val="18"/>
                <w:szCs w:val="18"/>
              </w:rPr>
              <w:t xml:space="preserve">Think-Pair-Share (2 minutes):</w:t>
            </w:r>
          </w:p>
          <w:p>
            <w:pPr>
              <w:spacing w:after="40" w:before="40"/>
              <w:jc w:val="left"/>
            </w:pPr>
            <w:r>
              <w:rPr>
                <w:rFonts w:ascii="Arial" w:cs="Arial" w:eastAsia="Arial" w:hAnsi="Arial"/>
                <w:b w:val="false"/>
                <w:bCs w:val="false"/>
                <w:color w:val="000000"/>
                <w:sz w:val="18"/>
                <w:szCs w:val="18"/>
              </w:rPr>
              <w:t xml:space="preserve">'In pairs: (1) What was the mood of that scene — how did it make you feel? (2) What was the woman's CHARACTER — what did her actions reveal about her? (3) What CONNECTION can you make to your own life or community?' Cold call 2 pairs.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 A on the board. 'You just used all five lenses — without being told to. Today you will do this systematically with a longer, more complex text. Section B gives you the inference tools. Section C gives you the connection framework. Together, these three sections are your complete toolkit for any audio-visual text.'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Silent scene script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(Five-Lens Framework)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(Inference Framework)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(Real-Life Connection) on board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silent scene works best when the room is genuinely quiet. Ask learners to close their eyes or rest their heads — the visualisation element dramatically increases engagement. If the room is noisy, describe the scene twice. Large classes respond especially well to the 'pull back' moment at the end — it creates a cinematic effect without any technology.</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projector or phone with a screen is available: show 30-45 seconds of a GBC Ghana market or agricultural documentary clip with the sound OFF. Learners observe only the visuals. Then the teacher adds the verbal layer — reading a script that matches the images. The visual-then-verbal approach makes the difference between image and language more explicit.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Think-Aloud Five-Lens Modelling + Annotated Inference Chain + Numbered Heads Listening Task + Real-Life Connection Writing + Tiered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Model the Five-Lens Framework with Live Annotation on the Main Text (12 minutes)</w:t>
            </w:r>
          </w:p>
          <w:p>
            <w:pPr>
              <w:spacing w:after="40" w:before="40"/>
              <w:jc w:val="left"/>
            </w:pPr>
            <w:r>
              <w:rPr>
                <w:rFonts w:ascii="Arial" w:cs="Arial" w:eastAsia="Arial" w:hAnsi="Arial"/>
                <w:b/>
                <w:bCs/>
                <w:color w:val="000000"/>
                <w:sz w:val="18"/>
                <w:szCs w:val="18"/>
              </w:rPr>
              <w:t xml:space="preserve">Step 1 — Walk through Sections B and C: Inference and Connection with Quick Examples (3 minutes):</w:t>
            </w:r>
          </w:p>
          <w:p>
            <w:pPr>
              <w:spacing w:after="40" w:before="40"/>
              <w:jc w:val="left"/>
            </w:pPr>
            <w:r>
              <w:rPr>
                <w:rFonts w:ascii="Arial" w:cs="Arial" w:eastAsia="Arial" w:hAnsi="Arial"/>
                <w:b w:val="false"/>
                <w:bCs w:val="false"/>
                <w:color w:val="000000"/>
                <w:sz w:val="18"/>
                <w:szCs w:val="18"/>
              </w:rPr>
              <w:t xml:space="preserve">Walk through Section B rapidly. For each inference type, give a 10-second example from the hook scene:</w:t>
            </w:r>
          </w:p>
          <w:p>
            <w:pPr>
              <w:pStyle w:val="ListParagraph"/>
              <w:numPr>
                <w:ilvl w:val="0"/>
                <w:numId w:val="2"/>
              </w:numPr>
              <w:spacing w:after="30" w:before="30"/>
            </w:pPr>
            <w:r>
              <w:rPr>
                <w:rFonts w:ascii="Arial" w:cs="Arial" w:eastAsia="Arial" w:hAnsi="Arial"/>
                <w:b w:val="false"/>
                <w:bCs w:val="false"/>
                <w:color w:val="000000"/>
                <w:sz w:val="18"/>
                <w:szCs w:val="18"/>
              </w:rPr>
              <w:t xml:space="preserve">PURPOSE INFERENCE: 'The scene uses repetition — one woman, then many women. Purpose inference: the maker wants us to feel the scale of invisible labour, not just observe one case.'</w:t>
            </w:r>
          </w:p>
          <w:p>
            <w:pPr>
              <w:pStyle w:val="ListParagraph"/>
              <w:numPr>
                <w:ilvl w:val="0"/>
                <w:numId w:val="2"/>
              </w:numPr>
              <w:spacing w:after="30" w:before="30"/>
            </w:pPr>
            <w:r>
              <w:rPr>
                <w:rFonts w:ascii="Arial" w:cs="Arial" w:eastAsia="Arial" w:hAnsi="Arial"/>
                <w:b w:val="false"/>
                <w:bCs w:val="false"/>
                <w:color w:val="000000"/>
                <w:sz w:val="18"/>
                <w:szCs w:val="18"/>
              </w:rPr>
              <w:t xml:space="preserve">INTENTION INFERENCE: 'The young man does not look. We are meant to feel complicit — as people who also walk past. Intention: to make us ask ourselves whether WE see this.'</w:t>
            </w:r>
          </w:p>
          <w:p>
            <w:pPr>
              <w:pStyle w:val="ListParagraph"/>
              <w:numPr>
                <w:ilvl w:val="0"/>
                <w:numId w:val="2"/>
              </w:numPr>
              <w:spacing w:after="30" w:before="30"/>
            </w:pPr>
            <w:r>
              <w:rPr>
                <w:rFonts w:ascii="Arial" w:cs="Arial" w:eastAsia="Arial" w:hAnsi="Arial"/>
                <w:b w:val="false"/>
                <w:bCs w:val="false"/>
                <w:color w:val="000000"/>
                <w:sz w:val="18"/>
                <w:szCs w:val="18"/>
              </w:rPr>
              <w:t xml:space="preserve">THEME INFERENCE: 'The scene is about tomatoes and market stalls. But it is really about visibility and invisibility in Ghanaian economic life.'</w:t>
            </w:r>
          </w:p>
          <w:p>
            <w:pPr>
              <w:spacing w:after="40" w:before="40"/>
              <w:jc w:val="left"/>
            </w:pPr>
            <w:r>
              <w:rPr>
                <w:rFonts w:ascii="Arial" w:cs="Arial" w:eastAsia="Arial" w:hAnsi="Arial"/>
                <w:b w:val="false"/>
                <w:bCs w:val="false"/>
                <w:color w:val="000000"/>
                <w:sz w:val="18"/>
                <w:szCs w:val="18"/>
              </w:rPr>
              <w:t xml:space="preserve">Walk through Section C: name all three connection types. For each, give a 5-second sentence frame only. 'You will build the full connection during YOU DO.'</w:t>
            </w:r>
          </w:p>
          <w:p>
            <w:pPr>
              <w:spacing w:after="40" w:before="40"/>
              <w:jc w:val="left"/>
            </w:pPr>
            <w:r>
              <w:rPr>
                <w:rFonts w:ascii="Arial" w:cs="Arial" w:eastAsia="Arial" w:hAnsi="Arial"/>
                <w:b/>
                <w:bCs/>
                <w:color w:val="000000"/>
                <w:sz w:val="18"/>
                <w:szCs w:val="18"/>
              </w:rPr>
              <w:t xml:space="preserve">Step 2 — Deliver the Main Text Aloud TWICE + Live Annotated Five-Lens Analysis (9 minutes):</w:t>
            </w:r>
          </w:p>
          <w:p>
            <w:pPr>
              <w:spacing w:after="40" w:before="40"/>
              <w:jc w:val="left"/>
            </w:pPr>
            <w:r>
              <w:rPr>
                <w:rFonts w:ascii="Arial" w:cs="Arial" w:eastAsia="Arial" w:hAnsi="Arial"/>
                <w:b w:val="false"/>
                <w:bCs w:val="false"/>
                <w:color w:val="000000"/>
                <w:sz w:val="18"/>
                <w:szCs w:val="18"/>
              </w:rPr>
              <w:t xml:space="preserve">Teacher reads Text 1 (Board Reference Tool 1 — 'The Youth Decision' documentary excerpt) aloud TWICE. First read at natural pace. Second read slightly slower with deliberate emphasis on key vocabulary, character-revealing phrases, and tonal shifts.</w:t>
            </w:r>
          </w:p>
          <w:p>
            <w:pPr>
              <w:spacing w:after="40" w:before="40"/>
              <w:jc w:val="left"/>
            </w:pPr>
            <w:r>
              <w:rPr>
                <w:rFonts w:ascii="Arial" w:cs="Arial" w:eastAsia="Arial" w:hAnsi="Arial"/>
                <w:b w:val="false"/>
                <w:bCs w:val="false"/>
                <w:color w:val="000000"/>
                <w:sz w:val="18"/>
                <w:szCs w:val="18"/>
              </w:rPr>
              <w:t xml:space="preserve">BEFORE FIRST READ: 'Draw a 5-box grid in your exercise book — one for each lens: MESSAGE, THEME, TONE, MOOD, CHARACTER. Do NOT write during the first read. Listen only.'</w:t>
            </w:r>
          </w:p>
          <w:p>
            <w:pPr>
              <w:spacing w:after="40" w:before="40"/>
              <w:jc w:val="left"/>
            </w:pPr>
            <w:r>
              <w:rPr>
                <w:rFonts w:ascii="Arial" w:cs="Arial" w:eastAsia="Arial" w:hAnsi="Arial"/>
                <w:b w:val="false"/>
                <w:bCs w:val="false"/>
                <w:color w:val="000000"/>
                <w:sz w:val="18"/>
                <w:szCs w:val="18"/>
              </w:rPr>
              <w:t xml:space="preserve">AFTER FIRST READ: '90 seconds — write key words in as many boxes as you can. What did you catch?'</w:t>
            </w:r>
          </w:p>
          <w:p>
            <w:pPr>
              <w:spacing w:after="40" w:before="40"/>
              <w:jc w:val="left"/>
            </w:pPr>
            <w:r>
              <w:rPr>
                <w:rFonts w:ascii="Arial" w:cs="Arial" w:eastAsia="Arial" w:hAnsi="Arial"/>
                <w:b w:val="false"/>
                <w:bCs w:val="false"/>
                <w:color w:val="000000"/>
                <w:sz w:val="18"/>
                <w:szCs w:val="18"/>
              </w:rPr>
              <w:t xml:space="preserve">BEFORE SECOND READ: 'I will read it again. Add, confirm, or correct your notes. Pay special attention to CHARACTER this time — how do the two speakers reveal who they are through language?'</w:t>
            </w:r>
          </w:p>
          <w:p>
            <w:pPr>
              <w:spacing w:after="40" w:before="40"/>
              <w:jc w:val="left"/>
            </w:pPr>
            <w:r>
              <w:rPr>
                <w:rFonts w:ascii="Arial" w:cs="Arial" w:eastAsia="Arial" w:hAnsi="Arial"/>
                <w:b/>
                <w:bCs/>
                <w:color w:val="000000"/>
                <w:sz w:val="18"/>
                <w:szCs w:val="18"/>
              </w:rPr>
              <w:t xml:space="preserve">AFTER SECOND READ — Think-Aloud Annotation (4 minutes):</w:t>
            </w:r>
          </w:p>
          <w:p>
            <w:pPr>
              <w:spacing w:after="40" w:before="40"/>
              <w:jc w:val="left"/>
            </w:pPr>
            <w:r>
              <w:rPr>
                <w:rFonts w:ascii="Arial" w:cs="Arial" w:eastAsia="Arial" w:hAnsi="Arial"/>
                <w:b w:val="false"/>
                <w:bCs w:val="false"/>
                <w:color w:val="000000"/>
                <w:sz w:val="18"/>
                <w:szCs w:val="18"/>
              </w:rPr>
              <w:t xml:space="preserve">Teacher completes the five-lens grid on the board, thinking aloud for each lens:</w:t>
            </w:r>
          </w:p>
          <w:p>
            <w:pPr>
              <w:pStyle w:val="ListParagraph"/>
              <w:numPr>
                <w:ilvl w:val="0"/>
                <w:numId w:val="2"/>
              </w:numPr>
              <w:spacing w:after="30" w:before="30"/>
            </w:pPr>
            <w:r>
              <w:rPr>
                <w:rFonts w:ascii="Arial" w:cs="Arial" w:eastAsia="Arial" w:hAnsi="Arial"/>
                <w:b w:val="false"/>
                <w:bCs w:val="false"/>
                <w:color w:val="000000"/>
                <w:sz w:val="18"/>
                <w:szCs w:val="18"/>
              </w:rPr>
              <w:t xml:space="preserve">MESSAGE: 'The documentary argues that young people avoid agriculture not because of laziness but because the sector lacks investment and dignity — that is the specific claim.'</w:t>
            </w:r>
          </w:p>
          <w:p>
            <w:pPr>
              <w:pStyle w:val="ListParagraph"/>
              <w:numPr>
                <w:ilvl w:val="0"/>
                <w:numId w:val="2"/>
              </w:numPr>
              <w:spacing w:after="30" w:before="30"/>
            </w:pPr>
            <w:r>
              <w:rPr>
                <w:rFonts w:ascii="Arial" w:cs="Arial" w:eastAsia="Arial" w:hAnsi="Arial"/>
                <w:b w:val="false"/>
                <w:bCs w:val="false"/>
                <w:color w:val="000000"/>
                <w:sz w:val="18"/>
                <w:szCs w:val="18"/>
              </w:rPr>
              <w:t xml:space="preserve">THEME: 'Beneath the surface, the theme is about HOW SOCIETIES VALUE DIFFERENT KINDS OF WORK — and who decides. That is what the text keeps returning to.'</w:t>
            </w:r>
          </w:p>
          <w:p>
            <w:pPr>
              <w:pStyle w:val="ListParagraph"/>
              <w:numPr>
                <w:ilvl w:val="0"/>
                <w:numId w:val="2"/>
              </w:numPr>
              <w:spacing w:after="30" w:before="30"/>
            </w:pPr>
            <w:r>
              <w:rPr>
                <w:rFonts w:ascii="Arial" w:cs="Arial" w:eastAsia="Arial" w:hAnsi="Arial"/>
                <w:b w:val="false"/>
                <w:bCs w:val="false"/>
                <w:color w:val="000000"/>
                <w:sz w:val="18"/>
                <w:szCs w:val="18"/>
              </w:rPr>
              <w:t xml:space="preserve">TONE: 'The reporter is measured but subtly critical — "years of appeals" is a loaded phrase. The farmer is proud but weary. Two very different tones in one text.'</w:t>
            </w:r>
          </w:p>
          <w:p>
            <w:pPr>
              <w:pStyle w:val="ListParagraph"/>
              <w:numPr>
                <w:ilvl w:val="0"/>
                <w:numId w:val="2"/>
              </w:numPr>
              <w:spacing w:after="30" w:before="30"/>
            </w:pPr>
            <w:r>
              <w:rPr>
                <w:rFonts w:ascii="Arial" w:cs="Arial" w:eastAsia="Arial" w:hAnsi="Arial"/>
                <w:b w:val="false"/>
                <w:bCs w:val="false"/>
                <w:color w:val="000000"/>
                <w:sz w:val="18"/>
                <w:szCs w:val="18"/>
              </w:rPr>
              <w:t xml:space="preserve">MOOD: 'The overall mood is frustrated hopefulness — there is energy in the farmer's voice, but the statistics create a weight of disappointment.'</w:t>
            </w:r>
          </w:p>
          <w:p>
            <w:pPr>
              <w:pStyle w:val="ListParagraph"/>
              <w:numPr>
                <w:ilvl w:val="0"/>
                <w:numId w:val="2"/>
              </w:numPr>
              <w:spacing w:after="30" w:before="30"/>
            </w:pPr>
            <w:r>
              <w:rPr>
                <w:rFonts w:ascii="Arial" w:cs="Arial" w:eastAsia="Arial" w:hAnsi="Arial"/>
                <w:b w:val="false"/>
                <w:bCs w:val="false"/>
                <w:color w:val="000000"/>
                <w:sz w:val="18"/>
                <w:szCs w:val="18"/>
              </w:rPr>
              <w:t xml:space="preserve">CHARACTER: 'The reporter speaks in formal complete sentences. The farmer uses repetition and physical description — "my hands know this soil". That contrast reveals their different relationships to the topic.'</w:t>
            </w:r>
          </w:p>
          <w:p>
            <w:pPr>
              <w:spacing w:after="40" w:before="40"/>
              <w:jc w:val="left"/>
            </w:pPr>
            <w:r>
              <w:rPr>
                <w:rFonts w:ascii="Arial" w:cs="Arial" w:eastAsia="Arial" w:hAnsi="Arial"/>
                <w:b w:val="false"/>
                <w:bCs w:val="false"/>
                <w:color w:val="000000"/>
                <w:sz w:val="18"/>
                <w:szCs w:val="18"/>
              </w:rPr>
              <w:t xml:space="preserve">Cold call 3 learners: 'Which lens revealed the most to you? Which was hardest to fill in after the first listen — and why?'</w:t>
            </w:r>
          </w:p>
          <w:p>
            <w:pPr>
              <w:spacing w:after="20" w:before="20"/>
            </w:pPr>
            <w:r>
              <w:t xml:space="preserve"/>
            </w:r>
          </w:p>
          <w:p>
            <w:pPr>
              <w:spacing w:after="60" w:before="60"/>
              <w:jc w:val="left"/>
            </w:pPr>
            <w:r>
              <w:rPr>
                <w:rFonts w:ascii="Arial" w:cs="Arial" w:eastAsia="Arial" w:hAnsi="Arial"/>
                <w:b/>
                <w:bCs/>
                <w:color w:val="000000"/>
                <w:sz w:val="18"/>
                <w:szCs w:val="18"/>
              </w:rPr>
              <w:t xml:space="preserve">WE DO — Numbered Heads Listening Task: Text 2 (11 minutes)</w:t>
            </w:r>
          </w:p>
          <w:p>
            <w:pPr>
              <w:spacing w:after="40" w:before="40"/>
              <w:jc w:val="left"/>
            </w:pPr>
            <w:r>
              <w:rPr>
                <w:rFonts w:ascii="Arial" w:cs="Arial" w:eastAsia="Arial" w:hAnsi="Arial"/>
                <w:b/>
                <w:bCs/>
                <w:color w:val="000000"/>
                <w:sz w:val="18"/>
                <w:szCs w:val="18"/>
              </w:rPr>
              <w:t xml:space="preserve">Setup — Numbered Heads groups of 4. Assign LENS ROLES before the reading:</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1s: focus on MESSAGE and THEME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2s: focus on TONE and MOOD</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3s: focus on CHARACTER — specifically how each speaker reveals themselves</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4s: focus on INFERENCE — note at least two moments where something is implied but not stated</w:t>
            </w:r>
          </w:p>
          <w:p>
            <w:pPr>
              <w:spacing w:after="40" w:before="40"/>
              <w:jc w:val="left"/>
            </w:pPr>
            <w:r>
              <w:rPr>
                <w:rFonts w:ascii="Arial" w:cs="Arial" w:eastAsia="Arial" w:hAnsi="Arial"/>
                <w:b w:val="false"/>
                <w:bCs w:val="false"/>
                <w:color w:val="000000"/>
                <w:sz w:val="18"/>
                <w:szCs w:val="18"/>
              </w:rPr>
              <w:t xml:space="preserve">Teacher reads Text 2 (Board Reference Tool 2 — 'The River Decision' radio commentary) aloud TWICE. First read: natural pace. Second read: slightly slower with vocal emphasis on key vocabulary and speaker-revealing phrases.</w:t>
            </w:r>
          </w:p>
          <w:p>
            <w:pPr>
              <w:spacing w:after="40" w:before="40"/>
              <w:jc w:val="left"/>
            </w:pPr>
            <w:r>
              <w:rPr>
                <w:rFonts w:ascii="Arial" w:cs="Arial" w:eastAsia="Arial" w:hAnsi="Arial"/>
                <w:b/>
                <w:bCs/>
                <w:color w:val="000000"/>
                <w:sz w:val="18"/>
                <w:szCs w:val="18"/>
              </w:rPr>
              <w:t xml:space="preserve">Group Discussion (3 minutes):</w:t>
            </w:r>
          </w:p>
          <w:p>
            <w:pPr>
              <w:spacing w:after="40" w:before="40"/>
              <w:jc w:val="left"/>
            </w:pPr>
            <w:r>
              <w:rPr>
                <w:rFonts w:ascii="Arial" w:cs="Arial" w:eastAsia="Arial" w:hAnsi="Arial"/>
                <w:b w:val="false"/>
                <w:bCs w:val="false"/>
                <w:color w:val="000000"/>
                <w:sz w:val="18"/>
                <w:szCs w:val="18"/>
              </w:rPr>
              <w:t xml:space="preserve">Groups pool their lens notes to build a complete five-lens grid in exercise books. Each number shares their findings. Number 4s lead the group in building two written inferences using the formula: 'The speaker said _____ [evidence], which suggests _____ [reasoning], therefore I infer _____ [conclusion].'</w:t>
            </w:r>
          </w:p>
          <w:p>
            <w:pPr>
              <w:spacing w:after="40" w:before="40"/>
              <w:jc w:val="left"/>
            </w:pPr>
            <w:r>
              <w:rPr>
                <w:rFonts w:ascii="Arial" w:cs="Arial" w:eastAsia="Arial" w:hAnsi="Arial"/>
                <w:b/>
                <w:bCs/>
                <w:color w:val="000000"/>
                <w:sz w:val="18"/>
                <w:szCs w:val="18"/>
              </w:rPr>
              <w:t xml:space="preserve">Whole-class share (4 minutes):</w:t>
            </w:r>
          </w:p>
          <w:p>
            <w:pPr>
              <w:spacing w:after="40" w:before="40"/>
              <w:jc w:val="left"/>
            </w:pPr>
            <w:r>
              <w:rPr>
                <w:rFonts w:ascii="Arial" w:cs="Arial" w:eastAsia="Arial" w:hAnsi="Arial"/>
                <w:b w:val="false"/>
                <w:bCs w:val="false"/>
                <w:color w:val="000000"/>
                <w:sz w:val="18"/>
                <w:szCs w:val="18"/>
              </w:rPr>
              <w:t xml:space="preserve">Cold call one Number 2 from each group: 'What was the tone of Speaker A? What specific word or phrase gave you the clue?' Cold call one Number 4: 'Read your best inference aloud. Is the evidence specific? Is the reasoning clear? Does the conclusion follow?'</w:t>
            </w:r>
          </w:p>
          <w:p>
            <w:pPr>
              <w:spacing w:after="40" w:before="40"/>
              <w:jc w:val="left"/>
            </w:pPr>
            <w:r>
              <w:rPr>
                <w:rFonts w:ascii="Arial" w:cs="Arial" w:eastAsia="Arial" w:hAnsi="Arial"/>
                <w:b w:val="false"/>
                <w:bCs w:val="false"/>
                <w:color w:val="000000"/>
                <w:sz w:val="18"/>
                <w:szCs w:val="18"/>
              </w:rPr>
              <w:t xml:space="preserve">Teacher gives targeted feedback on INFERENCE quality: 'I heard a strong inference from [name]: [quote]. This works because the evidence is named specifically and the reasoning does not jump — it takes one logical step at a time. Here is an inference that still needs work: [example]. What is missing?'</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Listening + Inference + Connection Tasks (11 minutes)</w:t>
            </w:r>
          </w:p>
          <w:p>
            <w:pPr>
              <w:spacing w:after="40" w:before="40"/>
              <w:jc w:val="left"/>
            </w:pPr>
            <w:r>
              <w:rPr>
                <w:rFonts w:ascii="Arial" w:cs="Arial" w:eastAsia="Arial" w:hAnsi="Arial"/>
                <w:b w:val="false"/>
                <w:bCs w:val="false"/>
                <w:color w:val="000000"/>
                <w:sz w:val="18"/>
                <w:szCs w:val="18"/>
              </w:rPr>
              <w:t xml:space="preserve">Learners work individually.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3 (Short Version — Board Reference Tool 3)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Complete the MESSAGE and MOOD boxes only.</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inference using the sentence frame: 'The speaker said _____ [evidence]. I think this suggests _____ [inference].'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text-to-self connection: 'This text connects to my own life because _____.'</w:t>
                  </w:r>
                </w:p>
                <w:p>
                  <w:pPr>
                    <w:pStyle w:val="ListParagraph"/>
                    <w:numPr>
                      <w:ilvl w:val="0"/>
                      <w:numId w:val="2"/>
                    </w:numPr>
                    <w:spacing w:after="30" w:before="30"/>
                  </w:pPr>
                  <w:r>
                    <w:rPr>
                      <w:rFonts w:ascii="Arial" w:cs="Arial" w:eastAsia="Arial" w:hAnsi="Arial"/>
                      <w:b w:val="false"/>
                      <w:bCs w:val="false"/>
                      <w:color w:val="000000"/>
                      <w:sz w:val="18"/>
                      <w:szCs w:val="18"/>
                    </w:rPr>
                    <w:t xml:space="preserve">With a partner, share your inference. Did you use evidence from the text?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3 (Full Version — Board Reference Tool 3)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Complete all five lens boxes (MESSAGE, THEME, TONE, MOOD, CHARACTER).</w:t>
                  </w:r>
                </w:p>
                <w:p>
                  <w:pPr>
                    <w:pStyle w:val="ListParagraph"/>
                    <w:numPr>
                      <w:ilvl w:val="0"/>
                      <w:numId w:val="2"/>
                    </w:numPr>
                    <w:spacing w:after="30" w:before="30"/>
                  </w:pPr>
                  <w:r>
                    <w:rPr>
                      <w:rFonts w:ascii="Arial" w:cs="Arial" w:eastAsia="Arial" w:hAnsi="Arial"/>
                      <w:b w:val="false"/>
                      <w:bCs w:val="false"/>
                      <w:color w:val="000000"/>
                      <w:sz w:val="18"/>
                      <w:szCs w:val="18"/>
                    </w:rPr>
                    <w:t xml:space="preserve">Write TWO inferences — one PURPOSE inference and one THEME inference — using the full formula: evidence + reasoning + conclusion.</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real-life connection (any type) that goes beyond a surface observation — be specific about HOW and WHY the text connects.</w:t>
                  </w:r>
                </w:p>
                <w:p>
                  <w:pPr>
                    <w:pStyle w:val="ListParagraph"/>
                    <w:numPr>
                      <w:ilvl w:val="0"/>
                      <w:numId w:val="2"/>
                    </w:numPr>
                    <w:spacing w:after="30" w:before="30"/>
                  </w:pPr>
                  <w:r>
                    <w:rPr>
                      <w:rFonts w:ascii="Arial" w:cs="Arial" w:eastAsia="Arial" w:hAnsi="Arial"/>
                      <w:b w:val="false"/>
                      <w:bCs w:val="false"/>
                      <w:color w:val="000000"/>
                      <w:sz w:val="18"/>
                      <w:szCs w:val="18"/>
                    </w:rPr>
                    <w:t xml:space="preserve">Partner evaluates: are both inferences supported by named evidence?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reads Text 3 (Full Version) aloud TWICE.</w:t>
                  </w:r>
                </w:p>
                <w:p>
                  <w:pPr>
                    <w:spacing w:after="40" w:before="40"/>
                    <w:jc w:val="left"/>
                  </w:pPr>
                  <w:r>
                    <w:rPr>
                      <w:rFonts w:ascii="Arial" w:cs="Arial" w:eastAsia="Arial" w:hAnsi="Arial"/>
                      <w:b w:val="false"/>
                      <w:bCs w:val="false"/>
                      <w:color w:val="000000"/>
                      <w:sz w:val="18"/>
                      <w:szCs w:val="18"/>
                    </w:rPr>
                    <w:t xml:space="preserve">In exercise book, complete:</w:t>
                  </w:r>
                </w:p>
                <w:p>
                  <w:pPr>
                    <w:pStyle w:val="ListParagraph"/>
                    <w:numPr>
                      <w:ilvl w:val="0"/>
                      <w:numId w:val="2"/>
                    </w:numPr>
                    <w:spacing w:after="30" w:before="30"/>
                  </w:pPr>
                  <w:r>
                    <w:rPr>
                      <w:rFonts w:ascii="Arial" w:cs="Arial" w:eastAsia="Arial" w:hAnsi="Arial"/>
                      <w:b w:val="false"/>
                      <w:bCs w:val="false"/>
                      <w:color w:val="000000"/>
                      <w:sz w:val="18"/>
                      <w:szCs w:val="18"/>
                    </w:rPr>
                    <w:t xml:space="preserve">Complete all five lens boxes with extended notes — minimum 2 observations per lens.</w:t>
                  </w:r>
                </w:p>
                <w:p>
                  <w:pPr>
                    <w:pStyle w:val="ListParagraph"/>
                    <w:numPr>
                      <w:ilvl w:val="0"/>
                      <w:numId w:val="2"/>
                    </w:numPr>
                    <w:spacing w:after="30" w:before="30"/>
                  </w:pPr>
                  <w:r>
                    <w:rPr>
                      <w:rFonts w:ascii="Arial" w:cs="Arial" w:eastAsia="Arial" w:hAnsi="Arial"/>
                      <w:b w:val="false"/>
                      <w:bCs w:val="false"/>
                      <w:color w:val="000000"/>
                      <w:sz w:val="18"/>
                      <w:szCs w:val="18"/>
                    </w:rPr>
                    <w:t xml:space="preserve">Write THREE inferences: one PURPOSE, one INTENTION, one THEME. All must use the full formula.</w:t>
                  </w:r>
                </w:p>
                <w:p>
                  <w:pPr>
                    <w:pStyle w:val="ListParagraph"/>
                    <w:numPr>
                      <w:ilvl w:val="0"/>
                      <w:numId w:val="2"/>
                    </w:numPr>
                    <w:spacing w:after="30" w:before="30"/>
                  </w:pPr>
                  <w:r>
                    <w:rPr>
                      <w:rFonts w:ascii="Arial" w:cs="Arial" w:eastAsia="Arial" w:hAnsi="Arial"/>
                      <w:b w:val="false"/>
                      <w:bCs w:val="false"/>
                      <w:color w:val="000000"/>
                      <w:sz w:val="18"/>
                      <w:szCs w:val="18"/>
                    </w:rPr>
                    <w:t xml:space="preserve">Write all THREE connection types (text-to-self, text-to-world, text-to-text) — each must be specific, evidenced, and at least 2 sentences.</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Write a 4-sentence critical response — 'This text is / is not effective in achieving its purpose because _____ [evidence]. The strongest moment is _____ [evidence + reason]. The weakest is _____ [evidence + reason]. Overall, I [agree / disagree] with the text's implied position on [theme] because _____.'</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pre-printed five-lens grid. Offer a word bank of tone and mood adjectives (urgent, hopeful, cautious, sorrowful, proud, frustrated, admiring). Allow third read of the text if needed. For inference, provide the sentence frame on a card: 'The speaker said _____ which suggests _____ so I infer _____.'</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Explicitly connect THEME to Ghanaian storytelling tradition. In Ghanaian folktales, the theme is often stated at the end as a moral — but in audio-visual texts, it is left implied. Ask: 'In our oral storytelling tradition, how is the theme usually communicated — through a character, an action, or an ending? How is this text doing the same thing differently?' This bridges literacy skills across cultural contexts.</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simultaneously. Teacher circulates with a three-column check: 5L (all five lenses completed?), INF (inference has evidence?), CON (connection specific, not generic?). After 8 minutes, cold call one Tier 3 learner to read their best inference aloud for whole-class evaluation.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Text 1 — 'The Youth Decision' (Board Reference Tool 1)</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A-C on board throughout</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five-lens grid</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Text 2 — 'The River Decision' (Board Reference Tool 2)</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group grid</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(4 criteria for peer check)</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Text 3 (Short + Full versions — Board Reference Tool 3)</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Pre-printed five-lens grid for SEN</w:t>
            </w:r>
          </w:p>
          <w:p>
            <w:pPr>
              <w:pStyle w:val="ListParagraph"/>
              <w:numPr>
                <w:ilvl w:val="0"/>
                <w:numId w:val="2"/>
              </w:numPr>
              <w:spacing w:after="30" w:before="30"/>
            </w:pPr>
            <w:r>
              <w:rPr>
                <w:rFonts w:ascii="Arial" w:cs="Arial" w:eastAsia="Arial" w:hAnsi="Arial"/>
                <w:b w:val="false"/>
                <w:bCs w:val="false"/>
                <w:color w:val="000000"/>
                <w:sz w:val="18"/>
                <w:szCs w:val="18"/>
              </w:rPr>
              <w:t xml:space="preserve">Tone/mood word bank for SEN</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All texts are teacher-read — no technology required. The teacher's vocal performance is the audio-visual resource. Vary pace, volume, and character voice between speakers. Emphasise key vocabulary with slight pauses before and after.</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tablet, or radio is available: use a 2-minute GBC Ghana radio feature, a short YouTube documentary excerpt about a Ghanaian issue, or a National Theatre recording. Learners apply the five-lens grid and inference framework to authentic audio-visual content. The ICT adds sound design, pacing, and visual texture that the teacher-read version approximates but cannot replicate.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Exit Inference Task + Connection Spotlight + Sub-Strand 2 Launch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Exit Listening and Inference Task (5 minutes)</w:t>
            </w:r>
          </w:p>
          <w:p>
            <w:pPr>
              <w:spacing w:after="40" w:before="40"/>
              <w:jc w:val="left"/>
            </w:pPr>
            <w:r>
              <w:rPr>
                <w:rFonts w:ascii="Arial" w:cs="Arial" w:eastAsia="Arial" w:hAnsi="Arial"/>
                <w:b/>
                <w:bCs/>
                <w:color w:val="000000"/>
                <w:sz w:val="18"/>
                <w:szCs w:val="18"/>
              </w:rPr>
              <w:t xml:space="preserve">Part A — One Final Listen and Write (3 minutes):</w:t>
            </w:r>
          </w:p>
          <w:p>
            <w:pPr>
              <w:spacing w:after="40" w:before="40"/>
              <w:jc w:val="left"/>
            </w:pPr>
            <w:r>
              <w:rPr>
                <w:rFonts w:ascii="Arial" w:cs="Arial" w:eastAsia="Arial" w:hAnsi="Arial"/>
                <w:b w:val="false"/>
                <w:bCs w:val="false"/>
                <w:color w:val="000000"/>
                <w:sz w:val="18"/>
                <w:szCs w:val="18"/>
              </w:rPr>
              <w:t xml:space="preserve">Teacher reads the Exit Text aloud ONCE at natural speed. Learners complete a mini five-lens grid (any THREE lenses of their choice) in 60 seconds. Then they write ONE inference using the full formula in their exercise books.</w:t>
            </w:r>
          </w:p>
          <w:p>
            <w:pPr>
              <w:spacing w:after="40" w:before="40"/>
              <w:jc w:val="left"/>
            </w:pPr>
            <w:r>
              <w:rPr>
                <w:rFonts w:ascii="Arial" w:cs="Arial" w:eastAsia="Arial" w:hAnsi="Arial"/>
                <w:b w:val="false"/>
                <w:bCs w:val="false"/>
                <w:color w:val="000000"/>
                <w:sz w:val="18"/>
                <w:szCs w:val="18"/>
              </w:rPr>
              <w:t xml:space="preserve">EXIT TEXT (read aloud ONCE — natural pace, no second read):</w:t>
            </w:r>
          </w:p>
          <w:p>
            <w:pPr>
              <w:spacing w:after="40" w:before="40"/>
              <w:jc w:val="left"/>
            </w:pPr>
            <w:r>
              <w:rPr>
                <w:rFonts w:ascii="Arial" w:cs="Arial" w:eastAsia="Arial" w:hAnsi="Arial"/>
                <w:b w:val="false"/>
                <w:bCs w:val="false"/>
                <w:color w:val="000000"/>
                <w:sz w:val="18"/>
                <w:szCs w:val="18"/>
              </w:rPr>
              <w:t xml:space="preserve">'This is Ghana Today on Radio Universe. A new survey by the Ghana Health Service reveals that nearly one in five young people aged 10 to 19 in urban communities does not eat a single vegetable in a typical week. The report, launched at a Accra conference on Thursday, found that fast food outlets — including fried chicken and instant noodle vendors — have more than tripled near secondary schools in the past decade. Speaking at the launch, a nutritionist from the Korle Bu Teaching Hospital described the trend as a "slow emergency". She said: "We are not talking about hunger. We are talking about a generation that is full but malnourished." The Minister of Health was not present at the launch. His office said he was attending a separate engagement. The conference organisers declined to comment.'</w:t>
            </w:r>
          </w:p>
          <w:p>
            <w:pPr>
              <w:spacing w:after="40" w:before="40"/>
              <w:jc w:val="left"/>
            </w:pPr>
            <w:r>
              <w:rPr>
                <w:rFonts w:ascii="Arial" w:cs="Arial" w:eastAsia="Arial" w:hAnsi="Arial"/>
                <w:b w:val="false"/>
                <w:bCs w:val="false"/>
                <w:color w:val="000000"/>
                <w:sz w:val="18"/>
                <w:szCs w:val="18"/>
              </w:rPr>
              <w:t xml:space="preserve">Learners complete in 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THREE lens boxes: name them yourself and fill each with 1-2 key words or phrases.</w:t>
            </w:r>
          </w:p>
          <w:p>
            <w:pPr>
              <w:pStyle w:val="ListParagraph"/>
              <w:numPr>
                <w:ilvl w:val="0"/>
                <w:numId w:val="2"/>
              </w:numPr>
              <w:spacing w:after="30" w:before="30"/>
            </w:pPr>
            <w:r>
              <w:rPr>
                <w:rFonts w:ascii="Arial" w:cs="Arial" w:eastAsia="Arial" w:hAnsi="Arial"/>
                <w:b w:val="false"/>
                <w:bCs w:val="false"/>
                <w:color w:val="000000"/>
                <w:sz w:val="18"/>
                <w:szCs w:val="18"/>
              </w:rPr>
              <w:t xml:space="preserve">ONE inference using the full formula: 'The speaker said _____ [evidence], which suggests _____ [reasoning], therefore I infer _____ [conclusion].'</w:t>
            </w:r>
          </w:p>
          <w:p>
            <w:pPr>
              <w:spacing w:after="40" w:before="40"/>
              <w:jc w:val="left"/>
            </w:pPr>
            <w:r>
              <w:rPr>
                <w:rFonts w:ascii="Arial" w:cs="Arial" w:eastAsia="Arial" w:hAnsi="Arial"/>
                <w:b w:val="false"/>
                <w:bCs w:val="false"/>
                <w:color w:val="000000"/>
                <w:sz w:val="18"/>
                <w:szCs w:val="18"/>
              </w:rPr>
              <w:t xml:space="preserve">Peer check: swap books. Partner confirms: (1) Are the three lenses filled with evidence from the text — not just general impressions? (2) Does the inference name specific text evidence? Does the reasoning logically connect the evidence to the conclusion?</w:t>
            </w:r>
          </w:p>
          <w:p>
            <w:pPr>
              <w:spacing w:after="40" w:before="40"/>
              <w:jc w:val="left"/>
            </w:pPr>
            <w:r>
              <w:rPr>
                <w:rFonts w:ascii="Arial" w:cs="Arial" w:eastAsia="Arial" w:hAnsi="Arial"/>
                <w:b w:val="false"/>
                <w:bCs w:val="false"/>
                <w:color w:val="000000"/>
                <w:sz w:val="18"/>
                <w:szCs w:val="18"/>
              </w:rPr>
              <w:t xml:space="preserve">Cold call 3 learners to read their inference aloud. Class votes: (a) Is the evidence specific — does it quote or closely paraphrase the text? (b) Does the reasoning make a logical step — or does it jump? (c) Is the conclusion genuinely inferred — or just a restatement of what was said?</w:t>
            </w:r>
          </w:p>
          <w:p>
            <w:pPr>
              <w:spacing w:after="40" w:before="40"/>
              <w:jc w:val="left"/>
            </w:pPr>
            <w:r>
              <w:rPr>
                <w:rFonts w:ascii="Arial" w:cs="Arial" w:eastAsia="Arial" w:hAnsi="Arial"/>
                <w:b/>
                <w:bCs/>
                <w:color w:val="000000"/>
                <w:sz w:val="18"/>
                <w:szCs w:val="18"/>
              </w:rPr>
              <w:t xml:space="preserve">Part B — Connection Spotlight (1 minute):</w:t>
            </w:r>
          </w:p>
          <w:p>
            <w:pPr>
              <w:spacing w:after="40" w:before="40"/>
              <w:jc w:val="left"/>
            </w:pPr>
            <w:r>
              <w:rPr>
                <w:rFonts w:ascii="Arial" w:cs="Arial" w:eastAsia="Arial" w:hAnsi="Arial"/>
                <w:b w:val="false"/>
                <w:bCs w:val="false"/>
                <w:color w:val="000000"/>
                <w:sz w:val="18"/>
                <w:szCs w:val="18"/>
              </w:rPr>
              <w:t xml:space="preserve">Cold call one learner: 'Read your real-life connection from YOU DO. Which type is it — text-to-self, text-to-world, or text-to-text? What makes it specific rather than generic?' Teacher gives one targeted observation on connection quality.</w:t>
            </w:r>
          </w:p>
          <w:p>
            <w:pPr>
              <w:spacing w:after="40" w:before="40"/>
              <w:jc w:val="left"/>
            </w:pPr>
            <w:r>
              <w:rPr>
                <w:rFonts w:ascii="Arial" w:cs="Arial" w:eastAsia="Arial" w:hAnsi="Arial"/>
                <w:b/>
                <w:bCs/>
                <w:color w:val="000000"/>
                <w:sz w:val="18"/>
                <w:szCs w:val="18"/>
              </w:rPr>
              <w:t xml:space="preserve">Sub-Strand 2 Launch Spiral (1 minute):</w:t>
            </w:r>
          </w:p>
          <w:p>
            <w:pPr>
              <w:spacing w:after="40" w:before="40"/>
              <w:jc w:val="left"/>
            </w:pPr>
            <w:r>
              <w:rPr>
                <w:rFonts w:ascii="Arial" w:cs="Arial" w:eastAsia="Arial" w:hAnsi="Arial"/>
                <w:b w:val="false"/>
                <w:bCs w:val="false"/>
                <w:color w:val="000000"/>
                <w:sz w:val="18"/>
                <w:szCs w:val="18"/>
              </w:rPr>
              <w:t xml:space="preserve">'In B8 Sub-Strand 2, you learned to listen analytically — to extract message, mood, tone, and implicit meaning from short dialogues. In B9 Lesson 5, you have expanded that toolkit to audio-visual texts: longer, more complex, more information-dense. You now have five lenses instead of four, a three-part inference formula instead of a simple observation, and three types of real-life connection instead of a single response. In Lessons 6-10, you will apply these tools to an increasingly wide range of texts — news broadcasts, documentary extracts, public speeches, and storytelling. Every lesson trains the same mind: the mind that listens for what is said AND what is meant.'</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8 terms in 60 seconds: message, theme, tone, mood, character, inference, purpose, intention. Learners call out the definition or a contrast pair as teacher points to each term on Sections A and B.</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Exit Text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and B still visible on board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oral/written comprehension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Name the five lenses from Section A. Give a one-sentence definition of each.</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MESSAGE and THEME? Give one example of each from today's lesson.</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TONE and MOOD?</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the three types of inference from Section B. What question does each answer?</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the three types of real-life connection from Section 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Listen to the teacher read the Exit Text again. Complete all FIVE lens boxes. Then write TWO inferences — one PURPOSE and one THEME inference — using the full formula. Write ONE real-life connection (text-to-world). Read your work aloud to a partner who evaluates: are the lenses filled with text evidence? Are the inferences supported? Is the connection specific?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classmate says: 'I can already tell what a text is about just by listening. Why do I need five lenses?' How would you respond? Use specific examples from today's lesson to show what a one-lens listener MISSES that a five-lens listener CATCHES. Design a 2-minute mini-lesson for this classmate that would teach them the value of the THEME lens specifically — using a text they know.</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Choose an audio-visual text you know — a speech, documentary, news report, or film scene that you have watched outside of school. Write a full five-lens analysis of it (all five lenses, minimum 3 observations each). Then write three inferences (one of each type) and all three connection types. Finally, write a 5-sentence critical evaluation: how effective was this text in achieving its purpose? Use specific evidence from your five-lens analysis to support every claim in your evaluation.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texts are teacher-read aloud.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'The Youth Decision' — I Do Model Text (approximately 200 words / 2 minutes — read aloud twice; annotate live)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at a measured documentary pace. Vary your voice between the Reporter (formal, measured) and the Farmer (direct, physical, proud). Emphasise underlined phrases on the second read.</w:t>
            </w:r>
          </w:p>
          <w:p>
            <w:pPr>
              <w:spacing w:after="10" w:before="10"/>
            </w:pPr>
            <w:r>
              <w:t xml:space="preserve"/>
            </w:r>
          </w:p>
          <w:p>
            <w:pPr>
              <w:spacing w:after="60" w:before="60"/>
              <w:jc w:val="left"/>
            </w:pPr>
            <w:r>
              <w:rPr>
                <w:rFonts w:ascii="Arial" w:cs="Arial" w:eastAsia="Arial" w:hAnsi="Arial"/>
                <w:b/>
                <w:bCs/>
                <w:color w:val="0D5C6E"/>
                <w:sz w:val="18"/>
                <w:szCs w:val="18"/>
              </w:rPr>
              <w:t xml:space="preserve">[Reporter voice — measured, formal]: </w:t>
            </w:r>
            <w:r>
              <w:rPr>
                <w:rFonts w:ascii="Arial" w:cs="Arial" w:eastAsia="Arial" w:hAnsi="Arial"/>
                <w:b w:val="false"/>
                <w:bCs w:val="false"/>
                <w:color w:val="000000"/>
                <w:sz w:val="18"/>
                <w:szCs w:val="18"/>
              </w:rPr>
              <w:t xml:space="preserve">"Ghana's agricultural sector employs nearly 40 percent of the working population. Yet for three consecutive years, the Ministry of Agriculture has reported a decline in young farmers under the age of 30. The government has launched appeals. Extension officers have visited communities. The numbers continue to fall."</w:t>
            </w:r>
          </w:p>
          <w:p>
            <w:pPr>
              <w:spacing w:after="60" w:before="60"/>
              <w:jc w:val="left"/>
            </w:pPr>
            <w:r>
              <w:rPr>
                <w:rFonts w:ascii="Arial" w:cs="Arial" w:eastAsia="Arial" w:hAnsi="Arial"/>
                <w:b/>
                <w:bCs/>
                <w:color w:val="808080"/>
                <w:sz w:val="18"/>
                <w:szCs w:val="18"/>
              </w:rPr>
              <w:t xml:space="preserve">[Brief pause — shift in environment]</w:t>
            </w:r>
          </w:p>
          <w:p>
            <w:pPr>
              <w:spacing w:after="60" w:before="60"/>
              <w:jc w:val="left"/>
            </w:pPr>
            <w:r>
              <w:rPr>
                <w:rFonts w:ascii="Arial" w:cs="Arial" w:eastAsia="Arial" w:hAnsi="Arial"/>
                <w:b/>
                <w:bCs/>
                <w:color w:val="7E4000"/>
                <w:sz w:val="18"/>
                <w:szCs w:val="18"/>
              </w:rPr>
              <w:t xml:space="preserve">[Farmer — direct, physical, unhurried]: </w:t>
            </w:r>
            <w:r>
              <w:rPr>
                <w:rFonts w:ascii="Arial" w:cs="Arial" w:eastAsia="Arial" w:hAnsi="Arial"/>
                <w:b w:val="false"/>
                <w:bCs w:val="false"/>
                <w:color w:val="000000"/>
                <w:sz w:val="18"/>
                <w:szCs w:val="18"/>
              </w:rPr>
              <w:t xml:space="preserve">"I have been on this land for 22 years. My father was on it before me. I know every part of this soil. I know when it is tired. I know when it is ready. But my children — they do not want to know. And I understand them. Why would you choose hard work with no dignity, no road, no storage, no market price that is fair? They are not lazy. The system did not make it worth their time."</w:t>
            </w:r>
          </w:p>
          <w:p>
            <w:pPr>
              <w:spacing w:after="60" w:before="60"/>
              <w:jc w:val="left"/>
            </w:pPr>
            <w:r>
              <w:rPr>
                <w:rFonts w:ascii="Arial" w:cs="Arial" w:eastAsia="Arial" w:hAnsi="Arial"/>
                <w:b/>
                <w:bCs/>
                <w:color w:val="0D5C6E"/>
                <w:sz w:val="18"/>
                <w:szCs w:val="18"/>
              </w:rPr>
              <w:t xml:space="preserve">[Reporter]: </w:t>
            </w:r>
            <w:r>
              <w:rPr>
                <w:rFonts w:ascii="Arial" w:cs="Arial" w:eastAsia="Arial" w:hAnsi="Arial"/>
                <w:b w:val="false"/>
                <w:bCs w:val="false"/>
                <w:color w:val="000000"/>
                <w:sz w:val="18"/>
                <w:szCs w:val="18"/>
              </w:rPr>
              <w:t xml:space="preserve">"At the district office, officials point to training programmes, subsidised inputs, and a national youth-in-agriculture initiative launched in 2021. When asked how many young people the initiative has retained on their farms beyond the first year, the officer paused. Then: "We are still tracking those figures." Outside, two young men from the next village were headed to the city. Both had completed the training."</w:t>
            </w:r>
          </w:p>
          <w:p>
            <w:pPr>
              <w:spacing w:after="10" w:before="10"/>
            </w:pPr>
            <w:r>
              <w:t xml:space="preserve"/>
            </w:r>
          </w:p>
          <w:p>
            <w:pPr>
              <w:spacing w:after="40" w:before="40"/>
              <w:jc w:val="left"/>
            </w:pPr>
            <w:r>
              <w:rPr>
                <w:rFonts w:ascii="Arial" w:cs="Arial" w:eastAsia="Arial" w:hAnsi="Arial"/>
                <w:b/>
                <w:bCs/>
                <w:color w:val="000000"/>
                <w:sz w:val="18"/>
                <w:szCs w:val="18"/>
              </w:rPr>
              <w:t xml:space="preserve">Five-lens annotation guide (write on board during I Do):</w:t>
            </w:r>
          </w:p>
          <w:p>
            <w:pPr>
              <w:pStyle w:val="ListParagraph"/>
              <w:numPr>
                <w:ilvl w:val="0"/>
                <w:numId w:val="2"/>
              </w:numPr>
              <w:spacing w:after="30" w:before="30"/>
            </w:pPr>
            <w:r>
              <w:rPr>
                <w:rFonts w:ascii="Arial" w:cs="Arial" w:eastAsia="Arial" w:hAnsi="Arial"/>
                <w:b w:val="false"/>
                <w:bCs w:val="false"/>
                <w:color w:val="000000"/>
                <w:sz w:val="18"/>
                <w:szCs w:val="18"/>
              </w:rPr>
              <w:t xml:space="preserve">MESSAGE: Young people are leaving agriculture — not due to laziness but because the system has not made farming viable or dignified. Officials claim progress but lack evidence to support it.</w:t>
            </w:r>
          </w:p>
          <w:p>
            <w:pPr>
              <w:pStyle w:val="ListParagraph"/>
              <w:numPr>
                <w:ilvl w:val="0"/>
                <w:numId w:val="2"/>
              </w:numPr>
              <w:spacing w:after="30" w:before="30"/>
            </w:pPr>
            <w:r>
              <w:rPr>
                <w:rFonts w:ascii="Arial" w:cs="Arial" w:eastAsia="Arial" w:hAnsi="Arial"/>
                <w:b w:val="false"/>
                <w:bCs w:val="false"/>
                <w:color w:val="000000"/>
                <w:sz w:val="18"/>
                <w:szCs w:val="18"/>
              </w:rPr>
              <w:t xml:space="preserve">THEME: The gap between policy and lived reality; invisible labour; what dignity in work means and who decides.</w:t>
            </w:r>
          </w:p>
          <w:p>
            <w:pPr>
              <w:pStyle w:val="ListParagraph"/>
              <w:numPr>
                <w:ilvl w:val="0"/>
                <w:numId w:val="2"/>
              </w:numPr>
              <w:spacing w:after="30" w:before="30"/>
            </w:pPr>
            <w:r>
              <w:rPr>
                <w:rFonts w:ascii="Arial" w:cs="Arial" w:eastAsia="Arial" w:hAnsi="Arial"/>
                <w:b w:val="false"/>
                <w:bCs w:val="false"/>
                <w:color w:val="000000"/>
                <w:sz w:val="18"/>
                <w:szCs w:val="18"/>
              </w:rPr>
              <w:t xml:space="preserve">TONE: Reporter — measured, slightly ironic ('still tracking those figures'). Farmer — proud, weary, rational. Official — evasive (through action, not words).</w:t>
            </w:r>
          </w:p>
          <w:p>
            <w:pPr>
              <w:pStyle w:val="ListParagraph"/>
              <w:numPr>
                <w:ilvl w:val="0"/>
                <w:numId w:val="2"/>
              </w:numPr>
              <w:spacing w:after="30" w:before="30"/>
            </w:pPr>
            <w:r>
              <w:rPr>
                <w:rFonts w:ascii="Arial" w:cs="Arial" w:eastAsia="Arial" w:hAnsi="Arial"/>
                <w:b w:val="false"/>
                <w:bCs w:val="false"/>
                <w:color w:val="000000"/>
                <w:sz w:val="18"/>
                <w:szCs w:val="18"/>
              </w:rPr>
              <w:t xml:space="preserve">MOOD: Frustrated hope — the farmer is compelling, the statistics are discouraging, the ending is quietly devastating.</w:t>
            </w:r>
          </w:p>
          <w:p>
            <w:pPr>
              <w:pStyle w:val="ListParagraph"/>
              <w:numPr>
                <w:ilvl w:val="0"/>
                <w:numId w:val="2"/>
              </w:numPr>
              <w:spacing w:after="30" w:before="30"/>
            </w:pPr>
            <w:r>
              <w:rPr>
                <w:rFonts w:ascii="Arial" w:cs="Arial" w:eastAsia="Arial" w:hAnsi="Arial"/>
                <w:b w:val="false"/>
                <w:bCs w:val="false"/>
                <w:color w:val="000000"/>
                <w:sz w:val="18"/>
                <w:szCs w:val="18"/>
              </w:rPr>
              <w:t xml:space="preserve">CHARACTER: Farmer reveals himself through physical relationship with land ('I know every part of this soil'). Reporter reveals professional detachment but signals criticism through choice of ending image. Official is revealed not by what they say but by what they cannot.</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'The River Decision' — We Do Text (approximately 200 words / 2 minutes — read aloud twice)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Deliver with distinct vocal characters: Presenter is professional and neutral; Community Leader is authoritative and passionate; Youth Representative is cautious but articulate.</w:t>
            </w:r>
          </w:p>
          <w:p>
            <w:pPr>
              <w:spacing w:after="10" w:before="10"/>
            </w:pPr>
            <w:r>
              <w:t xml:space="preserve"/>
            </w:r>
          </w:p>
          <w:p>
            <w:pPr>
              <w:spacing w:after="60" w:before="60"/>
              <w:jc w:val="left"/>
            </w:pPr>
            <w:r>
              <w:rPr>
                <w:rFonts w:ascii="Arial" w:cs="Arial" w:eastAsia="Arial" w:hAnsi="Arial"/>
                <w:b/>
                <w:bCs/>
                <w:color w:val="2E75B6"/>
                <w:sz w:val="18"/>
                <w:szCs w:val="18"/>
              </w:rPr>
              <w:t xml:space="preserve">[Presenter — neutral, professional]: </w:t>
            </w:r>
            <w:r>
              <w:rPr>
                <w:rFonts w:ascii="Arial" w:cs="Arial" w:eastAsia="Arial" w:hAnsi="Arial"/>
                <w:b w:val="false"/>
                <w:bCs w:val="false"/>
                <w:color w:val="000000"/>
                <w:sz w:val="18"/>
                <w:szCs w:val="18"/>
              </w:rPr>
              <w:t xml:space="preserve">"The Densu River basin, which supplies drinking water to more than two million people in the Greater Accra region, has seen a 60 percent reduction in water volume over the last 15 years, according to the Water Resources Commission. Tonight, we hear from the community that has decided to do something about it — and from those who say the solution is going in the wrong direction."</w:t>
            </w:r>
          </w:p>
          <w:p>
            <w:pPr>
              <w:spacing w:after="60" w:before="60"/>
              <w:jc w:val="left"/>
            </w:pPr>
            <w:r>
              <w:rPr>
                <w:rFonts w:ascii="Arial" w:cs="Arial" w:eastAsia="Arial" w:hAnsi="Arial"/>
                <w:b/>
                <w:bCs/>
                <w:color w:val="375623"/>
                <w:sz w:val="18"/>
                <w:szCs w:val="18"/>
              </w:rPr>
              <w:t xml:space="preserve">[Community Leader — authoritative, passionate]: </w:t>
            </w:r>
            <w:r>
              <w:rPr>
                <w:rFonts w:ascii="Arial" w:cs="Arial" w:eastAsia="Arial" w:hAnsi="Arial"/>
                <w:b w:val="false"/>
                <w:bCs w:val="false"/>
                <w:color w:val="000000"/>
                <w:sz w:val="18"/>
                <w:szCs w:val="18"/>
              </w:rPr>
              <w:t xml:space="preserve">"We have waited for the government. We waited ten years. Nothing. So we mobilised. We stopped the burning along the river banks. We replanted the buffer zone. We did it ourselves, with our own resources. And the water level has begun to return. This is what happens when a community decides."</w:t>
            </w:r>
          </w:p>
          <w:p>
            <w:pPr>
              <w:spacing w:after="60" w:before="60"/>
              <w:jc w:val="left"/>
            </w:pPr>
            <w:r>
              <w:rPr>
                <w:rFonts w:ascii="Arial" w:cs="Arial" w:eastAsia="Arial" w:hAnsi="Arial"/>
                <w:b/>
                <w:bCs/>
                <w:color w:val="5B2C8D"/>
                <w:sz w:val="18"/>
                <w:szCs w:val="18"/>
              </w:rPr>
              <w:t xml:space="preserve">[Youth Representative — measured, complex]: </w:t>
            </w:r>
            <w:r>
              <w:rPr>
                <w:rFonts w:ascii="Arial" w:cs="Arial" w:eastAsia="Arial" w:hAnsi="Arial"/>
                <w:b w:val="false"/>
                <w:bCs w:val="false"/>
                <w:color w:val="000000"/>
                <w:sz w:val="18"/>
                <w:szCs w:val="18"/>
              </w:rPr>
              <w:t xml:space="preserve">"I respect what the elders have done. But I want to name what we are not talking about. The burning was done by people who needed to farm. They burned because they had no other option. If we restore the river without restoring the livelihoods — we have solved one problem by hiding another. The river cannot be healthy if the community around it is not."</w:t>
            </w:r>
          </w:p>
          <w:p>
            <w:pPr>
              <w:spacing w:after="60" w:before="60"/>
              <w:jc w:val="left"/>
            </w:pPr>
            <w:r>
              <w:rPr>
                <w:rFonts w:ascii="Arial" w:cs="Arial" w:eastAsia="Arial" w:hAnsi="Arial"/>
                <w:b/>
                <w:bCs/>
                <w:color w:val="2E75B6"/>
                <w:sz w:val="18"/>
                <w:szCs w:val="18"/>
              </w:rPr>
              <w:t xml:space="preserve">[Presenter]: </w:t>
            </w:r>
            <w:r>
              <w:rPr>
                <w:rFonts w:ascii="Arial" w:cs="Arial" w:eastAsia="Arial" w:hAnsi="Arial"/>
                <w:b w:val="false"/>
                <w:bCs w:val="false"/>
                <w:color w:val="000000"/>
                <w:sz w:val="18"/>
                <w:szCs w:val="18"/>
              </w:rPr>
              <w:t xml:space="preserve">"The community will vote on the next phase of the restoration plan on Saturday. Young people under 25 will vote for the first time in a community assembly. The result is not guaranteed."</w:t>
            </w:r>
          </w:p>
          <w:p>
            <w:pPr>
              <w:spacing w:after="10" w:before="10"/>
            </w:pPr>
            <w:r>
              <w:t xml:space="preserve"/>
            </w:r>
          </w:p>
          <w:p>
            <w:pPr>
              <w:spacing w:after="40" w:before="40"/>
              <w:jc w:val="left"/>
            </w:pPr>
            <w:r>
              <w:rPr>
                <w:rFonts w:ascii="Arial" w:cs="Arial" w:eastAsia="Arial" w:hAnsi="Arial"/>
                <w:b/>
                <w:bCs/>
                <w:color w:val="000000"/>
                <w:sz w:val="18"/>
                <w:szCs w:val="18"/>
              </w:rPr>
              <w:t xml:space="preserve">WE DO annotation guide for teacher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MESSAGE: A community has restored a river through collective action — but a young representative argues the root cause (economic desperation) has not been addressed.</w:t>
            </w:r>
          </w:p>
          <w:p>
            <w:pPr>
              <w:pStyle w:val="ListParagraph"/>
              <w:numPr>
                <w:ilvl w:val="0"/>
                <w:numId w:val="2"/>
              </w:numPr>
              <w:spacing w:after="30" w:before="30"/>
            </w:pPr>
            <w:r>
              <w:rPr>
                <w:rFonts w:ascii="Arial" w:cs="Arial" w:eastAsia="Arial" w:hAnsi="Arial"/>
                <w:b w:val="false"/>
                <w:bCs w:val="false"/>
                <w:color w:val="000000"/>
                <w:sz w:val="18"/>
                <w:szCs w:val="18"/>
              </w:rPr>
              <w:t xml:space="preserve">THEME: Collective action and its limits; the difference between solving a symptom and addressing a cause; who is included in decisions and whose knowledge counts.</w:t>
            </w:r>
          </w:p>
          <w:p>
            <w:pPr>
              <w:pStyle w:val="ListParagraph"/>
              <w:numPr>
                <w:ilvl w:val="0"/>
                <w:numId w:val="2"/>
              </w:numPr>
              <w:spacing w:after="30" w:before="30"/>
            </w:pPr>
            <w:r>
              <w:rPr>
                <w:rFonts w:ascii="Arial" w:cs="Arial" w:eastAsia="Arial" w:hAnsi="Arial"/>
                <w:b w:val="false"/>
                <w:bCs w:val="false"/>
                <w:color w:val="000000"/>
                <w:sz w:val="18"/>
                <w:szCs w:val="18"/>
              </w:rPr>
              <w:t xml:space="preserve">TONE: Community Leader — proud, energised. Youth Representative — respectful but challenging, analytical. Presenter — deliberately neutral, but the word 'not guaranteed' at the end carries weight.</w:t>
            </w:r>
          </w:p>
          <w:p>
            <w:pPr>
              <w:pStyle w:val="ListParagraph"/>
              <w:numPr>
                <w:ilvl w:val="0"/>
                <w:numId w:val="2"/>
              </w:numPr>
              <w:spacing w:after="30" w:before="30"/>
            </w:pPr>
            <w:r>
              <w:rPr>
                <w:rFonts w:ascii="Arial" w:cs="Arial" w:eastAsia="Arial" w:hAnsi="Arial"/>
                <w:b w:val="false"/>
                <w:bCs w:val="false"/>
                <w:color w:val="000000"/>
                <w:sz w:val="18"/>
                <w:szCs w:val="18"/>
              </w:rPr>
              <w:t xml:space="preserve">MOOD: Complex — admiration for the community's effort, unease at the unresolved tension, cautious anticipation.</w:t>
            </w:r>
          </w:p>
          <w:p>
            <w:pPr>
              <w:pStyle w:val="ListParagraph"/>
              <w:numPr>
                <w:ilvl w:val="0"/>
                <w:numId w:val="2"/>
              </w:numPr>
              <w:spacing w:after="30" w:before="30"/>
            </w:pPr>
            <w:r>
              <w:rPr>
                <w:rFonts w:ascii="Arial" w:cs="Arial" w:eastAsia="Arial" w:hAnsi="Arial"/>
                <w:b w:val="false"/>
                <w:bCs w:val="false"/>
                <w:color w:val="000000"/>
                <w:sz w:val="18"/>
                <w:szCs w:val="18"/>
              </w:rPr>
              <w:t xml:space="preserve">CHARACTER: Community Leader speaks in short declarative sentences — certainty and action. Youth Representative uses 'I want to name what we are not talking about' — this is the language of someone who has learned to speak carefully in difficult rooms.</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3: 'The Screen Generation' — You Do Text (Short Version for Tier 1 / Full Version for Tiers 2-3; read aloud twice)</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SHORT VERSION (Tier 1 — read twice at steady pace):</w:t>
            </w:r>
          </w:p>
          <w:p>
            <w:pPr>
              <w:spacing w:after="60" w:before="60"/>
              <w:jc w:val="left"/>
            </w:pPr>
            <w:r>
              <w:rPr>
                <w:rFonts w:ascii="Arial" w:cs="Arial" w:eastAsia="Arial" w:hAnsi="Arial"/>
                <w:b/>
                <w:bCs/>
                <w:color w:val="0D5C6E"/>
                <w:sz w:val="18"/>
                <w:szCs w:val="18"/>
              </w:rPr>
              <w:t xml:space="preserve">[Documentary narrator voice — calm but serious]: </w:t>
            </w:r>
            <w:r>
              <w:rPr>
                <w:rFonts w:ascii="Arial" w:cs="Arial" w:eastAsia="Arial" w:hAnsi="Arial"/>
                <w:b w:val="false"/>
                <w:bCs w:val="false"/>
                <w:color w:val="000000"/>
                <w:sz w:val="18"/>
                <w:szCs w:val="18"/>
              </w:rPr>
              <w:t xml:space="preserve">"A new study from the University of Ghana finds that Basic School learners in Accra spend an average of four hours a day on mobile devices — more time than they spend on homework, reading, and outdoor activity combined. Researchers say this is not a Ghanaian problem alone. It is a global pattern. But they add: Ghana is among the fastest-growing smartphone markets in sub-Saharan Africa. The question before this generation is not whether to use technology — but how to use it without being used by it."</w:t>
            </w:r>
          </w:p>
          <w:p>
            <w:pPr>
              <w:spacing w:after="10" w:before="10"/>
            </w:pPr>
            <w:r>
              <w:t xml:space="preserve"/>
            </w:r>
          </w:p>
          <w:p>
            <w:pPr>
              <w:spacing w:after="40" w:before="40"/>
              <w:jc w:val="left"/>
            </w:pPr>
            <w:r>
              <w:rPr>
                <w:rFonts w:ascii="Arial" w:cs="Arial" w:eastAsia="Arial" w:hAnsi="Arial"/>
                <w:b/>
                <w:bCs/>
                <w:color w:val="000000"/>
                <w:sz w:val="18"/>
                <w:szCs w:val="18"/>
              </w:rPr>
              <w:t xml:space="preserve">FULL VERSION (Tiers 2-3 — read twice):</w:t>
            </w:r>
          </w:p>
          <w:p>
            <w:pPr>
              <w:spacing w:after="60" w:before="60"/>
              <w:jc w:val="left"/>
            </w:pPr>
            <w:r>
              <w:rPr>
                <w:rFonts w:ascii="Arial" w:cs="Arial" w:eastAsia="Arial" w:hAnsi="Arial"/>
                <w:b/>
                <w:bCs/>
                <w:color w:val="0D5C6E"/>
                <w:sz w:val="18"/>
                <w:szCs w:val="18"/>
              </w:rPr>
              <w:t xml:space="preserve">[Documentary narrator — calm, measured, occasionally pointed]: </w:t>
            </w:r>
            <w:r>
              <w:rPr>
                <w:rFonts w:ascii="Arial" w:cs="Arial" w:eastAsia="Arial" w:hAnsi="Arial"/>
                <w:b w:val="false"/>
                <w:bCs w:val="false"/>
                <w:color w:val="000000"/>
                <w:sz w:val="18"/>
                <w:szCs w:val="18"/>
              </w:rPr>
              <w:t xml:space="preserve">"A new study from the University of Ghana finds that Basic School learners in Accra spend an average of four hours per day on mobile devices — more time than they spend on homework, reading, and outdoor activity combined. The researchers are careful to point out that not all screen time is equal: educational content, creative production, and community connection are all forms of screen use. The problem, they say, is not the screen. The problem is who is in control."</w:t>
            </w:r>
          </w:p>
          <w:p>
            <w:pPr>
              <w:spacing w:after="60" w:before="60"/>
              <w:jc w:val="left"/>
            </w:pPr>
            <w:r>
              <w:rPr>
                <w:rFonts w:ascii="Arial" w:cs="Arial" w:eastAsia="Arial" w:hAnsi="Arial"/>
                <w:b/>
                <w:bCs/>
                <w:color w:val="5B2C8D"/>
                <w:sz w:val="18"/>
                <w:szCs w:val="18"/>
              </w:rPr>
              <w:t xml:space="preserve">[Child psychologist — direct, clinical]: </w:t>
            </w:r>
            <w:r>
              <w:rPr>
                <w:rFonts w:ascii="Arial" w:cs="Arial" w:eastAsia="Arial" w:hAnsi="Arial"/>
                <w:b w:val="false"/>
                <w:bCs w:val="false"/>
                <w:color w:val="000000"/>
                <w:sz w:val="18"/>
                <w:szCs w:val="18"/>
              </w:rPr>
              <w:t xml:space="preserve">"What we are seeing is not laziness. What we are seeing is excellent engineering. The platforms these children use are designed by the best engineers in the world to be as compelling as possible. A 12-year-old in Accra is not failing to resist a phone. She is failing to resist a machine built specifically to be irresistible. That is a different problem. And it requires a different solution — not discipline, but design literacy."</w:t>
            </w:r>
          </w:p>
          <w:p>
            <w:pPr>
              <w:spacing w:after="60" w:before="60"/>
              <w:jc w:val="left"/>
            </w:pPr>
            <w:r>
              <w:rPr>
                <w:rFonts w:ascii="Arial" w:cs="Arial" w:eastAsia="Arial" w:hAnsi="Arial"/>
                <w:b/>
                <w:bCs/>
                <w:color w:val="0D5C6E"/>
                <w:sz w:val="18"/>
                <w:szCs w:val="18"/>
              </w:rPr>
              <w:t xml:space="preserve">[Narrator]: </w:t>
            </w:r>
            <w:r>
              <w:rPr>
                <w:rFonts w:ascii="Arial" w:cs="Arial" w:eastAsia="Arial" w:hAnsi="Arial"/>
                <w:b w:val="false"/>
                <w:bCs w:val="false"/>
                <w:color w:val="000000"/>
                <w:sz w:val="18"/>
                <w:szCs w:val="18"/>
              </w:rPr>
              <w:t xml:space="preserve">"Ghana is among the fastest-growing smartphone markets in sub-Saharan Africa. For many learners, a phone is their first point of contact with literature, music, news, and the world beyond their community. The researchers do not recommend removal. They recommend reframing — from "put the phone down" to "what do you want to use it to build?" The question before this generation is not whether to use technology. It is whether to be used by it."</w:t>
            </w:r>
          </w:p>
          <w:p>
            <w:pPr>
              <w:spacing w:after="10" w:before="10"/>
            </w:pPr>
            <w:r>
              <w:t xml:space="preserve"/>
            </w:r>
          </w:p>
          <w:p>
            <w:pPr>
              <w:spacing w:after="40" w:before="40"/>
              <w:jc w:val="left"/>
            </w:pPr>
            <w:r>
              <w:rPr>
                <w:rFonts w:ascii="Arial" w:cs="Arial" w:eastAsia="Arial" w:hAnsi="Arial"/>
                <w:b/>
                <w:bCs/>
                <w:color w:val="000000"/>
                <w:sz w:val="18"/>
                <w:szCs w:val="18"/>
              </w:rPr>
              <w:t xml:space="preserve">YOU DO annotation guide for teacher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MESSAGE: Screen time among Ghanaian learners is rising rapidly — but the problem is not screens themselves; it is who controls the interaction. The proposed solution is design literacy, not restriction.</w:t>
            </w:r>
          </w:p>
          <w:p>
            <w:pPr>
              <w:pStyle w:val="ListParagraph"/>
              <w:numPr>
                <w:ilvl w:val="0"/>
                <w:numId w:val="2"/>
              </w:numPr>
              <w:spacing w:after="30" w:before="30"/>
            </w:pPr>
            <w:r>
              <w:rPr>
                <w:rFonts w:ascii="Arial" w:cs="Arial" w:eastAsia="Arial" w:hAnsi="Arial"/>
                <w:b w:val="false"/>
                <w:bCs w:val="false"/>
                <w:color w:val="000000"/>
                <w:sz w:val="18"/>
                <w:szCs w:val="18"/>
              </w:rPr>
              <w:t xml:space="preserve">THEME: Agency and automation; who has power over our attention; what it means to be literate in a technology-driven world; whether education is keeping pace with the environment it is preparing learners for.</w:t>
            </w:r>
          </w:p>
          <w:p>
            <w:pPr>
              <w:pStyle w:val="ListParagraph"/>
              <w:numPr>
                <w:ilvl w:val="0"/>
                <w:numId w:val="2"/>
              </w:numPr>
              <w:spacing w:after="30" w:before="30"/>
            </w:pPr>
            <w:r>
              <w:rPr>
                <w:rFonts w:ascii="Arial" w:cs="Arial" w:eastAsia="Arial" w:hAnsi="Arial"/>
                <w:b w:val="false"/>
                <w:bCs w:val="false"/>
                <w:color w:val="000000"/>
                <w:sz w:val="18"/>
                <w:szCs w:val="18"/>
              </w:rPr>
              <w:t xml:space="preserve">TONE: Narrator — measured, careful to be fair, but the phrase 'being used by it' is pointed and purposeful. Psychologist — clinical but compassionate; the word 'irresistible' is a key signal — it removes blame from the child.</w:t>
            </w:r>
          </w:p>
          <w:p>
            <w:pPr>
              <w:pStyle w:val="ListParagraph"/>
              <w:numPr>
                <w:ilvl w:val="0"/>
                <w:numId w:val="2"/>
              </w:numPr>
              <w:spacing w:after="30" w:before="30"/>
            </w:pPr>
            <w:r>
              <w:rPr>
                <w:rFonts w:ascii="Arial" w:cs="Arial" w:eastAsia="Arial" w:hAnsi="Arial"/>
                <w:b w:val="false"/>
                <w:bCs w:val="false"/>
                <w:color w:val="000000"/>
                <w:sz w:val="18"/>
                <w:szCs w:val="18"/>
              </w:rPr>
              <w:t xml:space="preserve">MOOD: Thought-provoking and quietly urgent. Not panicked — the text is too measured for panic. But the final question hangs in the air deliberately.</w:t>
            </w:r>
          </w:p>
          <w:p>
            <w:pPr>
              <w:pStyle w:val="ListParagraph"/>
              <w:numPr>
                <w:ilvl w:val="0"/>
                <w:numId w:val="2"/>
              </w:numPr>
              <w:spacing w:after="30" w:before="30"/>
            </w:pPr>
            <w:r>
              <w:rPr>
                <w:rFonts w:ascii="Arial" w:cs="Arial" w:eastAsia="Arial" w:hAnsi="Arial"/>
                <w:b w:val="false"/>
                <w:bCs w:val="false"/>
                <w:color w:val="000000"/>
                <w:sz w:val="18"/>
                <w:szCs w:val="18"/>
              </w:rPr>
              <w:t xml:space="preserve">CHARACTER: The psychologist reveals herself as an expert who has thought carefully about framing — 'That is a different problem. And it requires a different solution.' Short sentences. Clear logical steps. This is a mind trained to diagnose precisely.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AUDIO-VISUAL LISTENING COMPREHENSION EVALUATION RUBRIC (B9 Lesson 5) — Use for WE DO peer evaluation, YOU DO partner scoring, Phase 3 exit task,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Five-Lens Note-Taking — Completeness</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All five lenses (message, theme, tone, mood, character) are completed with specific text evidence — key words, phrases, or details drawn from the spoken text itself.</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Three or four lenses completed with text evidence; one or two lenses filled with general impressions rather than text-specific observations ('the mood was sad' without citing why or how the text created that).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Fewer than three lenses completed; lenses are filled with vague or invented content not supported by the text; message and theme are confused or interchanged without explanation.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Distinguishing Message from Theme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Clearly identifies the specific MESSAGE (the claim the text makes) as distinct from the THEME (the deeper idea the text explores). Both are named and differentiated.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Identifies message or theme but conflates them — uses 'message' and 'theme' interchangeably, or gives two messages / two themes without distinguishing the levels.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Cannot distinguish message from theme; gives only a topic summary ('it is about farming') rather than either a message or a theme.</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Inference Quality — Evidence and Reasoning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Writes at least two inferences, each using the full formula: named text evidence + logical reasoning step + specific conclusion. The inference genuinely goes beyond what is stated to what is implied.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Writes one or two inferences but either the evidence is vague ('the speaker used emotional words'), the reasoning is missing (leaps directly from evidence to conclusion), or the 'inference' is actually a statement directly made in the text.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clear inference written; the response restates what was said rather than inferring what is implied; or the inference is completely unsupported by text evidence.</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Real-Life Connection — Specificity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Makes at least one specific, evidenced real-life connection that goes beyond a surface observation. Names HOW and WHY the text connects to personal experience, a world event, or another text.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Makes a connection but it remains at the surface level — identifies that a connection exists without explaining what specifically in the text prompted it or why the connection is meaningful.</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real-life connection made; or the connection is so general it could apply to any text ('this reminds me of life because life can be hard').</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Vocabulary and Language Evidence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Consistently supports observations and inferences with specific vocabulary or language choices from the text — quotes or closely paraphrases the text to show awareness of how language creates meaning.</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Uses some vocabulary from the text but inconsistently; occasionally gives observations without language evidence, or evidence without analysis of why the language choice matters.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use vocabulary from the text to support observations; responses are fully in the learner's own paraphrase without demonstrating awareness of specific language choices.</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Second-Listen Improvement</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Shows clear evidence of using the second listen productively — notes are meaningfully extended, corrected, or deepened after the second read; can explain what the second listen added.</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Notes are slightly extended after the second listen but the additions are minor; learner cannot articulate specifically what the second listen revealed that the first did not.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change between first and second listen; notes are identical or the second listen was not used as an opportunity to deepen understanding.</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Learner's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Text used: _____  Lenses completed: _____ / 5  Inferences written: _____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listening skill observed: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for next text: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of the five lenses was most difficult for learners to complete — MESSAGE, THEME, TONE, MOOD, or CHARACTER? Was the difficulty in the concept itself or in finding evidence for it in the text?</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produce genuine inferences — going beyond what was stated to what was implied — or did they mostly restate explicit content? What was the most common inference error: missing evidence, missing reasoning, or a conclusion that was not genuinely inferred?</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specific were learners' real-life connections? Did they go beyond 'this reminds me of my life' to name HOW and WHY? What follow-up question would push surface-level connections to become more specific and analytical?</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strong analytical listening — tracking multiple dimensions of the text simultaneously? How will you extend these learners in Lessons 6-10 as texts become longer and more thematically complex?</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2: Listening Comprehension | B9 Lesson 5 — Audio-Visual Texts: Listening, Inference, and Real-Life Connection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2026-06-25T15:59:20.260Z</dcterms:created>
  <dcterms:modified xsi:type="dcterms:W3CDTF">2026-06-25T15:59:20.274Z</dcterms:modified>
</cp:coreProperties>
</file>

<file path=docProps/custom.xml><?xml version="1.0" encoding="utf-8"?>
<Properties xmlns="http://schemas.openxmlformats.org/officeDocument/2006/custom-properties" xmlns:vt="http://schemas.openxmlformats.org/officeDocument/2006/docPropsVTypes"/>
</file>