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D33F" w14:textId="0DF23B04" w:rsidR="00AB17A4" w:rsidRDefault="00000000">
      <w:pPr>
        <w:pStyle w:val="Title"/>
      </w:pPr>
      <w:r>
        <w:t xml:space="preserve">README-file for </w:t>
      </w:r>
      <w:r w:rsidR="000650DC">
        <w:t xml:space="preserve">Reproducing the same Results as the one quoted in the Report Submitted for RIA - </w:t>
      </w:r>
      <w:r w:rsidR="000650DC" w:rsidRPr="000650DC">
        <w:t>Croatia and North Macedonia - Trade Integration Episode</w:t>
      </w:r>
    </w:p>
    <w:p w14:paraId="2E1CEF08" w14:textId="77777777" w:rsidR="00AB17A4" w:rsidRDefault="00000000">
      <w:pPr>
        <w:pStyle w:val="Author"/>
      </w:pPr>
      <w:r>
        <w:t>…</w:t>
      </w:r>
    </w:p>
    <w:p w14:paraId="270AC2E6" w14:textId="7C0DEF23" w:rsidR="00AB17A4" w:rsidRDefault="00000000">
      <w:pPr>
        <w:pStyle w:val="Date"/>
      </w:pPr>
      <w:r>
        <w:t>2024-0</w:t>
      </w:r>
      <w:r w:rsidR="00DE6BB2">
        <w:t>5</w:t>
      </w:r>
      <w:r>
        <w:t>-1</w:t>
      </w:r>
      <w:r w:rsidR="00DE6BB2">
        <w:t>3</w:t>
      </w:r>
    </w:p>
    <w:sdt>
      <w:sdtPr>
        <w:rPr>
          <w:rFonts w:asciiTheme="minorHAnsi" w:eastAsiaTheme="minorHAnsi" w:hAnsiTheme="minorHAnsi" w:cstheme="minorBidi"/>
          <w:color w:val="auto"/>
          <w:sz w:val="24"/>
          <w:szCs w:val="24"/>
        </w:rPr>
        <w:id w:val="1139065947"/>
        <w:docPartObj>
          <w:docPartGallery w:val="Table of Contents"/>
          <w:docPartUnique/>
        </w:docPartObj>
      </w:sdtPr>
      <w:sdtContent>
        <w:p w14:paraId="62E3C5D9" w14:textId="77777777" w:rsidR="00AB17A4" w:rsidRDefault="00000000">
          <w:pPr>
            <w:pStyle w:val="TOCHeading"/>
          </w:pPr>
          <w:r>
            <w:t>Table of Contents</w:t>
          </w:r>
        </w:p>
        <w:p w14:paraId="5729FCEF" w14:textId="77777777" w:rsidR="000650DC" w:rsidRDefault="00000000">
          <w:pPr>
            <w:pStyle w:val="TOC1"/>
            <w:tabs>
              <w:tab w:val="right" w:leader="dot" w:pos="9350"/>
            </w:tabs>
            <w:rPr>
              <w:noProof/>
            </w:rPr>
          </w:pPr>
          <w:r>
            <w:fldChar w:fldCharType="begin"/>
          </w:r>
          <w:r>
            <w:instrText>TOC \o "1-3" \h \z \u</w:instrText>
          </w:r>
          <w:r>
            <w:fldChar w:fldCharType="separate"/>
          </w:r>
          <w:hyperlink w:anchor="_Toc166503803" w:history="1">
            <w:r w:rsidR="000650DC" w:rsidRPr="000C54D9">
              <w:rPr>
                <w:rStyle w:val="Hyperlink"/>
                <w:noProof/>
              </w:rPr>
              <w:t>Overview</w:t>
            </w:r>
            <w:r w:rsidR="000650DC">
              <w:rPr>
                <w:noProof/>
                <w:webHidden/>
              </w:rPr>
              <w:tab/>
            </w:r>
            <w:r w:rsidR="000650DC">
              <w:rPr>
                <w:noProof/>
                <w:webHidden/>
              </w:rPr>
              <w:fldChar w:fldCharType="begin"/>
            </w:r>
            <w:r w:rsidR="000650DC">
              <w:rPr>
                <w:noProof/>
                <w:webHidden/>
              </w:rPr>
              <w:instrText xml:space="preserve"> PAGEREF _Toc166503803 \h </w:instrText>
            </w:r>
            <w:r w:rsidR="000650DC">
              <w:rPr>
                <w:noProof/>
                <w:webHidden/>
              </w:rPr>
            </w:r>
            <w:r w:rsidR="000650DC">
              <w:rPr>
                <w:noProof/>
                <w:webHidden/>
              </w:rPr>
              <w:fldChar w:fldCharType="separate"/>
            </w:r>
            <w:r w:rsidR="000650DC">
              <w:rPr>
                <w:noProof/>
                <w:webHidden/>
              </w:rPr>
              <w:t>1</w:t>
            </w:r>
            <w:r w:rsidR="000650DC">
              <w:rPr>
                <w:noProof/>
                <w:webHidden/>
              </w:rPr>
              <w:fldChar w:fldCharType="end"/>
            </w:r>
          </w:hyperlink>
        </w:p>
        <w:p w14:paraId="00D93445" w14:textId="77777777" w:rsidR="000650DC" w:rsidRDefault="000650DC">
          <w:pPr>
            <w:pStyle w:val="TOC1"/>
            <w:tabs>
              <w:tab w:val="right" w:leader="dot" w:pos="9350"/>
            </w:tabs>
            <w:rPr>
              <w:noProof/>
            </w:rPr>
          </w:pPr>
          <w:hyperlink w:anchor="_Toc166503804" w:history="1">
            <w:r w:rsidRPr="000C54D9">
              <w:rPr>
                <w:rStyle w:val="Hyperlink"/>
                <w:noProof/>
              </w:rPr>
              <w:t>Data Availability and Provenance Statements</w:t>
            </w:r>
            <w:r>
              <w:rPr>
                <w:noProof/>
                <w:webHidden/>
              </w:rPr>
              <w:tab/>
            </w:r>
            <w:r>
              <w:rPr>
                <w:noProof/>
                <w:webHidden/>
              </w:rPr>
              <w:fldChar w:fldCharType="begin"/>
            </w:r>
            <w:r>
              <w:rPr>
                <w:noProof/>
                <w:webHidden/>
              </w:rPr>
              <w:instrText xml:space="preserve"> PAGEREF _Toc166503804 \h </w:instrText>
            </w:r>
            <w:r>
              <w:rPr>
                <w:noProof/>
                <w:webHidden/>
              </w:rPr>
            </w:r>
            <w:r>
              <w:rPr>
                <w:noProof/>
                <w:webHidden/>
              </w:rPr>
              <w:fldChar w:fldCharType="separate"/>
            </w:r>
            <w:r>
              <w:rPr>
                <w:noProof/>
                <w:webHidden/>
              </w:rPr>
              <w:t>1</w:t>
            </w:r>
            <w:r>
              <w:rPr>
                <w:noProof/>
                <w:webHidden/>
              </w:rPr>
              <w:fldChar w:fldCharType="end"/>
            </w:r>
          </w:hyperlink>
        </w:p>
        <w:p w14:paraId="27B6ED92" w14:textId="77777777" w:rsidR="000650DC" w:rsidRDefault="000650DC">
          <w:pPr>
            <w:pStyle w:val="TOC1"/>
            <w:tabs>
              <w:tab w:val="right" w:leader="dot" w:pos="9350"/>
            </w:tabs>
            <w:rPr>
              <w:noProof/>
            </w:rPr>
          </w:pPr>
          <w:hyperlink w:anchor="_Toc166503805" w:history="1">
            <w:r w:rsidRPr="000C54D9">
              <w:rPr>
                <w:rStyle w:val="Hyperlink"/>
                <w:noProof/>
              </w:rPr>
              <w:t>Computing environment</w:t>
            </w:r>
            <w:r>
              <w:rPr>
                <w:noProof/>
                <w:webHidden/>
              </w:rPr>
              <w:tab/>
            </w:r>
            <w:r>
              <w:rPr>
                <w:noProof/>
                <w:webHidden/>
              </w:rPr>
              <w:fldChar w:fldCharType="begin"/>
            </w:r>
            <w:r>
              <w:rPr>
                <w:noProof/>
                <w:webHidden/>
              </w:rPr>
              <w:instrText xml:space="preserve"> PAGEREF _Toc166503805 \h </w:instrText>
            </w:r>
            <w:r>
              <w:rPr>
                <w:noProof/>
                <w:webHidden/>
              </w:rPr>
            </w:r>
            <w:r>
              <w:rPr>
                <w:noProof/>
                <w:webHidden/>
              </w:rPr>
              <w:fldChar w:fldCharType="separate"/>
            </w:r>
            <w:r>
              <w:rPr>
                <w:noProof/>
                <w:webHidden/>
              </w:rPr>
              <w:t>1</w:t>
            </w:r>
            <w:r>
              <w:rPr>
                <w:noProof/>
                <w:webHidden/>
              </w:rPr>
              <w:fldChar w:fldCharType="end"/>
            </w:r>
          </w:hyperlink>
        </w:p>
        <w:p w14:paraId="2FC4BDDA" w14:textId="77777777" w:rsidR="000650DC" w:rsidRDefault="000650DC">
          <w:pPr>
            <w:pStyle w:val="TOC1"/>
            <w:tabs>
              <w:tab w:val="right" w:leader="dot" w:pos="9350"/>
            </w:tabs>
            <w:rPr>
              <w:noProof/>
            </w:rPr>
          </w:pPr>
          <w:hyperlink w:anchor="_Toc166503806" w:history="1">
            <w:r w:rsidRPr="000C54D9">
              <w:rPr>
                <w:rStyle w:val="Hyperlink"/>
                <w:noProof/>
              </w:rPr>
              <w:t>Instructions to replicators</w:t>
            </w:r>
            <w:r>
              <w:rPr>
                <w:noProof/>
                <w:webHidden/>
              </w:rPr>
              <w:tab/>
            </w:r>
            <w:r>
              <w:rPr>
                <w:noProof/>
                <w:webHidden/>
              </w:rPr>
              <w:fldChar w:fldCharType="begin"/>
            </w:r>
            <w:r>
              <w:rPr>
                <w:noProof/>
                <w:webHidden/>
              </w:rPr>
              <w:instrText xml:space="preserve"> PAGEREF _Toc166503806 \h </w:instrText>
            </w:r>
            <w:r>
              <w:rPr>
                <w:noProof/>
                <w:webHidden/>
              </w:rPr>
            </w:r>
            <w:r>
              <w:rPr>
                <w:noProof/>
                <w:webHidden/>
              </w:rPr>
              <w:fldChar w:fldCharType="separate"/>
            </w:r>
            <w:r>
              <w:rPr>
                <w:noProof/>
                <w:webHidden/>
              </w:rPr>
              <w:t>2</w:t>
            </w:r>
            <w:r>
              <w:rPr>
                <w:noProof/>
                <w:webHidden/>
              </w:rPr>
              <w:fldChar w:fldCharType="end"/>
            </w:r>
          </w:hyperlink>
        </w:p>
        <w:p w14:paraId="29B421EF" w14:textId="77777777" w:rsidR="000650DC" w:rsidRDefault="000650DC">
          <w:pPr>
            <w:pStyle w:val="TOC1"/>
            <w:tabs>
              <w:tab w:val="right" w:leader="dot" w:pos="9350"/>
            </w:tabs>
            <w:rPr>
              <w:noProof/>
            </w:rPr>
          </w:pPr>
          <w:hyperlink w:anchor="_Toc166503807" w:history="1">
            <w:r w:rsidRPr="000C54D9">
              <w:rPr>
                <w:rStyle w:val="Hyperlink"/>
                <w:noProof/>
              </w:rPr>
              <w:t>References</w:t>
            </w:r>
            <w:r>
              <w:rPr>
                <w:noProof/>
                <w:webHidden/>
              </w:rPr>
              <w:tab/>
            </w:r>
            <w:r>
              <w:rPr>
                <w:noProof/>
                <w:webHidden/>
              </w:rPr>
              <w:fldChar w:fldCharType="begin"/>
            </w:r>
            <w:r>
              <w:rPr>
                <w:noProof/>
                <w:webHidden/>
              </w:rPr>
              <w:instrText xml:space="preserve"> PAGEREF _Toc166503807 \h </w:instrText>
            </w:r>
            <w:r>
              <w:rPr>
                <w:noProof/>
                <w:webHidden/>
              </w:rPr>
            </w:r>
            <w:r>
              <w:rPr>
                <w:noProof/>
                <w:webHidden/>
              </w:rPr>
              <w:fldChar w:fldCharType="separate"/>
            </w:r>
            <w:r>
              <w:rPr>
                <w:noProof/>
                <w:webHidden/>
              </w:rPr>
              <w:t>2</w:t>
            </w:r>
            <w:r>
              <w:rPr>
                <w:noProof/>
                <w:webHidden/>
              </w:rPr>
              <w:fldChar w:fldCharType="end"/>
            </w:r>
          </w:hyperlink>
        </w:p>
        <w:p w14:paraId="7E86A5D3" w14:textId="77777777" w:rsidR="00AB17A4" w:rsidRDefault="00000000">
          <w:r>
            <w:fldChar w:fldCharType="end"/>
          </w:r>
        </w:p>
      </w:sdtContent>
    </w:sdt>
    <w:p w14:paraId="0E94899A" w14:textId="77777777" w:rsidR="00AB17A4" w:rsidRDefault="00000000">
      <w:pPr>
        <w:pStyle w:val="Heading1"/>
      </w:pPr>
      <w:bookmarkStart w:id="0" w:name="overview"/>
      <w:bookmarkStart w:id="1" w:name="_Toc166503803"/>
      <w:r>
        <w:t>Overview</w:t>
      </w:r>
      <w:bookmarkEnd w:id="1"/>
    </w:p>
    <w:p w14:paraId="736F9110" w14:textId="7D27E493" w:rsidR="00AB17A4" w:rsidRDefault="00000000">
      <w:pPr>
        <w:pStyle w:val="FirstParagraph"/>
      </w:pPr>
      <w:r>
        <w:t>The code in this rep</w:t>
      </w:r>
      <w:r w:rsidR="000650DC">
        <w:t>roduction</w:t>
      </w:r>
      <w:r>
        <w:t xml:space="preserve"> package allows downloading and preparing gravity data using R. A Master file runs </w:t>
      </w:r>
      <w:proofErr w:type="gramStart"/>
      <w:r>
        <w:t>all of</w:t>
      </w:r>
      <w:proofErr w:type="gramEnd"/>
      <w:r>
        <w:t xml:space="preserve"> the code to obtain the data</w:t>
      </w:r>
      <w:r w:rsidR="000650DC">
        <w:t xml:space="preserve"> and then perform descriptive and structural gravity analysis on it</w:t>
      </w:r>
      <w:r>
        <w:t>.</w:t>
      </w:r>
    </w:p>
    <w:p w14:paraId="1A1D14E4" w14:textId="77777777" w:rsidR="00AB17A4" w:rsidRDefault="00000000">
      <w:pPr>
        <w:pStyle w:val="Heading1"/>
      </w:pPr>
      <w:bookmarkStart w:id="2" w:name="X2a26b784290afcf59b085c472e937fe0771d283"/>
      <w:bookmarkStart w:id="3" w:name="_Toc166503804"/>
      <w:bookmarkEnd w:id="0"/>
      <w:r>
        <w:t>Data Availability and Provenance Statements</w:t>
      </w:r>
      <w:bookmarkEnd w:id="3"/>
    </w:p>
    <w:p w14:paraId="68B72EE4" w14:textId="77777777" w:rsidR="00AB17A4" w:rsidRDefault="00000000">
      <w:pPr>
        <w:pStyle w:val="FirstParagraph"/>
      </w:pPr>
      <w:r>
        <w:t>The data relied on in this paper can be found in the ‘./input’ folder of the repository and is described in the Table below:</w:t>
      </w:r>
    </w:p>
    <w:tbl>
      <w:tblPr>
        <w:tblStyle w:val="Table"/>
        <w:tblW w:w="0" w:type="auto"/>
        <w:tblLook w:val="0020" w:firstRow="1" w:lastRow="0" w:firstColumn="0" w:lastColumn="0" w:noHBand="0" w:noVBand="0"/>
      </w:tblPr>
      <w:tblGrid>
        <w:gridCol w:w="1796"/>
        <w:gridCol w:w="1261"/>
        <w:gridCol w:w="1150"/>
        <w:gridCol w:w="2569"/>
      </w:tblGrid>
      <w:tr w:rsidR="00AB17A4" w14:paraId="6E37E77F" w14:textId="77777777" w:rsidTr="00AB17A4">
        <w:trPr>
          <w:cnfStyle w:val="100000000000" w:firstRow="1" w:lastRow="0" w:firstColumn="0" w:lastColumn="0" w:oddVBand="0" w:evenVBand="0" w:oddHBand="0" w:evenHBand="0" w:firstRowFirstColumn="0" w:firstRowLastColumn="0" w:lastRowFirstColumn="0" w:lastRowLastColumn="0"/>
          <w:tblHeader/>
        </w:trPr>
        <w:tc>
          <w:tcPr>
            <w:tcW w:w="0" w:type="auto"/>
          </w:tcPr>
          <w:p w14:paraId="568EC648" w14:textId="77777777" w:rsidR="00AB17A4" w:rsidRDefault="00000000">
            <w:pPr>
              <w:pStyle w:val="Compact"/>
            </w:pPr>
            <w:r>
              <w:t>Data File</w:t>
            </w:r>
          </w:p>
        </w:tc>
        <w:tc>
          <w:tcPr>
            <w:tcW w:w="0" w:type="auto"/>
          </w:tcPr>
          <w:p w14:paraId="3E598FBF" w14:textId="77777777" w:rsidR="00AB17A4" w:rsidRDefault="00000000">
            <w:pPr>
              <w:pStyle w:val="Compact"/>
            </w:pPr>
            <w:r>
              <w:t>Source</w:t>
            </w:r>
          </w:p>
        </w:tc>
        <w:tc>
          <w:tcPr>
            <w:tcW w:w="0" w:type="auto"/>
          </w:tcPr>
          <w:p w14:paraId="0CEC7931" w14:textId="77777777" w:rsidR="00AB17A4" w:rsidRDefault="00000000">
            <w:pPr>
              <w:pStyle w:val="Compact"/>
            </w:pPr>
            <w:r>
              <w:t>Provided</w:t>
            </w:r>
          </w:p>
        </w:tc>
        <w:tc>
          <w:tcPr>
            <w:tcW w:w="0" w:type="auto"/>
          </w:tcPr>
          <w:p w14:paraId="66F2085E" w14:textId="77777777" w:rsidR="00AB17A4" w:rsidRDefault="00000000">
            <w:pPr>
              <w:pStyle w:val="Compact"/>
            </w:pPr>
            <w:r>
              <w:t>Additional information</w:t>
            </w:r>
          </w:p>
        </w:tc>
      </w:tr>
      <w:tr w:rsidR="00AB17A4" w14:paraId="70E589F4" w14:textId="77777777">
        <w:tc>
          <w:tcPr>
            <w:tcW w:w="0" w:type="auto"/>
          </w:tcPr>
          <w:p w14:paraId="71B8DBCF" w14:textId="77777777" w:rsidR="00AB17A4" w:rsidRDefault="00000000">
            <w:pPr>
              <w:pStyle w:val="Compact"/>
            </w:pPr>
            <w:r>
              <w:t>./input/data/…</w:t>
            </w:r>
          </w:p>
        </w:tc>
        <w:tc>
          <w:tcPr>
            <w:tcW w:w="0" w:type="auto"/>
          </w:tcPr>
          <w:p w14:paraId="5BD58AF6" w14:textId="77777777" w:rsidR="00AB17A4" w:rsidRDefault="00000000">
            <w:pPr>
              <w:pStyle w:val="Compact"/>
            </w:pPr>
            <w:r>
              <w:t>CITATION</w:t>
            </w:r>
          </w:p>
        </w:tc>
        <w:tc>
          <w:tcPr>
            <w:tcW w:w="0" w:type="auto"/>
          </w:tcPr>
          <w:p w14:paraId="2A40D576" w14:textId="77777777" w:rsidR="00AB17A4" w:rsidRDefault="00000000">
            <w:pPr>
              <w:pStyle w:val="Compact"/>
            </w:pPr>
            <w:r>
              <w:t>yes</w:t>
            </w:r>
          </w:p>
        </w:tc>
        <w:tc>
          <w:tcPr>
            <w:tcW w:w="0" w:type="auto"/>
          </w:tcPr>
          <w:p w14:paraId="1449DE65" w14:textId="77777777" w:rsidR="00AB17A4" w:rsidRDefault="00000000">
            <w:pPr>
              <w:pStyle w:val="Compact"/>
            </w:pPr>
            <w:r>
              <w:t>Short Description</w:t>
            </w:r>
          </w:p>
        </w:tc>
      </w:tr>
    </w:tbl>
    <w:p w14:paraId="30EA3780" w14:textId="77777777" w:rsidR="00AB17A4" w:rsidRDefault="00000000">
      <w:pPr>
        <w:pStyle w:val="Heading1"/>
      </w:pPr>
      <w:bookmarkStart w:id="4" w:name="computing-environment"/>
      <w:bookmarkStart w:id="5" w:name="_Toc166503805"/>
      <w:bookmarkEnd w:id="2"/>
      <w:r>
        <w:t>Computing environment</w:t>
      </w:r>
      <w:bookmarkEnd w:id="5"/>
    </w:p>
    <w:p w14:paraId="245FE585" w14:textId="3D740EEE" w:rsidR="00AB17A4" w:rsidRDefault="00000000">
      <w:pPr>
        <w:pStyle w:val="FirstParagraph"/>
      </w:pPr>
      <w:r>
        <w:t xml:space="preserve">This code was run on a </w:t>
      </w:r>
      <w:r w:rsidR="00DE6BB2">
        <w:t xml:space="preserve">macOS Sonoma Version 14.2.1 (chip Apple M2 – MacBook </w:t>
      </w:r>
      <w:proofErr w:type="gramStart"/>
      <w:r w:rsidR="00DE6BB2">
        <w:t>pro 2023</w:t>
      </w:r>
      <w:proofErr w:type="gramEnd"/>
      <w:r w:rsidR="00DE6BB2">
        <w:t xml:space="preserve">) </w:t>
      </w:r>
      <w:r>
        <w:t>computer.</w:t>
      </w:r>
    </w:p>
    <w:p w14:paraId="0DF4E5C1" w14:textId="7B7BD18F" w:rsidR="00AB17A4" w:rsidRDefault="00000000">
      <w:pPr>
        <w:pStyle w:val="BodyText"/>
      </w:pPr>
      <w:r>
        <w:t xml:space="preserve">The analysis is conducted in the R programming environment. R is free, open-source and available for download </w:t>
      </w:r>
      <w:hyperlink r:id="rId7">
        <w:r>
          <w:rPr>
            <w:rStyle w:val="Hyperlink"/>
          </w:rPr>
          <w:t>here</w:t>
        </w:r>
      </w:hyperlink>
      <w:r>
        <w:t xml:space="preserve">. The code has been tested against R version R version </w:t>
      </w:r>
      <w:r w:rsidR="00DE6BB2" w:rsidRPr="00DE6BB2">
        <w:t>4.3.1 (2023-06-16)</w:t>
      </w:r>
      <w:r w:rsidR="00DE6BB2">
        <w:t>.</w:t>
      </w:r>
    </w:p>
    <w:p w14:paraId="071EC6B4" w14:textId="77777777" w:rsidR="00AB17A4" w:rsidRDefault="00000000">
      <w:pPr>
        <w:pStyle w:val="BodyText"/>
      </w:pPr>
      <w:r>
        <w:lastRenderedPageBreak/>
        <w:t xml:space="preserve">Once R is successfully set up on your system, you will need to install </w:t>
      </w:r>
      <w:proofErr w:type="gramStart"/>
      <w:r>
        <w:t>a number of</w:t>
      </w:r>
      <w:proofErr w:type="gramEnd"/>
      <w:r>
        <w:t xml:space="preserve"> external R libraries. I have used renv to snapshot the project’s R environment. To install all of the necessary R libraries, simply open R at the project root (e.g. by clicking on the .Rproj file) and run the following commands:</w:t>
      </w:r>
    </w:p>
    <w:p w14:paraId="42B99399" w14:textId="77777777" w:rsidR="00AB17A4" w:rsidRDefault="00000000">
      <w:pPr>
        <w:pStyle w:val="SourceCode"/>
      </w:pPr>
      <w:r>
        <w:rPr>
          <w:rStyle w:val="DocumentationTok"/>
        </w:rPr>
        <w:t>## Run these commands in R</w:t>
      </w:r>
      <w:r>
        <w:br/>
      </w:r>
      <w:r>
        <w:br/>
      </w:r>
      <w:r>
        <w:rPr>
          <w:rStyle w:val="CommentTok"/>
        </w:rPr>
        <w:t># install.packages("renv") ## Only necessary if the renv package is not yet installed on your computer</w:t>
      </w:r>
      <w:r>
        <w:br/>
      </w:r>
      <w:r>
        <w:rPr>
          <w:rStyle w:val="CommentTok"/>
        </w:rPr>
        <w:t># renv::init()  ## Only necessary if you didn't open the repo as an RStudio project</w:t>
      </w:r>
      <w:r>
        <w:br/>
      </w:r>
      <w:r>
        <w:rPr>
          <w:rStyle w:val="NormalTok"/>
        </w:rPr>
        <w:t>renv</w:t>
      </w:r>
      <w:r>
        <w:rPr>
          <w:rStyle w:val="SpecialCharTok"/>
        </w:rPr>
        <w:t>::</w:t>
      </w:r>
      <w:r>
        <w:rPr>
          <w:rStyle w:val="FunctionTok"/>
        </w:rPr>
        <w:t>restore</w:t>
      </w:r>
      <w:r>
        <w:rPr>
          <w:rStyle w:val="NormalTok"/>
        </w:rPr>
        <w:t>(</w:t>
      </w:r>
      <w:r>
        <w:rPr>
          <w:rStyle w:val="AttributeTok"/>
        </w:rPr>
        <w:t>confirm =</w:t>
      </w:r>
      <w:r>
        <w:rPr>
          <w:rStyle w:val="NormalTok"/>
        </w:rPr>
        <w:t xml:space="preserve"> </w:t>
      </w:r>
      <w:r>
        <w:rPr>
          <w:rStyle w:val="ConstantTok"/>
        </w:rPr>
        <w:t>FALSE</w:t>
      </w:r>
      <w:r>
        <w:rPr>
          <w:rStyle w:val="NormalTok"/>
        </w:rPr>
        <w:t>)</w:t>
      </w:r>
    </w:p>
    <w:p w14:paraId="646034DD" w14:textId="77777777" w:rsidR="00AB17A4" w:rsidRDefault="00000000">
      <w:pPr>
        <w:pStyle w:val="Heading1"/>
      </w:pPr>
      <w:bookmarkStart w:id="6" w:name="instructions-to-replicators"/>
      <w:bookmarkStart w:id="7" w:name="_Toc166503806"/>
      <w:bookmarkEnd w:id="4"/>
      <w:r>
        <w:t>Instructions to replicators</w:t>
      </w:r>
      <w:bookmarkEnd w:id="7"/>
    </w:p>
    <w:p w14:paraId="59D8EBC8" w14:textId="77777777" w:rsidR="00AB17A4" w:rsidRDefault="00000000">
      <w:pPr>
        <w:pStyle w:val="FirstParagraph"/>
      </w:pPr>
      <w:r>
        <w:t>All code files in this repository are referred to through the package here(). This package finds the root as the place where the ‘.Rproj’ file is located. For this repository, the .Rproj file is located in the root folder, referred to as ‘./’.</w:t>
      </w:r>
    </w:p>
    <w:p w14:paraId="71DA4E44" w14:textId="77777777" w:rsidR="00AB17A4" w:rsidRDefault="00000000">
      <w:pPr>
        <w:pStyle w:val="BodyText"/>
      </w:pPr>
      <w:r>
        <w:t>The empirical data analysis takes place within the ./input, /code, and ./output directories respectively holding the external files, the code that operates on the files in the ./input directory, and the computational results. The structure of replication package is indicated in the `./code/00_MASTER.R’ file. Running this Master file will reproduce all the results of this analysis and assign these results to their respective output folders.</w:t>
      </w:r>
    </w:p>
    <w:p w14:paraId="5EF97525" w14:textId="77777777" w:rsidR="00AB17A4" w:rsidRDefault="00000000">
      <w:pPr>
        <w:pStyle w:val="BodyText"/>
      </w:pPr>
      <w:r>
        <w:t>Further files and directories refer to:</w:t>
      </w:r>
    </w:p>
    <w:p w14:paraId="3840B8F2" w14:textId="77777777" w:rsidR="00AB17A4" w:rsidRDefault="00000000">
      <w:pPr>
        <w:pStyle w:val="Compact"/>
        <w:numPr>
          <w:ilvl w:val="0"/>
          <w:numId w:val="2"/>
        </w:numPr>
      </w:pPr>
      <w:proofErr w:type="gramStart"/>
      <w:r>
        <w:t>The .</w:t>
      </w:r>
      <w:proofErr w:type="gramEnd"/>
      <w:r>
        <w:t>/</w:t>
      </w:r>
      <w:proofErr w:type="spellStart"/>
      <w:r>
        <w:t>renv</w:t>
      </w:r>
      <w:proofErr w:type="spellEnd"/>
      <w:r>
        <w:t xml:space="preserve"> directory, along with the file ./renv.lock, captures the computational environment (see previous section)</w:t>
      </w:r>
    </w:p>
    <w:p w14:paraId="2603DE14" w14:textId="77777777" w:rsidR="00AB17A4" w:rsidRDefault="00000000">
      <w:pPr>
        <w:pStyle w:val="Compact"/>
        <w:numPr>
          <w:ilvl w:val="0"/>
          <w:numId w:val="2"/>
        </w:numPr>
      </w:pPr>
      <w:r>
        <w:t>The repository is dual-licensed (see ./LICENSE.txt). A Modified BSD License applies to all code, scripts, programs, and SOFTWARE while a Creative Commons Attribution 4.0 International Public License, applies to databases, images, tables, text, and any other objects.</w:t>
      </w:r>
    </w:p>
    <w:p w14:paraId="7D6B67A6" w14:textId="7E78D562" w:rsidR="00AB17A4" w:rsidRDefault="00000000">
      <w:pPr>
        <w:pStyle w:val="Compact"/>
        <w:numPr>
          <w:ilvl w:val="0"/>
          <w:numId w:val="2"/>
        </w:numPr>
      </w:pPr>
      <w:r>
        <w:t xml:space="preserve">The Readme </w:t>
      </w:r>
      <w:proofErr w:type="gramStart"/>
      <w:r>
        <w:t>files .</w:t>
      </w:r>
      <w:proofErr w:type="gramEnd"/>
      <w:r>
        <w:t xml:space="preserve">/Readme.md, ./Readme.html, and ./Readme.docx are generated by ./Readme.Rmd. </w:t>
      </w:r>
    </w:p>
    <w:p w14:paraId="1C7448F6" w14:textId="77777777" w:rsidR="00AB17A4" w:rsidRDefault="00000000">
      <w:pPr>
        <w:pStyle w:val="Compact"/>
        <w:numPr>
          <w:ilvl w:val="0"/>
          <w:numId w:val="2"/>
        </w:numPr>
      </w:pPr>
      <w:r>
        <w:t>The ./bibliography.bib and ./chicago-author-date-withnotes.csl files contain the bibliography in bibtex and the citation-style file.</w:t>
      </w:r>
    </w:p>
    <w:p w14:paraId="341FD05F" w14:textId="77777777" w:rsidR="00AB17A4" w:rsidRDefault="00000000">
      <w:pPr>
        <w:pStyle w:val="Heading1"/>
      </w:pPr>
      <w:bookmarkStart w:id="8" w:name="references"/>
      <w:bookmarkStart w:id="9" w:name="_Toc166503807"/>
      <w:bookmarkEnd w:id="6"/>
      <w:r>
        <w:t>References</w:t>
      </w:r>
      <w:bookmarkEnd w:id="8"/>
      <w:bookmarkEnd w:id="9"/>
    </w:p>
    <w:sectPr w:rsidR="00AB17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8FC8" w14:textId="77777777" w:rsidR="00311FF6" w:rsidRDefault="00311FF6">
      <w:pPr>
        <w:spacing w:after="0"/>
      </w:pPr>
      <w:r>
        <w:separator/>
      </w:r>
    </w:p>
  </w:endnote>
  <w:endnote w:type="continuationSeparator" w:id="0">
    <w:p w14:paraId="241367B5" w14:textId="77777777" w:rsidR="00311FF6" w:rsidRDefault="00311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F4A9" w14:textId="77777777" w:rsidR="00311FF6" w:rsidRDefault="00311FF6">
      <w:r>
        <w:separator/>
      </w:r>
    </w:p>
  </w:footnote>
  <w:footnote w:type="continuationSeparator" w:id="0">
    <w:p w14:paraId="64C82954" w14:textId="77777777" w:rsidR="00311FF6" w:rsidRDefault="00311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EEA9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F656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0499209">
    <w:abstractNumId w:val="0"/>
  </w:num>
  <w:num w:numId="2" w16cid:durableId="28863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17A4"/>
    <w:rsid w:val="000650DC"/>
    <w:rsid w:val="00311FF6"/>
    <w:rsid w:val="00472216"/>
    <w:rsid w:val="00AB17A4"/>
    <w:rsid w:val="00DE6B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094B0"/>
  <w15:docId w15:val="{EDB4F746-AC03-F941-84F7-0B199CC5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650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README-file for obtaining the data required for the RIA project’ by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obtaining the data required for the RIA project’ by …</dc:title>
  <dc:creator>…</dc:creator>
  <cp:keywords/>
  <cp:lastModifiedBy>Fatima Mahmood</cp:lastModifiedBy>
  <cp:revision>2</cp:revision>
  <dcterms:created xsi:type="dcterms:W3CDTF">2024-02-15T16:29:00Z</dcterms:created>
  <dcterms:modified xsi:type="dcterms:W3CDTF">2024-05-13T12:56:00Z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2024-02-15</vt:lpwstr>
  </property>
  <property fmtid="{D5CDD505-2E9C-101B-9397-08002B2CF9AE}" pid="5" name="output">
    <vt:lpwstr/>
  </property>
</Properties>
</file>