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2137" w:val="clear"/>
        <w:spacing w:after="0" w:before="0"/>
      </w:pPr>
      <w:r>
        <w:rPr>
          <w:sz w:val="48"/>
          <w:szCs w:val="48"/>
        </w:rPr>
        <w:t xml:space="preserve"/>
      </w:r>
    </w:p>
    <w:p>
      <w:pPr>
        <w:shd w:fill="0D2137" w:val="clear"/>
        <w:spacing w:after="0" w:before="48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CipherTrail AI</w:t>
      </w:r>
    </w:p>
    <w:p>
      <w:pPr>
        <w:shd w:fill="0D2137" w:val="clear"/>
        <w:spacing w:after="0" w:before="80"/>
        <w:jc w:val="center"/>
      </w:pPr>
      <w:r>
        <w:rPr>
          <w:rFonts w:ascii="Arial" w:cs="Arial" w:eastAsia="Arial" w:hAnsi="Arial"/>
          <w:color w:val="00B4D8"/>
          <w:sz w:val="28"/>
          <w:szCs w:val="28"/>
        </w:rPr>
        <w:t xml:space="preserve">Technical Architecture &amp; Engineering Plan</w:t>
      </w:r>
    </w:p>
    <w:p>
      <w:pPr>
        <w:shd w:fill="0D2137" w:val="clear"/>
        <w:spacing w:after="480" w:before="60"/>
        <w:jc w:val="center"/>
      </w:pPr>
      <w:r>
        <w:rPr>
          <w:rFonts w:ascii="Arial" w:cs="Arial" w:eastAsia="Arial" w:hAnsi="Arial"/>
          <w:color w:val="8899AA"/>
          <w:sz w:val="20"/>
          <w:szCs w:val="20"/>
        </w:rPr>
        <w:t xml:space="preserve">Version 3.0 Scope Document  •  June 2025</w:t>
      </w:r>
    </w:p>
    <w:p>
      <w:pPr>
        <w:shd w:fill="0D2137" w:val="clear"/>
        <w:spacing w:after="24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Executive Summary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CipherTrail is a compliance-as-infrastructure platform for AI-powered applications. It intercepts AI input/output pairs, hashes them locally on the client, forwards them to a hosted backend for compliance auditing via Gemini 1.5 Pro, and locks every verdict into a cryptographically chained PostgreSQL ledger. The result is a tamper-evident, auditable record of every AI interaction — verifiable without exposing raw data.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B4D8" w:sz="8"/>
              <w:left w:val="single" w:color="00B4D8" w:sz="20"/>
              <w:bottom w:val="single" w:color="00B4D8" w:sz="8"/>
              <w:right w:val="none"/>
            </w:tcBorders>
            <w:shd w:fill="EAF6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D2137"/>
                <w:sz w:val="22"/>
                <w:szCs w:val="22"/>
              </w:rPr>
              <w:t xml:space="preserve">Core promise: developers add one decorator. CipherTrail handles the cryptography, the AI auditing, and the compliance trail — invisibly and with sub-millisecond overhead to the calling application.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System Architecture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system is split into two distinct codebases to keep customer overhead near zero while centralising heavy computation on your infrastructure.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SDK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Lightweight Python package (pip install ciphertrail). Runs on the customer's machine. Handles local hashing and async HTTP dispatch only.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SaaS Backend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FastAPI server hosted on Railway. Receives hashes, manages the Redis queue, runs Gemini audits, and writes to the PostgreSQL Merkle ledger.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Technology Stack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Engine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Cloud Vertex AI — Gemini 1.5 Pro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Python 3.11+ with FastAPI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PostgreSQL (via SQLAlchemy ORM)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Async Queue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Redis + Celery (or BullMQ)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Cryptography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Python hashlib / hmac (Merkle) · snarkjs (ZKP Tier 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Next.js 14 (App Router) + Tailwind CSS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&amp; Billing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Clerk (auth) · Stripe (subscriptions)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Railway (backend + Redis + PostgreSQL) · Vercel (frontend)</w:t>
            </w:r>
          </w:p>
        </w:tc>
      </w:tr>
    </w:tbl>
    <w:p>
      <w:pPr>
        <w:spacing w:after="160" w:before="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The Five-Layer Workflow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layer has a single, well-defined responsibility. This separation ensures independent scalability and makes the system easy to debug.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Layer 1 — Client SDK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Technology: Pure Python (PyPI package).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Install: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pip install ciphertrail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Interface: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@ciphertrail.audit decorator placed above any AI-calling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What it does: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Intercepts the function's input (prompt) and output (response), generates a SHA-256 hash of both on the customer's machine, and dispatches an async HTTP POST to the /ingest endpoint. Execution returns to the caller in under 1 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What it does NOT do: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Store data, call Gemini, or perform any cryptographic chaining. Zero heavy dependencies.</w:t>
      </w:r>
    </w:p>
    <w:p>
      <w:pPr>
        <w:spacing w:after="80" w:before="0"/>
      </w:pPr>
    </w:p>
    <w:p>
      <w:pPr>
        <w:shd w:fill="1E1E2E" w:val="clear"/>
        <w:spacing w:after="80" w:before="80"/>
        <w:ind w:left="7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@ciphertrail.audit</w:t>
      </w:r>
    </w:p>
    <w:p>
      <w:pPr>
        <w:shd w:fill="1E1E2E" w:val="clear"/>
        <w:spacing w:after="80" w:before="80"/>
        <w:ind w:left="7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def call_my_ai(prompt: str) -&gt; str:</w:t>
      </w:r>
    </w:p>
    <w:p>
      <w:pPr>
        <w:shd w:fill="1E1E2E" w:val="clear"/>
        <w:spacing w:after="80" w:before="80"/>
        <w:ind w:left="7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return openai_client.complete(prompt)  # unchanged code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Layer 2 — Async Queue (Traffic Controller)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Technology: Redis + Celery.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What it does: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The FastAPI /ingest endpoint receives the SDK payload, pushes it into Redis instantly, and returns 202 Accepted. Under 10,000 simultaneous users, requests queue safely without dropping.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Why this matters: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Decoupling ingestion from processing ensures the Gemini call latency (often 1–3 seconds) never blocks the SDK.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Layer 3 — AI Worker (Compliance Brain)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Technology: Python background worker + Google Vertex AI SDK.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What it does: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Pulls payloads from Redis. Sends the prompt/response pair to Gemini 1.5 Pro with a structured compliance prompt. Expects a strict JSON verdict.</w:t>
      </w:r>
    </w:p>
    <w:p>
      <w:pPr>
        <w:spacing w:after="80" w:before="0"/>
      </w:pPr>
    </w:p>
    <w:p>
      <w:pPr>
        <w:shd w:fill="1E1E2E" w:val="clear"/>
        <w:spacing w:after="80" w:before="80"/>
        <w:ind w:left="72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{"compliant": true, "flags": [], "severity": "none"}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Failure handling: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Non-compliant JSON from Gemini is retried up to 3 times before being flagged as an audit error.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Layer 4 — Cryptographic Vault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Technology: SQLAlchemy + PostgreSQL + hashlib.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Merkle chain logic: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The worker fetches the previous row's stored hash, concatenates it with the current local_hash and Gemini verdict, and SHA-256 hashes the combined string. This becomes the new leaf's hash, creating an unbreakable chain.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What is stored: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session_id, local_hash, prompt, response, gemini_verdict, merkle_hash,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Tamper detection: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Any modification to a historical row breaks every subsequent hash — detectable in O(n) time by re-running the chain.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Layer 5 — Web Dashboard &amp; Auditor Portal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Technology: Next.js 14 + Tailwind CSS + Clerk.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Who uses it: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Compliance officers and enterprise administrators.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Real-time feed: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All AI interactions displayed chronologically. Flagged violations rendered in amber/red.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Proof generation: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One-click triggers the FastAPI backend to compute a Tier 1 ZKP or Tier 2 Merkle signature and output a verifiable PDF audit report.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Auth: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Clerk handles SSO, MFA, and session management.</w:t>
      </w:r>
    </w:p>
    <w:p>
      <w:pPr>
        <w:spacing w:after="160" w:before="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Engineering Plan — 3-Day Sprint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 not build the frontend, billing, or ZKP layer yet. Focus entirely on getting the core data pipeline operational. The milestone is a live end-to-end test on your local machine.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B4D8" w:sz="8"/>
              <w:left w:val="single" w:color="00B4D8" w:sz="20"/>
              <w:bottom w:val="single" w:color="00B4D8" w:sz="8"/>
              <w:right w:val="none"/>
            </w:tcBorders>
            <w:shd w:fill="EAF6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D2137"/>
                <w:sz w:val="22"/>
                <w:szCs w:val="22"/>
              </w:rPr>
              <w:t xml:space="preserve">Milestone: Run a Python script on your laptop with @ciphertrail.audit. Confirm in PostgreSQL that Gemini has graded the log and it is cryptographically chained. Everything else plugs into this pipeline.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Day 1 — Backend Skeleton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Initialise FastAPI: create </w:t>
      </w:r>
      <w:r>
        <w:rPr>
          <w:rFonts w:ascii="Courier New" w:cs="Courier New" w:eastAsia="Courier New" w:hAnsi="Courier New"/>
          <w:color w:val="1A3A5C"/>
          <w:sz w:val="22"/>
          <w:szCs w:val="22"/>
        </w:rPr>
        <w:t xml:space="preserve">main.py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with a health-check route.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Set up PostgreSQL via SQLAlchemy. Create the AuditLogs table with columns: session_id, local_hash, prompt, response, gemini_verdict, merkle_hash.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Create the POST /ingest route. For now it accepts the JSON payload and prints to console — no Gemini yet.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Day 1 — SDK Package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Create folder </w:t>
      </w:r>
      <w:r>
        <w:rPr>
          <w:rFonts w:ascii="Courier New" w:cs="Courier New" w:eastAsia="Courier New" w:hAnsi="Courier New"/>
          <w:color w:val="1A3A5C"/>
          <w:sz w:val="22"/>
          <w:szCs w:val="22"/>
        </w:rPr>
        <w:t xml:space="preserve">ciphertrail_sdk/__init__.py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Write the @audit decorator. It must capture args (prompt) and return value (response), then SHA-256 hash both using hashlib.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a non-blocking httpx.AsyncClient POST to /ingest.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Write a dummy test script simulating a hospital AI call. Verify the payload arrives at the FastAPI console.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Day 2 — Async Queue &amp; Gemini Worker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Install Redis locally and configure Celery.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Update /ingest to push payload into Redis immediately and return 200 OK. No more blocking.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Write worker.py. It listens to Redis, calls Gemini 1.5 Pro on each payload, and saves the verdict to PostgreSQL.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Get your Google Cloud API key for Vertex AI and test a direct call to Gemini from the worker. Confirm JSON verdict output.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Day 3 — Merkle Chain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Modify worker.py to fetch the previous row's merkle_hash from PostgreSQL before saving.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Compute: new_hash = SHA256(previous_hash + local_hash + gemini_verdict).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Save the new row. Run the full pipeline end-to-end. Verify the chain in PostgreSQL.</w:t>
      </w:r>
    </w:p>
    <w:p>
      <w:pPr>
        <w:spacing w:after="160" w:before="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What Comes Next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Once the Day 3 milestone is confirmed, the following features plug directly into the pipeline without rearchitecting anything: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Web Dashboard: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Build the Next.js 14 frontend. Connect it to FastAPI. Add Clerk auth. Display the AuditLogs table in real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ZKP Tier 1: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Integrate snarkjs to generate Zero-Knowledge Proofs for high-sensitivity rows, callable via a /proof endpoint.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PDF Reports: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On demand, the backend computes a Merkle proof or ZKP and renders a signed PDF audit report.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Stripe Billing: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Gate API key creation behind a Stripe subscription. Tiers can limit throughput or enable ZKP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PyPI Publish: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Package ciphertrail_sdk and publish to PyPI so customers can pip install ciphertrail for real.</w:t>
      </w:r>
    </w:p>
    <w:p>
      <w:pPr>
        <w:spacing w:after="160" w:before="0"/>
      </w:pPr>
    </w:p>
    <w:p>
      <w:pPr>
        <w:pBdr>
          <w:bottom w:val="single" w:color="DDDDDD" w:sz="4" w:space="1"/>
        </w:pBdr>
        <w:spacing w:after="120" w:before="120"/>
      </w:pP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CipherTrail AI  •  Confidential  •  Not for Distribution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CipherTrail AI — Confidential Technical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0D2137" w:val="clear"/>
      <w:spacing w:after="120" w:before="3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21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2026-06-23T17:51:28.908Z</dcterms:created>
  <dcterms:modified xsi:type="dcterms:W3CDTF">2026-06-23T17:51:28.908Z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