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DataBridge — Documentation technique</w:t>
      </w:r>
    </w:p>
    <w:p>
      <w:r>
        <w:t>Sara El Mansouri dirige le projet Data Bridge.</w:t>
      </w:r>
    </w:p>
    <w:p>
      <w:r>
        <w:t>DataBridge s'appuie sur Python pour son moteur d'extraction.</w:t>
      </w:r>
    </w:p>
    <w:p>
      <w:r>
        <w:t>Voir aussi : Python 3, Spark.</w:t>
      </w:r>
    </w:p>
    <w:p>
      <w:r>
        <w:t>licence: synthetic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