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AI-Powered Voice Agent for Saudi Labor Law Inquiries</w:t>
      </w:r>
    </w:p>
    <w:p>
      <w:pPr>
        <w:jc w:val="center"/>
      </w:pPr>
      <w:r>
        <w:rPr>
          <w:color w:val="555555"/>
          <w:sz w:val="28"/>
        </w:rPr>
        <w:t>Pipeline Documentation - Stages and Outputs</w:t>
      </w:r>
    </w:p>
    <w:p/>
    <w:p>
      <w:r>
        <w:t>This document describes the end-to-end pipeline of the system, organized into nine sequential stages plus an interactive web application. Each stage is a dedicated Jupyter notebook that produces persistent outputs feeding the next stage. For the written thesis, the nine notebooks are grouped into five logical parts (see Thesis Structure).</w:t>
      </w:r>
    </w:p>
    <w:p>
      <w:pPr>
        <w:pStyle w:val="Heading1"/>
      </w:pPr>
      <w:r>
        <w:t>Pipeline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Stage 01</w:t>
            </w:r>
          </w:p>
        </w:tc>
        <w:tc>
          <w:tcPr>
            <w:tcW w:type="dxa" w:w="2880"/>
          </w:tcPr>
          <w:p>
            <w:r>
              <w:t>Stage_01_Data_Collection.ipynb</w:t>
            </w:r>
          </w:p>
        </w:tc>
        <w:tc>
          <w:tcPr>
            <w:tcW w:type="dxa" w:w="2880"/>
          </w:tcPr>
          <w:p>
            <w:r>
              <w:t>Web scraping of law articles and HRSD FAQ</w:t>
            </w:r>
          </w:p>
        </w:tc>
      </w:tr>
      <w:tr>
        <w:tc>
          <w:tcPr>
            <w:tcW w:type="dxa" w:w="2880"/>
          </w:tcPr>
          <w:p>
            <w:r>
              <w:t>Stage 02</w:t>
            </w:r>
          </w:p>
        </w:tc>
        <w:tc>
          <w:tcPr>
            <w:tcW w:type="dxa" w:w="2880"/>
          </w:tcPr>
          <w:p>
            <w:r>
              <w:t>Stage_02_Data_Preparation.ipynb</w:t>
            </w:r>
          </w:p>
        </w:tc>
        <w:tc>
          <w:tcPr>
            <w:tcW w:type="dxa" w:w="2880"/>
          </w:tcPr>
          <w:p>
            <w:r>
              <w:t>Cleaning, leakage-safe split, chunking, knowledge base</w:t>
            </w:r>
          </w:p>
        </w:tc>
      </w:tr>
      <w:tr>
        <w:tc>
          <w:tcPr>
            <w:tcW w:type="dxa" w:w="2880"/>
          </w:tcPr>
          <w:p>
            <w:r>
              <w:t>Stage 03</w:t>
            </w:r>
          </w:p>
        </w:tc>
        <w:tc>
          <w:tcPr>
            <w:tcW w:type="dxa" w:w="2880"/>
          </w:tcPr>
          <w:p>
            <w:r>
              <w:t>Stage_03_RAG_Retrieval_Evaluation.ipynb</w:t>
            </w:r>
          </w:p>
        </w:tc>
        <w:tc>
          <w:tcPr>
            <w:tcW w:type="dxa" w:w="2880"/>
          </w:tcPr>
          <w:p>
            <w:r>
              <w:t>ChromaDB index + retrieval benchmark</w:t>
            </w:r>
          </w:p>
        </w:tc>
      </w:tr>
      <w:tr>
        <w:tc>
          <w:tcPr>
            <w:tcW w:type="dxa" w:w="2880"/>
          </w:tcPr>
          <w:p>
            <w:r>
              <w:t>Stage 04</w:t>
            </w:r>
          </w:p>
        </w:tc>
        <w:tc>
          <w:tcPr>
            <w:tcW w:type="dxa" w:w="2880"/>
          </w:tcPr>
          <w:p>
            <w:r>
              <w:t>Stage_04_Evaluation_Set_Expansion.ipynb</w:t>
            </w:r>
          </w:p>
        </w:tc>
        <w:tc>
          <w:tcPr>
            <w:tcW w:type="dxa" w:w="2880"/>
          </w:tcPr>
          <w:p>
            <w:r>
              <w:t>Auto-generate + validate legal eval questions</w:t>
            </w:r>
          </w:p>
        </w:tc>
      </w:tr>
      <w:tr>
        <w:tc>
          <w:tcPr>
            <w:tcW w:type="dxa" w:w="2880"/>
          </w:tcPr>
          <w:p>
            <w:r>
              <w:t>Stage 05</w:t>
            </w:r>
          </w:p>
        </w:tc>
        <w:tc>
          <w:tcPr>
            <w:tcW w:type="dxa" w:w="2880"/>
          </w:tcPr>
          <w:p>
            <w:r>
              <w:t>Stage_05_LLM_Generation.ipynb</w:t>
            </w:r>
          </w:p>
        </w:tc>
        <w:tc>
          <w:tcPr>
            <w:tcW w:type="dxa" w:w="2880"/>
          </w:tcPr>
          <w:p>
            <w:r>
              <w:t>Grounded generation, ALLaM vs Qwen</w:t>
            </w:r>
          </w:p>
        </w:tc>
      </w:tr>
      <w:tr>
        <w:tc>
          <w:tcPr>
            <w:tcW w:type="dxa" w:w="2880"/>
          </w:tcPr>
          <w:p>
            <w:r>
              <w:t>Stage 06</w:t>
            </w:r>
          </w:p>
        </w:tc>
        <w:tc>
          <w:tcPr>
            <w:tcW w:type="dxa" w:w="2880"/>
          </w:tcPr>
          <w:p>
            <w:r>
              <w:t>Stage_06_Rigorous_Evaluation.ipynb</w:t>
            </w:r>
          </w:p>
        </w:tc>
        <w:tc>
          <w:tcPr>
            <w:tcW w:type="dxa" w:w="2880"/>
          </w:tcPr>
          <w:p>
            <w:r>
              <w:t>Bootstrap CIs, McNemar, LLM-as-judge</w:t>
            </w:r>
          </w:p>
        </w:tc>
      </w:tr>
      <w:tr>
        <w:tc>
          <w:tcPr>
            <w:tcW w:type="dxa" w:w="2880"/>
          </w:tcPr>
          <w:p>
            <w:r>
              <w:t>Stage 07</w:t>
            </w:r>
          </w:p>
        </w:tc>
        <w:tc>
          <w:tcPr>
            <w:tcW w:type="dxa" w:w="2880"/>
          </w:tcPr>
          <w:p>
            <w:r>
              <w:t>Stage_07_Voice_Layer.ipynb</w:t>
            </w:r>
          </w:p>
        </w:tc>
        <w:tc>
          <w:tcPr>
            <w:tcW w:type="dxa" w:w="2880"/>
          </w:tcPr>
          <w:p>
            <w:r>
              <w:t>ASR + TTS, WER evaluation</w:t>
            </w:r>
          </w:p>
        </w:tc>
      </w:tr>
      <w:tr>
        <w:tc>
          <w:tcPr>
            <w:tcW w:type="dxa" w:w="2880"/>
          </w:tcPr>
          <w:p>
            <w:r>
              <w:t>Stage 08</w:t>
            </w:r>
          </w:p>
        </w:tc>
        <w:tc>
          <w:tcPr>
            <w:tcW w:type="dxa" w:w="2880"/>
          </w:tcPr>
          <w:p>
            <w:r>
              <w:t>Stage_08_Baselines_Ablations.ipynb</w:t>
            </w:r>
          </w:p>
        </w:tc>
        <w:tc>
          <w:tcPr>
            <w:tcW w:type="dxa" w:w="2880"/>
          </w:tcPr>
          <w:p>
            <w:r>
              <w:t>No-RAG vs RAG, retrieval ablation</w:t>
            </w:r>
          </w:p>
        </w:tc>
      </w:tr>
      <w:tr>
        <w:tc>
          <w:tcPr>
            <w:tcW w:type="dxa" w:w="2880"/>
          </w:tcPr>
          <w:p>
            <w:r>
              <w:t>Stage 09</w:t>
            </w:r>
          </w:p>
        </w:tc>
        <w:tc>
          <w:tcPr>
            <w:tcW w:type="dxa" w:w="2880"/>
          </w:tcPr>
          <w:p>
            <w:r>
              <w:t>Stage_09_Latency_Analysis.ipynb</w:t>
            </w:r>
          </w:p>
        </w:tc>
        <w:tc>
          <w:tcPr>
            <w:tcW w:type="dxa" w:w="2880"/>
          </w:tcPr>
          <w:p>
            <w:r>
              <w:t>End-to-end latency breakdown and optimization</w:t>
            </w:r>
          </w:p>
        </w:tc>
      </w:tr>
    </w:tbl>
    <w:p/>
    <w:p>
      <w:pPr>
        <w:pStyle w:val="Heading1"/>
      </w:pPr>
      <w:r>
        <w:t>Thesis Structure - Logical Grouping</w:t>
      </w:r>
    </w:p>
    <w:p>
      <w:r>
        <w:t>The nine implementation notebooks map onto five logical parts for the written thesis: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Thesis part</w:t>
            </w:r>
          </w:p>
        </w:tc>
        <w:tc>
          <w:tcPr>
            <w:tcW w:type="dxa" w:w="5904"/>
          </w:tcPr>
          <w:p>
            <w:r>
              <w:rPr>
                <w:b/>
              </w:rPr>
              <w:t>Notebooks</w:t>
            </w:r>
          </w:p>
        </w:tc>
      </w:tr>
      <w:tr>
        <w:tc>
          <w:tcPr>
            <w:tcW w:type="dxa" w:w="3456"/>
          </w:tcPr>
          <w:p>
            <w:r>
              <w:t>1. Data</w:t>
            </w:r>
          </w:p>
        </w:tc>
        <w:tc>
          <w:tcPr>
            <w:tcW w:type="dxa" w:w="5904"/>
          </w:tcPr>
          <w:p>
            <w:r>
              <w:t>Stage 01 + Stage 02</w:t>
            </w:r>
          </w:p>
        </w:tc>
      </w:tr>
      <w:tr>
        <w:tc>
          <w:tcPr>
            <w:tcW w:type="dxa" w:w="3456"/>
          </w:tcPr>
          <w:p>
            <w:r>
              <w:t>2. Retrieval</w:t>
            </w:r>
          </w:p>
        </w:tc>
        <w:tc>
          <w:tcPr>
            <w:tcW w:type="dxa" w:w="5904"/>
          </w:tcPr>
          <w:p>
            <w:r>
              <w:t>Stage 03 + Stage 04</w:t>
            </w:r>
          </w:p>
        </w:tc>
      </w:tr>
      <w:tr>
        <w:tc>
          <w:tcPr>
            <w:tcW w:type="dxa" w:w="3456"/>
          </w:tcPr>
          <w:p>
            <w:r>
              <w:t>3. Generation</w:t>
            </w:r>
          </w:p>
        </w:tc>
        <w:tc>
          <w:tcPr>
            <w:tcW w:type="dxa" w:w="5904"/>
          </w:tcPr>
          <w:p>
            <w:r>
              <w:t>Stage 05</w:t>
            </w:r>
          </w:p>
        </w:tc>
      </w:tr>
      <w:tr>
        <w:tc>
          <w:tcPr>
            <w:tcW w:type="dxa" w:w="3456"/>
          </w:tcPr>
          <w:p>
            <w:r>
              <w:t>4. Evaluation</w:t>
            </w:r>
          </w:p>
        </w:tc>
        <w:tc>
          <w:tcPr>
            <w:tcW w:type="dxa" w:w="5904"/>
          </w:tcPr>
          <w:p>
            <w:r>
              <w:t>Stage 06 + Stage 08 + Stage 09</w:t>
            </w:r>
          </w:p>
        </w:tc>
      </w:tr>
      <w:tr>
        <w:tc>
          <w:tcPr>
            <w:tcW w:type="dxa" w:w="3456"/>
          </w:tcPr>
          <w:p>
            <w:r>
              <w:t>5. Voice</w:t>
            </w:r>
          </w:p>
        </w:tc>
        <w:tc>
          <w:tcPr>
            <w:tcW w:type="dxa" w:w="5904"/>
          </w:tcPr>
          <w:p>
            <w:r>
              <w:t>Stage 07</w:t>
            </w:r>
          </w:p>
        </w:tc>
      </w:tr>
    </w:tbl>
    <w:p/>
    <w:p>
      <w:r>
        <w:br w:type="page"/>
      </w:r>
    </w:p>
    <w:p>
      <w:pPr>
        <w:pStyle w:val="Heading1"/>
      </w:pPr>
      <w:r>
        <w:t>Stage 01 - Data Collection</w:t>
      </w:r>
    </w:p>
    <w:p>
      <w:r>
        <w:rPr>
          <w:b/>
          <w:color w:val="555555"/>
        </w:rPr>
        <w:t xml:space="preserve">Notebook: </w:t>
      </w:r>
      <w:r>
        <w:rPr>
          <w:i/>
        </w:rPr>
        <w:t>Stage_01_Data_Collection.ipynb</w:t>
      </w:r>
    </w:p>
    <w:p>
      <w:r>
        <w:rPr>
          <w:b/>
          <w:color w:val="1F4E79"/>
        </w:rPr>
        <w:t xml:space="preserve">Purpose:  </w:t>
      </w:r>
      <w:r>
        <w:t>Scrape and assemble the raw corpus: Saudi Labor Law articles and HRSD FAQ question-answer pairs.</w:t>
      </w:r>
    </w:p>
    <w:p>
      <w:r>
        <w:rPr>
          <w:b/>
        </w:rPr>
        <w:t>Key steps:</w:t>
      </w:r>
    </w:p>
    <w:p>
      <w:pPr>
        <w:pStyle w:val="ListBullet"/>
      </w:pPr>
      <w:r>
        <w:t>Scrape law articles (number, title, full text).</w:t>
      </w:r>
    </w:p>
    <w:p>
      <w:pPr>
        <w:pStyle w:val="ListBullet"/>
      </w:pPr>
      <w:r>
        <w:t>Scrape FAQ question-answer pairs.</w:t>
      </w:r>
    </w:p>
    <w:p>
      <w:pPr>
        <w:pStyle w:val="ListBullet"/>
      </w:pPr>
      <w:r>
        <w:t>Run initial integrity checks.</w:t>
      </w:r>
    </w:p>
    <w:p>
      <w:r>
        <w:rPr>
          <w:b/>
          <w:color w:val="1F4E79"/>
        </w:rPr>
        <w:t xml:space="preserve">Input:  </w:t>
      </w:r>
      <w:r>
        <w:t>Public web sources (Saudi Labor Law portal, HRSD FAQ).</w:t>
      </w:r>
    </w:p>
    <w:p>
      <w:r>
        <w:rPr>
          <w:b/>
        </w:rPr>
        <w:t>Outputs: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b/>
              </w:rPr>
              <w:t>Output file / folder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t>01_raw/</w:t>
            </w:r>
          </w:p>
        </w:tc>
        <w:tc>
          <w:tcPr>
            <w:tcW w:type="dxa" w:w="4896"/>
          </w:tcPr>
          <w:p>
            <w:r>
              <w:t>Raw scraped law articles and FAQ datasets.</w:t>
            </w:r>
          </w:p>
        </w:tc>
      </w:tr>
    </w:tbl>
    <w:p/>
    <w:p/>
    <w:p>
      <w:pPr>
        <w:pStyle w:val="Heading1"/>
      </w:pPr>
      <w:r>
        <w:t>Stage 02 - Data Preparation</w:t>
      </w:r>
    </w:p>
    <w:p>
      <w:r>
        <w:rPr>
          <w:b/>
          <w:color w:val="555555"/>
        </w:rPr>
        <w:t xml:space="preserve">Notebook: </w:t>
      </w:r>
      <w:r>
        <w:rPr>
          <w:i/>
        </w:rPr>
        <w:t>Stage_02_Data_Preparation.ipynb</w:t>
      </w:r>
    </w:p>
    <w:p>
      <w:r>
        <w:rPr>
          <w:b/>
          <w:color w:val="1F4E79"/>
        </w:rPr>
        <w:t xml:space="preserve">Purpose:  </w:t>
      </w:r>
      <w:r>
        <w:t>Transform the raw corpus into a leakage-safe RAG knowledge base and a held-out evaluation set.</w:t>
      </w:r>
    </w:p>
    <w:p>
      <w:r>
        <w:rPr>
          <w:b/>
        </w:rPr>
        <w:t>Key steps:</w:t>
      </w:r>
    </w:p>
    <w:p>
      <w:pPr>
        <w:pStyle w:val="ListBullet"/>
      </w:pPr>
      <w:r>
        <w:t>Arabic cleaning and normalization.</w:t>
      </w:r>
    </w:p>
    <w:p>
      <w:pPr>
        <w:pStyle w:val="ListBullet"/>
      </w:pPr>
      <w:r>
        <w:t>Separate active from repealed articles (only active are indexed).</w:t>
      </w:r>
    </w:p>
    <w:p>
      <w:pPr>
        <w:pStyle w:val="ListBullet"/>
      </w:pPr>
      <w:r>
        <w:t>Clean and domain-filter the FAQ.</w:t>
      </w:r>
    </w:p>
    <w:p>
      <w:pPr>
        <w:pStyle w:val="ListBullet"/>
      </w:pPr>
      <w:r>
        <w:t>Leakage-safe FAQ split: 70% index / 30% held-out (zero ID overlap).</w:t>
      </w:r>
    </w:p>
    <w:p>
      <w:pPr>
        <w:pStyle w:val="ListBullet"/>
      </w:pPr>
      <w:r>
        <w:t>Content-level leakage detection (TF-IDF character n-grams).</w:t>
      </w:r>
    </w:p>
    <w:p>
      <w:pPr>
        <w:pStyle w:val="ListBullet"/>
      </w:pPr>
      <w:r>
        <w:t>Structural and fixed-size chunking.</w:t>
      </w:r>
    </w:p>
    <w:p>
      <w:pPr>
        <w:pStyle w:val="ListBullet"/>
      </w:pPr>
      <w:r>
        <w:t>Build the unified no-leakage knowledge base.</w:t>
      </w:r>
    </w:p>
    <w:p>
      <w:r>
        <w:rPr>
          <w:b/>
          <w:color w:val="1F4E79"/>
        </w:rPr>
        <w:t xml:space="preserve">Input:  </w:t>
      </w:r>
      <w:r>
        <w:t>01_raw/ (Stage 01).</w:t>
      </w:r>
    </w:p>
    <w:p>
      <w:r>
        <w:rPr>
          <w:b/>
        </w:rPr>
        <w:t>Outputs: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b/>
              </w:rPr>
              <w:t>Output file / folder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t>02_clean/</w:t>
            </w:r>
          </w:p>
        </w:tc>
        <w:tc>
          <w:tcPr>
            <w:tcW w:type="dxa" w:w="4896"/>
          </w:tcPr>
          <w:p>
            <w:r>
              <w:t>Cleaned data.</w:t>
            </w:r>
          </w:p>
        </w:tc>
      </w:tr>
      <w:tr>
        <w:tc>
          <w:tcPr>
            <w:tcW w:type="dxa" w:w="4464"/>
          </w:tcPr>
          <w:p>
            <w:r>
              <w:t>03_final/rag_evaluation_dataset.csv</w:t>
            </w:r>
          </w:p>
        </w:tc>
        <w:tc>
          <w:tcPr>
            <w:tcW w:type="dxa" w:w="4896"/>
          </w:tcPr>
          <w:p>
            <w:r>
              <w:t>Held-out evaluation set.</w:t>
            </w:r>
          </w:p>
        </w:tc>
      </w:tr>
      <w:tr>
        <w:tc>
          <w:tcPr>
            <w:tcW w:type="dxa" w:w="4464"/>
          </w:tcPr>
          <w:p>
            <w:r>
              <w:t>03_final/rag_knowledge_base_no_leakage.csv</w:t>
            </w:r>
          </w:p>
        </w:tc>
        <w:tc>
          <w:tcPr>
            <w:tcW w:type="dxa" w:w="4896"/>
          </w:tcPr>
          <w:p>
            <w:r>
              <w:t>Unified knowledge base.</w:t>
            </w:r>
          </w:p>
        </w:tc>
      </w:tr>
      <w:tr>
        <w:tc>
          <w:tcPr>
            <w:tcW w:type="dxa" w:w="4464"/>
          </w:tcPr>
          <w:p>
            <w:r>
              <w:t>04_chunks/</w:t>
            </w:r>
          </w:p>
        </w:tc>
        <w:tc>
          <w:tcPr>
            <w:tcW w:type="dxa" w:w="4896"/>
          </w:tcPr>
          <w:p>
            <w:r>
              <w:t>Structural + fixed-size chunks.</w:t>
            </w:r>
          </w:p>
        </w:tc>
      </w:tr>
      <w:tr>
        <w:tc>
          <w:tcPr>
            <w:tcW w:type="dxa" w:w="4464"/>
          </w:tcPr>
          <w:p>
            <w:r>
              <w:t>05_reports/</w:t>
            </w:r>
          </w:p>
        </w:tc>
        <w:tc>
          <w:tcPr>
            <w:tcW w:type="dxa" w:w="4896"/>
          </w:tcPr>
          <w:p>
            <w:r>
              <w:t>Data-quality and leakage reports.</w:t>
            </w:r>
          </w:p>
        </w:tc>
      </w:tr>
    </w:tbl>
    <w:p/>
    <w:p/>
    <w:p>
      <w:pPr>
        <w:pStyle w:val="Heading1"/>
      </w:pPr>
      <w:r>
        <w:t>Stage 03 - RAG Retrieval Evaluation</w:t>
      </w:r>
    </w:p>
    <w:p>
      <w:r>
        <w:rPr>
          <w:b/>
          <w:color w:val="555555"/>
        </w:rPr>
        <w:t xml:space="preserve">Notebook: </w:t>
      </w:r>
      <w:r>
        <w:rPr>
          <w:i/>
        </w:rPr>
        <w:t>Stage_03_RAG_Retrieval_Evaluation.ipynb</w:t>
      </w:r>
    </w:p>
    <w:p>
      <w:r>
        <w:rPr>
          <w:b/>
          <w:color w:val="1F4E79"/>
        </w:rPr>
        <w:t xml:space="preserve">Purpose:  </w:t>
      </w:r>
      <w:r>
        <w:t>Build the persistent ChromaDB vector store and benchmark retrieval strategies.</w:t>
      </w:r>
    </w:p>
    <w:p>
      <w:r>
        <w:rPr>
          <w:b/>
        </w:rPr>
        <w:t>Key steps:</w:t>
      </w:r>
    </w:p>
    <w:p>
      <w:pPr>
        <w:pStyle w:val="ListBullet"/>
      </w:pPr>
      <w:r>
        <w:t>Load Stage 02 outputs and standardize schema.</w:t>
      </w:r>
    </w:p>
    <w:p>
      <w:pPr>
        <w:pStyle w:val="ListBullet"/>
      </w:pPr>
      <w:r>
        <w:t>Load embeddings (e5-large, bge-m3) and reranker (bge-reranker-v2-m3).</w:t>
      </w:r>
    </w:p>
    <w:p>
      <w:pPr>
        <w:pStyle w:val="ListBullet"/>
      </w:pPr>
      <w:r>
        <w:t>Create the ChromaDB vector database.</w:t>
      </w:r>
    </w:p>
    <w:p>
      <w:pPr>
        <w:pStyle w:val="ListBullet"/>
      </w:pPr>
      <w:r>
        <w:t>Evaluate Dense, BM25, Hybrid, Hybrid+Reranker.</w:t>
      </w:r>
    </w:p>
    <w:p>
      <w:pPr>
        <w:pStyle w:val="ListBullet"/>
      </w:pPr>
      <w:r>
        <w:t>Compute Recall@k, MRR, nDCG; calibrate the reliability gate.</w:t>
      </w:r>
    </w:p>
    <w:p>
      <w:r>
        <w:rPr>
          <w:b/>
          <w:color w:val="1F4E79"/>
        </w:rPr>
        <w:t xml:space="preserve">Input:  </w:t>
      </w:r>
      <w:r>
        <w:t>03_final/ and 04_chunks/ (Stage 02).</w:t>
      </w:r>
    </w:p>
    <w:p>
      <w:r>
        <w:rPr>
          <w:b/>
        </w:rPr>
        <w:t>Outputs: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b/>
              </w:rPr>
              <w:t>Output file / folder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t>06_chroma_db/ , 06_vector_db/</w:t>
            </w:r>
          </w:p>
        </w:tc>
        <w:tc>
          <w:tcPr>
            <w:tcW w:type="dxa" w:w="4896"/>
          </w:tcPr>
          <w:p>
            <w:r>
              <w:t>Persistent vector database.</w:t>
            </w:r>
          </w:p>
        </w:tc>
      </w:tr>
      <w:tr>
        <w:tc>
          <w:tcPr>
            <w:tcW w:type="dxa" w:w="4464"/>
          </w:tcPr>
          <w:p>
            <w:r>
              <w:t>08_stage03_rag_results/best_retrieval_config.json</w:t>
            </w:r>
          </w:p>
        </w:tc>
        <w:tc>
          <w:tcPr>
            <w:tcW w:type="dxa" w:w="4896"/>
          </w:tcPr>
          <w:p>
            <w:r>
              <w:t>Best retrieval configuration.</w:t>
            </w:r>
          </w:p>
        </w:tc>
      </w:tr>
      <w:tr>
        <w:tc>
          <w:tcPr>
            <w:tcW w:type="dxa" w:w="4464"/>
          </w:tcPr>
          <w:p>
            <w:r>
              <w:t>08_stage03_rag_results/retrieval_evaluation_summary.csv</w:t>
            </w:r>
          </w:p>
        </w:tc>
        <w:tc>
          <w:tcPr>
            <w:tcW w:type="dxa" w:w="4896"/>
          </w:tcPr>
          <w:p>
            <w:r>
              <w:t>All configurations with metrics.</w:t>
            </w:r>
          </w:p>
        </w:tc>
      </w:tr>
      <w:tr>
        <w:tc>
          <w:tcPr>
            <w:tcW w:type="dxa" w:w="4464"/>
          </w:tcPr>
          <w:p>
            <w:r>
              <w:t>08_stage03_rag_results/reliability_gate_score_calibration.csv</w:t>
            </w:r>
          </w:p>
        </w:tc>
        <w:tc>
          <w:tcPr>
            <w:tcW w:type="dxa" w:w="4896"/>
          </w:tcPr>
          <w:p>
            <w:r>
              <w:t>Reliability-gate calibration.</w:t>
            </w:r>
          </w:p>
        </w:tc>
      </w:tr>
    </w:tbl>
    <w:p/>
    <w:p>
      <w:r>
        <w:rPr>
          <w:b/>
          <w:color w:val="1F4E79"/>
        </w:rPr>
        <w:t xml:space="preserve">Key result:  </w:t>
      </w:r>
      <w:r>
        <w:t>Best configuration: structural + e5-large + Hybrid + Reranker; Recall@5 ~ 0.99 on in-index gold questions.</w:t>
      </w:r>
    </w:p>
    <w:p/>
    <w:p>
      <w:pPr>
        <w:pStyle w:val="Heading1"/>
      </w:pPr>
      <w:r>
        <w:t>Stage 04 - Evaluation Set Expansion</w:t>
      </w:r>
    </w:p>
    <w:p>
      <w:r>
        <w:rPr>
          <w:b/>
          <w:color w:val="555555"/>
        </w:rPr>
        <w:t xml:space="preserve">Notebook: </w:t>
      </w:r>
      <w:r>
        <w:rPr>
          <w:i/>
        </w:rPr>
        <w:t>Stage_04_Evaluation_Set_Expansion.ipynb</w:t>
      </w:r>
    </w:p>
    <w:p>
      <w:r>
        <w:rPr>
          <w:b/>
          <w:color w:val="1F4E79"/>
        </w:rPr>
        <w:t xml:space="preserve">Purpose:  </w:t>
      </w:r>
      <w:r>
        <w:t>Enlarge the legal evaluation set from 24 to 218 questions for statistically credible evaluation.</w:t>
      </w:r>
    </w:p>
    <w:p>
      <w:r>
        <w:rPr>
          <w:b/>
        </w:rPr>
        <w:t>Key steps:</w:t>
      </w:r>
    </w:p>
    <w:p>
      <w:pPr>
        <w:pStyle w:val="ListBullet"/>
      </w:pPr>
      <w:r>
        <w:t>Generate one natural question per indexed article (ALLaM-7B).</w:t>
      </w:r>
    </w:p>
    <w:p>
      <w:pPr>
        <w:pStyle w:val="ListBullet"/>
      </w:pPr>
      <w:r>
        <w:t>Strip article-number mentions to avoid lexical leakage.</w:t>
      </w:r>
    </w:p>
    <w:p>
      <w:pPr>
        <w:pStyle w:val="ListBullet"/>
      </w:pPr>
      <w:r>
        <w:t>Validate gold-article retrievability in the top-5.</w:t>
      </w:r>
    </w:p>
    <w:p>
      <w:pPr>
        <w:pStyle w:val="ListBullet"/>
      </w:pPr>
      <w:r>
        <w:t>Label items as pending_expert_review.</w:t>
      </w:r>
    </w:p>
    <w:p>
      <w:r>
        <w:rPr>
          <w:b/>
          <w:color w:val="1F4E79"/>
        </w:rPr>
        <w:t xml:space="preserve">Input:  </w:t>
      </w:r>
      <w:r>
        <w:t>04_chunks/ legal articles; Stage 03 retrieval pipeline.</w:t>
      </w:r>
    </w:p>
    <w:p>
      <w:r>
        <w:rPr>
          <w:b/>
        </w:rPr>
        <w:t>Outputs: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b/>
              </w:rPr>
              <w:t>Output file / folder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t>03_final/legal_eval_autogen_validated.csv</w:t>
            </w:r>
          </w:p>
        </w:tc>
        <w:tc>
          <w:tcPr>
            <w:tcW w:type="dxa" w:w="4896"/>
          </w:tcPr>
          <w:p>
            <w:r>
              <w:t>194 validated auto-generated questions.</w:t>
            </w:r>
          </w:p>
        </w:tc>
      </w:tr>
      <w:tr>
        <w:tc>
          <w:tcPr>
            <w:tcW w:type="dxa" w:w="4464"/>
          </w:tcPr>
          <w:p>
            <w:r>
              <w:t>03_final/legal_eval_expanded_merged.csv</w:t>
            </w:r>
          </w:p>
        </w:tc>
        <w:tc>
          <w:tcPr>
            <w:tcW w:type="dxa" w:w="4896"/>
          </w:tcPr>
          <w:p>
            <w:r>
              <w:t>218 questions (24 human + 194 validated).</w:t>
            </w:r>
          </w:p>
        </w:tc>
      </w:tr>
      <w:tr>
        <w:tc>
          <w:tcPr>
            <w:tcW w:type="dxa" w:w="4464"/>
          </w:tcPr>
          <w:p>
            <w:r>
              <w:t>08_stage03_rag_results/retrieval_metrics_expanded_legal_set.csv</w:t>
            </w:r>
          </w:p>
        </w:tc>
        <w:tc>
          <w:tcPr>
            <w:tcW w:type="dxa" w:w="4896"/>
          </w:tcPr>
          <w:p>
            <w:r>
              <w:t>Retrieval metrics on the expanded set.</w:t>
            </w:r>
          </w:p>
        </w:tc>
      </w:tr>
    </w:tbl>
    <w:p/>
    <w:p>
      <w:r>
        <w:rPr>
          <w:b/>
          <w:color w:val="1F4E79"/>
        </w:rPr>
        <w:t xml:space="preserve">Key result:  </w:t>
      </w:r>
      <w:r>
        <w:t>201 generated, 96.5% gold-retrievable@5; Recall@1 0.836 [0.79, 0.89], Recall@5 0.965 [0.94, 0.99].</w:t>
      </w:r>
    </w:p>
    <w:p/>
    <w:p>
      <w:pPr>
        <w:pStyle w:val="Heading1"/>
      </w:pPr>
      <w:r>
        <w:t>Stage 05 - LLM Generation</w:t>
      </w:r>
    </w:p>
    <w:p>
      <w:r>
        <w:rPr>
          <w:b/>
          <w:color w:val="555555"/>
        </w:rPr>
        <w:t xml:space="preserve">Notebook: </w:t>
      </w:r>
      <w:r>
        <w:rPr>
          <w:i/>
        </w:rPr>
        <w:t>Stage_05_LLM_Generation.ipynb</w:t>
      </w:r>
    </w:p>
    <w:p>
      <w:r>
        <w:rPr>
          <w:b/>
          <w:color w:val="1F4E79"/>
        </w:rPr>
        <w:t xml:space="preserve">Purpose:  </w:t>
      </w:r>
      <w:r>
        <w:t>Generate grounded answers and compare ALLaM-7B vs Qwen2.5-7B.</w:t>
      </w:r>
    </w:p>
    <w:p>
      <w:r>
        <w:rPr>
          <w:b/>
        </w:rPr>
        <w:t>Key steps:</w:t>
      </w:r>
    </w:p>
    <w:p>
      <w:pPr>
        <w:pStyle w:val="ListBullet"/>
      </w:pPr>
      <w:r>
        <w:t>Load best retrieval configuration and reliability threshold.</w:t>
      </w:r>
    </w:p>
    <w:p>
      <w:pPr>
        <w:pStyle w:val="ListBullet"/>
      </w:pPr>
      <w:r>
        <w:t>Apply the intent gate (small-talk / out-of-scope / domain).</w:t>
      </w:r>
    </w:p>
    <w:p>
      <w:pPr>
        <w:pStyle w:val="ListBullet"/>
      </w:pPr>
      <w:r>
        <w:t>Run the retrieval bridge.</w:t>
      </w:r>
    </w:p>
    <w:p>
      <w:pPr>
        <w:pStyle w:val="ListBullet"/>
      </w:pPr>
      <w:r>
        <w:t>Build a constrained legal-RAG prompt enforcing citation.</w:t>
      </w:r>
    </w:p>
    <w:p>
      <w:pPr>
        <w:pStyle w:val="ListBullet"/>
      </w:pPr>
      <w:r>
        <w:t>Generate with both LLMs (4-bit); compute metrics; select best.</w:t>
      </w:r>
    </w:p>
    <w:p>
      <w:r>
        <w:rPr>
          <w:b/>
          <w:color w:val="1F4E79"/>
        </w:rPr>
        <w:t xml:space="preserve">Input:  </w:t>
      </w:r>
      <w:r>
        <w:t>08_stage03_rag_results/ and 03_final/ evaluation set.</w:t>
      </w:r>
    </w:p>
    <w:p>
      <w:r>
        <w:rPr>
          <w:b/>
        </w:rPr>
        <w:t>Outputs: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b/>
              </w:rPr>
              <w:t>Output file / folder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t>09_stage04_llm_generation_results/generation_evaluation_detailed.csv</w:t>
            </w:r>
          </w:p>
        </w:tc>
        <w:tc>
          <w:tcPr>
            <w:tcW w:type="dxa" w:w="4896"/>
          </w:tcPr>
          <w:p>
            <w:r>
              <w:t>Per-question generation results.</w:t>
            </w:r>
          </w:p>
        </w:tc>
      </w:tr>
      <w:tr>
        <w:tc>
          <w:tcPr>
            <w:tcW w:type="dxa" w:w="4464"/>
          </w:tcPr>
          <w:p>
            <w:r>
              <w:t>09_stage04_llm_generation_results/llm_comparison_overall.csv</w:t>
            </w:r>
          </w:p>
        </w:tc>
        <w:tc>
          <w:tcPr>
            <w:tcW w:type="dxa" w:w="4896"/>
          </w:tcPr>
          <w:p>
            <w:r>
              <w:t>Overall model comparison.</w:t>
            </w:r>
          </w:p>
        </w:tc>
      </w:tr>
      <w:tr>
        <w:tc>
          <w:tcPr>
            <w:tcW w:type="dxa" w:w="4464"/>
          </w:tcPr>
          <w:p>
            <w:r>
              <w:t>09_stage04_llm_generation_results/best_llm_config.json</w:t>
            </w:r>
          </w:p>
        </w:tc>
        <w:tc>
          <w:tcPr>
            <w:tcW w:type="dxa" w:w="4896"/>
          </w:tcPr>
          <w:p>
            <w:r>
              <w:t>Best LLM configuration.</w:t>
            </w:r>
          </w:p>
        </w:tc>
      </w:tr>
    </w:tbl>
    <w:p/>
    <w:p>
      <w:r>
        <w:rPr>
          <w:b/>
          <w:color w:val="1F4E79"/>
        </w:rPr>
        <w:t xml:space="preserve">Key result:  </w:t>
      </w:r>
      <w:r>
        <w:t>ALLaM-7B 73% vs Qwen2.5-7B 69% answer accuracy (significance assessed in Stage 06).</w:t>
      </w:r>
    </w:p>
    <w:p/>
    <w:p>
      <w:pPr>
        <w:pStyle w:val="Heading1"/>
      </w:pPr>
      <w:r>
        <w:t>Stage 06 - Rigorous Evaluation</w:t>
      </w:r>
    </w:p>
    <w:p>
      <w:r>
        <w:rPr>
          <w:b/>
          <w:color w:val="555555"/>
        </w:rPr>
        <w:t xml:space="preserve">Notebook: </w:t>
      </w:r>
      <w:r>
        <w:rPr>
          <w:i/>
        </w:rPr>
        <w:t>Stage_06_Rigorous_Evaluation.ipynb</w:t>
      </w:r>
    </w:p>
    <w:p>
      <w:r>
        <w:rPr>
          <w:b/>
          <w:color w:val="1F4E79"/>
        </w:rPr>
        <w:t xml:space="preserve">Purpose:  </w:t>
      </w:r>
      <w:r>
        <w:t>Add statistical and semantic rigor to the comparison.</w:t>
      </w:r>
    </w:p>
    <w:p>
      <w:r>
        <w:rPr>
          <w:b/>
        </w:rPr>
        <w:t>Key steps:</w:t>
      </w:r>
    </w:p>
    <w:p>
      <w:pPr>
        <w:pStyle w:val="ListBullet"/>
      </w:pPr>
      <w:r>
        <w:t>Bootstrap 95% confidence intervals.</w:t>
      </w:r>
    </w:p>
    <w:p>
      <w:pPr>
        <w:pStyle w:val="ListBullet"/>
      </w:pPr>
      <w:r>
        <w:t>Paired McNemar exact test.</w:t>
      </w:r>
    </w:p>
    <w:p>
      <w:pPr>
        <w:pStyle w:val="ListBullet"/>
      </w:pPr>
      <w:r>
        <w:t>LLM-as-judge (Qwen-7B): faithfulness and answer relevance.</w:t>
      </w:r>
    </w:p>
    <w:p>
      <w:pPr>
        <w:pStyle w:val="ListBullet"/>
      </w:pPr>
      <w:r>
        <w:t>Aggregate with confidence intervals; document judge limitations.</w:t>
      </w:r>
    </w:p>
    <w:p>
      <w:r>
        <w:rPr>
          <w:b/>
          <w:color w:val="1F4E79"/>
        </w:rPr>
        <w:t xml:space="preserve">Input:  </w:t>
      </w:r>
      <w:r>
        <w:t>09_stage04_llm_generation_results/ and Stage 03 retrieval.</w:t>
      </w:r>
    </w:p>
    <w:p>
      <w:r>
        <w:rPr>
          <w:b/>
        </w:rPr>
        <w:t>Outputs: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b/>
              </w:rPr>
              <w:t>Output file / folder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t>10_stage05_rigorous_evaluation/model_comparison_mcnemar.csv</w:t>
            </w:r>
          </w:p>
        </w:tc>
        <w:tc>
          <w:tcPr>
            <w:tcW w:type="dxa" w:w="4896"/>
          </w:tcPr>
          <w:p>
            <w:r>
              <w:t>Paired significance test.</w:t>
            </w:r>
          </w:p>
        </w:tc>
      </w:tr>
      <w:tr>
        <w:tc>
          <w:tcPr>
            <w:tcW w:type="dxa" w:w="4464"/>
          </w:tcPr>
          <w:p>
            <w:r>
              <w:t>10_stage05_rigorous_evaluation/model_accuracy_bootstrap_ci.csv</w:t>
            </w:r>
          </w:p>
        </w:tc>
        <w:tc>
          <w:tcPr>
            <w:tcW w:type="dxa" w:w="4896"/>
          </w:tcPr>
          <w:p>
            <w:r>
              <w:t>Bootstrap confidence intervals.</w:t>
            </w:r>
          </w:p>
        </w:tc>
      </w:tr>
      <w:tr>
        <w:tc>
          <w:tcPr>
            <w:tcW w:type="dxa" w:w="4464"/>
          </w:tcPr>
          <w:p>
            <w:r>
              <w:t>10_stage05_rigorous_evaluation/llm_judge_summary.csv</w:t>
            </w:r>
          </w:p>
        </w:tc>
        <w:tc>
          <w:tcPr>
            <w:tcW w:type="dxa" w:w="4896"/>
          </w:tcPr>
          <w:p>
            <w:r>
              <w:t>Faithfulness and answer-relevance scores.</w:t>
            </w:r>
          </w:p>
        </w:tc>
      </w:tr>
    </w:tbl>
    <w:p/>
    <w:p>
      <w:r>
        <w:rPr>
          <w:b/>
          <w:color w:val="1F4E79"/>
        </w:rPr>
        <w:t xml:space="preserve">Key result:  </w:t>
      </w:r>
      <w:r>
        <w:t>ALLaM-Qwen difference NOT statistically significant (McNemar p = 0.63). Faithfulness 0.84-0.90. Judge self-preference bias documented.</w:t>
      </w:r>
    </w:p>
    <w:p/>
    <w:p>
      <w:pPr>
        <w:pStyle w:val="Heading1"/>
      </w:pPr>
      <w:r>
        <w:t>Stage 07 - Voice Layer</w:t>
      </w:r>
    </w:p>
    <w:p>
      <w:r>
        <w:rPr>
          <w:b/>
          <w:color w:val="555555"/>
        </w:rPr>
        <w:t xml:space="preserve">Notebook: </w:t>
      </w:r>
      <w:r>
        <w:rPr>
          <w:i/>
        </w:rPr>
        <w:t>Stage_07_Voice_Layer.ipynb</w:t>
      </w:r>
    </w:p>
    <w:p>
      <w:r>
        <w:rPr>
          <w:b/>
          <w:color w:val="1F4E79"/>
        </w:rPr>
        <w:t xml:space="preserve">Purpose:  </w:t>
      </w:r>
      <w:r>
        <w:t>Implement and evaluate the speech interface realizing the Voice Agent in the title.</w:t>
      </w:r>
    </w:p>
    <w:p>
      <w:r>
        <w:rPr>
          <w:b/>
        </w:rPr>
        <w:t>Key steps:</w:t>
      </w:r>
    </w:p>
    <w:p>
      <w:pPr>
        <w:pStyle w:val="ListBullet"/>
      </w:pPr>
      <w:r>
        <w:t>ASR with Whisper-large-v3 (Arabic).</w:t>
      </w:r>
    </w:p>
    <w:p>
      <w:pPr>
        <w:pStyle w:val="ListBullet"/>
      </w:pPr>
      <w:r>
        <w:t>Arabic Text-to-Speech.</w:t>
      </w:r>
    </w:p>
    <w:p>
      <w:pPr>
        <w:pStyle w:val="ListBullet"/>
      </w:pPr>
      <w:r>
        <w:t>WER via TTS-&gt;ASR round-trip with Arabic normalization and bootstrap CI.</w:t>
      </w:r>
    </w:p>
    <w:p>
      <w:pPr>
        <w:pStyle w:val="ListBullet"/>
      </w:pPr>
      <w:r>
        <w:t>End-to-end demo (spoken question -&gt; spoken answer).</w:t>
      </w:r>
    </w:p>
    <w:p>
      <w:r>
        <w:rPr>
          <w:b/>
          <w:color w:val="1F4E79"/>
        </w:rPr>
        <w:t xml:space="preserve">Input:  </w:t>
      </w:r>
      <w:r>
        <w:t>03_final/ questions; Stage 05 answers for the demo.</w:t>
      </w:r>
    </w:p>
    <w:p>
      <w:r>
        <w:rPr>
          <w:b/>
        </w:rPr>
        <w:t>Outputs: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b/>
              </w:rPr>
              <w:t>Output file / folder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t>11_voice_layer/asr_wer_summary.csv</w:t>
            </w:r>
          </w:p>
        </w:tc>
        <w:tc>
          <w:tcPr>
            <w:tcW w:type="dxa" w:w="4896"/>
          </w:tcPr>
          <w:p>
            <w:r>
              <w:t>Mean WER with confidence interval.</w:t>
            </w:r>
          </w:p>
        </w:tc>
      </w:tr>
      <w:tr>
        <w:tc>
          <w:tcPr>
            <w:tcW w:type="dxa" w:w="4464"/>
          </w:tcPr>
          <w:p>
            <w:r>
              <w:t>11_voice_layer/asr_wer_detailed.csv</w:t>
            </w:r>
          </w:p>
        </w:tc>
        <w:tc>
          <w:tcPr>
            <w:tcW w:type="dxa" w:w="4896"/>
          </w:tcPr>
          <w:p>
            <w:r>
              <w:t>Per-question ASR and WER.</w:t>
            </w:r>
          </w:p>
        </w:tc>
      </w:tr>
      <w:tr>
        <w:tc>
          <w:tcPr>
            <w:tcW w:type="dxa" w:w="4464"/>
          </w:tcPr>
          <w:p>
            <w:r>
              <w:t>11_voice_layer/audio_samples/</w:t>
            </w:r>
          </w:p>
        </w:tc>
        <w:tc>
          <w:tcPr>
            <w:tcW w:type="dxa" w:w="4896"/>
          </w:tcPr>
          <w:p>
            <w:r>
              <w:t>End-to-end demo audio.</w:t>
            </w:r>
          </w:p>
        </w:tc>
      </w:tr>
    </w:tbl>
    <w:p/>
    <w:p>
      <w:r>
        <w:rPr>
          <w:b/>
          <w:color w:val="1F4E79"/>
        </w:rPr>
        <w:t xml:space="preserve">Key result:  </w:t>
      </w:r>
      <w:r>
        <w:t>Mean WER 0.21 [0.16, 0.26] on synthetic speech (real human recordings recommended).</w:t>
      </w:r>
    </w:p>
    <w:p/>
    <w:p>
      <w:pPr>
        <w:pStyle w:val="Heading1"/>
      </w:pPr>
      <w:r>
        <w:t>Stage 08 - Baselines and Ablations</w:t>
      </w:r>
    </w:p>
    <w:p>
      <w:r>
        <w:rPr>
          <w:b/>
          <w:color w:val="555555"/>
        </w:rPr>
        <w:t xml:space="preserve">Notebook: </w:t>
      </w:r>
      <w:r>
        <w:rPr>
          <w:i/>
        </w:rPr>
        <w:t>Stage_08_Baselines_Ablations.ipynb</w:t>
      </w:r>
    </w:p>
    <w:p>
      <w:r>
        <w:rPr>
          <w:b/>
          <w:color w:val="1F4E79"/>
        </w:rPr>
        <w:t xml:space="preserve">Purpose:  </w:t>
      </w:r>
      <w:r>
        <w:t>Quantify each component's contribution, demonstrating the value of retrieval.</w:t>
      </w:r>
    </w:p>
    <w:p>
      <w:r>
        <w:rPr>
          <w:b/>
        </w:rPr>
        <w:t>Key steps:</w:t>
      </w:r>
    </w:p>
    <w:p>
      <w:pPr>
        <w:pStyle w:val="ListBullet"/>
      </w:pPr>
      <w:r>
        <w:t>Retrieval ablation: Dense vs Hybrid vs Hybrid+Reranker.</w:t>
      </w:r>
    </w:p>
    <w:p>
      <w:pPr>
        <w:pStyle w:val="ListBullet"/>
      </w:pPr>
      <w:r>
        <w:t>Generation ablation: No-RAG vs RAG.</w:t>
      </w:r>
    </w:p>
    <w:p>
      <w:pPr>
        <w:pStyle w:val="ListBullet"/>
      </w:pPr>
      <w:r>
        <w:t>Paired McNemar on legal-citation correctness.</w:t>
      </w:r>
    </w:p>
    <w:p>
      <w:r>
        <w:rPr>
          <w:b/>
          <w:color w:val="1F4E79"/>
        </w:rPr>
        <w:t xml:space="preserve">Input:  </w:t>
      </w:r>
      <w:r>
        <w:t>08_stage03_rag_results/ and 03_final/ legal questions.</w:t>
      </w:r>
    </w:p>
    <w:p>
      <w:r>
        <w:rPr>
          <w:b/>
        </w:rPr>
        <w:t>Outputs: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b/>
              </w:rPr>
              <w:t>Output file / folder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t>12_baselines_ablations/norag_vs_rag_summary.csv</w:t>
            </w:r>
          </w:p>
        </w:tc>
        <w:tc>
          <w:tcPr>
            <w:tcW w:type="dxa" w:w="4896"/>
          </w:tcPr>
          <w:p>
            <w:r>
              <w:t>No-RAG vs RAG comparison.</w:t>
            </w:r>
          </w:p>
        </w:tc>
      </w:tr>
      <w:tr>
        <w:tc>
          <w:tcPr>
            <w:tcW w:type="dxa" w:w="4464"/>
          </w:tcPr>
          <w:p>
            <w:r>
              <w:t>12_baselines_ablations/retrieval_ablation.csv</w:t>
            </w:r>
          </w:p>
        </w:tc>
        <w:tc>
          <w:tcPr>
            <w:tcW w:type="dxa" w:w="4896"/>
          </w:tcPr>
          <w:p>
            <w:r>
              <w:t>Retriever-family comparison.</w:t>
            </w:r>
          </w:p>
        </w:tc>
      </w:tr>
      <w:tr>
        <w:tc>
          <w:tcPr>
            <w:tcW w:type="dxa" w:w="4464"/>
          </w:tcPr>
          <w:p>
            <w:r>
              <w:t>12_baselines_ablations/norag_vs_rag_detailed.csv</w:t>
            </w:r>
          </w:p>
        </w:tc>
        <w:tc>
          <w:tcPr>
            <w:tcW w:type="dxa" w:w="4896"/>
          </w:tcPr>
          <w:p>
            <w:r>
              <w:t>Per-question answers in both conditions.</w:t>
            </w:r>
          </w:p>
        </w:tc>
      </w:tr>
    </w:tbl>
    <w:p/>
    <w:p>
      <w:r>
        <w:rPr>
          <w:b/>
          <w:color w:val="1F4E79"/>
        </w:rPr>
        <w:t xml:space="preserve">Key result:  </w:t>
      </w:r>
      <w:r>
        <w:t>RAG reduces wrong/hallucinated legal citations from 25% to 4% (6x); correct-citation change not significant at this sample size.</w:t>
      </w:r>
    </w:p>
    <w:p/>
    <w:p>
      <w:pPr>
        <w:pStyle w:val="Heading1"/>
      </w:pPr>
      <w:r>
        <w:t>Stage 09 - Latency Analysis and Responsiveness</w:t>
      </w:r>
    </w:p>
    <w:p>
      <w:r>
        <w:rPr>
          <w:b/>
          <w:color w:val="555555"/>
        </w:rPr>
        <w:t xml:space="preserve">Notebook: </w:t>
      </w:r>
      <w:r>
        <w:rPr>
          <w:i/>
        </w:rPr>
        <w:t>Stage_09_Latency_Analysis.ipynb</w:t>
      </w:r>
    </w:p>
    <w:p>
      <w:r>
        <w:rPr>
          <w:b/>
          <w:color w:val="1F4E79"/>
        </w:rPr>
        <w:t xml:space="preserve">Purpose:  </w:t>
      </w:r>
      <w:r>
        <w:t>Measure and optimize the end-to-end response latency, a key dimension of voice-agent usability.</w:t>
      </w:r>
    </w:p>
    <w:p>
      <w:r>
        <w:rPr>
          <w:b/>
        </w:rPr>
        <w:t>Key steps:</w:t>
      </w:r>
    </w:p>
    <w:p>
      <w:pPr>
        <w:pStyle w:val="ListBullet"/>
      </w:pPr>
      <w:r>
        <w:t>Measure ASR latency (Whisper-large-v3 vs Whisper-small) and TTS latency.</w:t>
      </w:r>
    </w:p>
    <w:p>
      <w:pPr>
        <w:pStyle w:val="ListBullet"/>
      </w:pPr>
      <w:r>
        <w:t>Read retrieval and generation latency from Stage 05.</w:t>
      </w:r>
    </w:p>
    <w:p>
      <w:pPr>
        <w:pStyle w:val="ListBullet"/>
      </w:pPr>
      <w:r>
        <w:t>Compute the end-to-end breakdown (current vs optimized).</w:t>
      </w:r>
    </w:p>
    <w:p>
      <w:pPr>
        <w:pStyle w:val="ListBullet"/>
      </w:pPr>
      <w:r>
        <w:t>Apply optimizations: answer streaming and capped answer length.</w:t>
      </w:r>
    </w:p>
    <w:p>
      <w:r>
        <w:rPr>
          <w:b/>
          <w:color w:val="1F4E79"/>
        </w:rPr>
        <w:t xml:space="preserve">Input:  </w:t>
      </w:r>
      <w:r>
        <w:t>09_stage04_llm_generation_results/ (Stage 05); live ASR/TTS measurement.</w:t>
      </w:r>
    </w:p>
    <w:p>
      <w:r>
        <w:rPr>
          <w:b/>
        </w:rPr>
        <w:t>Outputs: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b/>
              </w:rPr>
              <w:t>Output file / folder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464"/>
          </w:tcPr>
          <w:p>
            <w:r>
              <w:t>13_latency_analysis/latency_breakdown.csv</w:t>
            </w:r>
          </w:p>
        </w:tc>
        <w:tc>
          <w:tcPr>
            <w:tcW w:type="dxa" w:w="4896"/>
          </w:tcPr>
          <w:p>
            <w:r>
              <w:t>Per-component latency (current vs optimized).</w:t>
            </w:r>
          </w:p>
        </w:tc>
      </w:tr>
      <w:tr>
        <w:tc>
          <w:tcPr>
            <w:tcW w:type="dxa" w:w="4464"/>
          </w:tcPr>
          <w:p>
            <w:r>
              <w:t>13_latency_analysis/latency_summary.csv</w:t>
            </w:r>
          </w:p>
        </w:tc>
        <w:tc>
          <w:tcPr>
            <w:tcW w:type="dxa" w:w="4896"/>
          </w:tcPr>
          <w:p>
            <w:r>
              <w:t>End-to-end latency totals.</w:t>
            </w:r>
          </w:p>
        </w:tc>
      </w:tr>
    </w:tbl>
    <w:p/>
    <w:p>
      <w:r>
        <w:rPr>
          <w:b/>
          <w:color w:val="1F4E79"/>
        </w:rPr>
        <w:t xml:space="preserve">Key result:  </w:t>
      </w:r>
      <w:r>
        <w:t>End-to-end 4.07s -&gt; 3.03s optimized; perceived latency with streaming ~0.95s. Bottleneck is LLM generation and TTS, not ASR.</w:t>
      </w:r>
    </w:p>
    <w:p/>
    <w:p>
      <w:pPr>
        <w:pStyle w:val="Heading1"/>
      </w:pPr>
      <w:r>
        <w:t>Web Application (Integration)</w:t>
      </w:r>
    </w:p>
    <w:p>
      <w:r>
        <w:rPr>
          <w:b/>
          <w:color w:val="1F4E79"/>
        </w:rPr>
        <w:t xml:space="preserve">File:  </w:t>
      </w:r>
      <w:r>
        <w:t>app/voice_agent_app.py</w:t>
      </w:r>
    </w:p>
    <w:p>
      <w:r>
        <w:rPr>
          <w:b/>
          <w:color w:val="1F4E79"/>
        </w:rPr>
        <w:t xml:space="preserve">Purpose:  </w:t>
      </w:r>
      <w:r>
        <w:t>A Gradio web interface integrating the full pipeline for live demonstration as a conversational voice agent.</w:t>
      </w:r>
    </w:p>
    <w:p>
      <w:r>
        <w:rPr>
          <w:b/>
        </w:rPr>
        <w:t>Features:</w:t>
      </w:r>
    </w:p>
    <w:p>
      <w:pPr>
        <w:pStyle w:val="ListBullet"/>
      </w:pPr>
      <w:r>
        <w:t>Text or voice question input (microphone -&gt; Whisper).</w:t>
      </w:r>
    </w:p>
    <w:p>
      <w:pPr>
        <w:pStyle w:val="ListBullet"/>
      </w:pPr>
      <w:r>
        <w:t>Spoken and written answers (Text-to-Speech output), with selectable voice.</w:t>
      </w:r>
    </w:p>
    <w:p>
      <w:pPr>
        <w:pStyle w:val="ListBullet"/>
      </w:pPr>
      <w:r>
        <w:t>Selectable retrieval type (Dense / Hybrid / Hybrid+Reranker) and embedding model.</w:t>
      </w:r>
    </w:p>
    <w:p>
      <w:pPr>
        <w:pStyle w:val="ListBullet"/>
      </w:pPr>
      <w:r>
        <w:t>Selectable language model (ALLaM-7B / Qwen2.5-7B).</w:t>
      </w:r>
    </w:p>
    <w:p>
      <w:pPr>
        <w:pStyle w:val="ListBullet"/>
      </w:pPr>
      <w:r>
        <w:t>Multi-turn conversational memory with query rewriting (resolves follow-up questions such as "and can it be extended?").</w:t>
      </w:r>
    </w:p>
    <w:p>
      <w:pPr>
        <w:pStyle w:val="ListBullet"/>
      </w:pPr>
      <w:r>
        <w:t>Situational / applied legal questions: gives a direct ruling and cites the relevant article.</w:t>
      </w:r>
    </w:p>
    <w:p>
      <w:pPr>
        <w:pStyle w:val="ListBullet"/>
      </w:pPr>
      <w:r>
        <w:t>Intent gate for small-talk, and a fixed safe-refusal for out-of-scope questions.</w:t>
      </w:r>
    </w:p>
    <w:p>
      <w:pPr>
        <w:pStyle w:val="ListBullet"/>
      </w:pPr>
      <w:r>
        <w:t>Streaming answer for low perceived latency (~0.95s to first response).</w:t>
      </w:r>
    </w:p>
    <w:p>
      <w:pPr>
        <w:pStyle w:val="Heading1"/>
      </w:pPr>
      <w:r>
        <w:t>Output Directory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464"/>
          </w:tcPr>
          <w:p>
            <w:r>
              <w:t>01_raw/</w:t>
            </w:r>
          </w:p>
        </w:tc>
        <w:tc>
          <w:tcPr>
            <w:tcW w:type="dxa" w:w="4896"/>
          </w:tcPr>
          <w:p>
            <w:r>
              <w:t>Raw scraped data (Stage 01)</w:t>
            </w:r>
          </w:p>
        </w:tc>
      </w:tr>
      <w:tr>
        <w:tc>
          <w:tcPr>
            <w:tcW w:type="dxa" w:w="4464"/>
          </w:tcPr>
          <w:p>
            <w:r>
              <w:t>02_clean/</w:t>
            </w:r>
          </w:p>
        </w:tc>
        <w:tc>
          <w:tcPr>
            <w:tcW w:type="dxa" w:w="4896"/>
          </w:tcPr>
          <w:p>
            <w:r>
              <w:t>Cleaned data (Stage 02)</w:t>
            </w:r>
          </w:p>
        </w:tc>
      </w:tr>
      <w:tr>
        <w:tc>
          <w:tcPr>
            <w:tcW w:type="dxa" w:w="4464"/>
          </w:tcPr>
          <w:p>
            <w:r>
              <w:t>03_final/</w:t>
            </w:r>
          </w:p>
        </w:tc>
        <w:tc>
          <w:tcPr>
            <w:tcW w:type="dxa" w:w="4896"/>
          </w:tcPr>
          <w:p>
            <w:r>
              <w:t>Knowledge base and evaluation sets (Stages 02, 04)</w:t>
            </w:r>
          </w:p>
        </w:tc>
      </w:tr>
      <w:tr>
        <w:tc>
          <w:tcPr>
            <w:tcW w:type="dxa" w:w="4464"/>
          </w:tcPr>
          <w:p>
            <w:r>
              <w:t>04_chunks/</w:t>
            </w:r>
          </w:p>
        </w:tc>
        <w:tc>
          <w:tcPr>
            <w:tcW w:type="dxa" w:w="4896"/>
          </w:tcPr>
          <w:p>
            <w:r>
              <w:t>Chunked corpora (Stage 02)</w:t>
            </w:r>
          </w:p>
        </w:tc>
      </w:tr>
      <w:tr>
        <w:tc>
          <w:tcPr>
            <w:tcW w:type="dxa" w:w="4464"/>
          </w:tcPr>
          <w:p>
            <w:r>
              <w:t>05_reports/</w:t>
            </w:r>
          </w:p>
        </w:tc>
        <w:tc>
          <w:tcPr>
            <w:tcW w:type="dxa" w:w="4896"/>
          </w:tcPr>
          <w:p>
            <w:r>
              <w:t>Data-quality reports (Stage 02)</w:t>
            </w:r>
          </w:p>
        </w:tc>
      </w:tr>
      <w:tr>
        <w:tc>
          <w:tcPr>
            <w:tcW w:type="dxa" w:w="4464"/>
          </w:tcPr>
          <w:p>
            <w:r>
              <w:t>06_chroma_db/ , 06_vector_db/</w:t>
            </w:r>
          </w:p>
        </w:tc>
        <w:tc>
          <w:tcPr>
            <w:tcW w:type="dxa" w:w="4896"/>
          </w:tcPr>
          <w:p>
            <w:r>
              <w:t>Vector database (Stage 03)</w:t>
            </w:r>
          </w:p>
        </w:tc>
      </w:tr>
      <w:tr>
        <w:tc>
          <w:tcPr>
            <w:tcW w:type="dxa" w:w="4464"/>
          </w:tcPr>
          <w:p>
            <w:r>
              <w:t>08_stage03_rag_results/</w:t>
            </w:r>
          </w:p>
        </w:tc>
        <w:tc>
          <w:tcPr>
            <w:tcW w:type="dxa" w:w="4896"/>
          </w:tcPr>
          <w:p>
            <w:r>
              <w:t>Retrieval results and configuration (Stages 03, 04)</w:t>
            </w:r>
          </w:p>
        </w:tc>
      </w:tr>
      <w:tr>
        <w:tc>
          <w:tcPr>
            <w:tcW w:type="dxa" w:w="4464"/>
          </w:tcPr>
          <w:p>
            <w:r>
              <w:t>09_stage04_llm_generation_results/</w:t>
            </w:r>
          </w:p>
        </w:tc>
        <w:tc>
          <w:tcPr>
            <w:tcW w:type="dxa" w:w="4896"/>
          </w:tcPr>
          <w:p>
            <w:r>
              <w:t>LLM generation results (Stage 05)</w:t>
            </w:r>
          </w:p>
        </w:tc>
      </w:tr>
      <w:tr>
        <w:tc>
          <w:tcPr>
            <w:tcW w:type="dxa" w:w="4464"/>
          </w:tcPr>
          <w:p>
            <w:r>
              <w:t>10_stage05_rigorous_evaluation/</w:t>
            </w:r>
          </w:p>
        </w:tc>
        <w:tc>
          <w:tcPr>
            <w:tcW w:type="dxa" w:w="4896"/>
          </w:tcPr>
          <w:p>
            <w:r>
              <w:t>Statistical and judge results (Stage 06)</w:t>
            </w:r>
          </w:p>
        </w:tc>
      </w:tr>
      <w:tr>
        <w:tc>
          <w:tcPr>
            <w:tcW w:type="dxa" w:w="4464"/>
          </w:tcPr>
          <w:p>
            <w:r>
              <w:t>11_voice_layer/</w:t>
            </w:r>
          </w:p>
        </w:tc>
        <w:tc>
          <w:tcPr>
            <w:tcW w:type="dxa" w:w="4896"/>
          </w:tcPr>
          <w:p>
            <w:r>
              <w:t>ASR/TTS results and audio (Stage 07)</w:t>
            </w:r>
          </w:p>
        </w:tc>
      </w:tr>
      <w:tr>
        <w:tc>
          <w:tcPr>
            <w:tcW w:type="dxa" w:w="4464"/>
          </w:tcPr>
          <w:p>
            <w:r>
              <w:t>12_baselines_ablations/</w:t>
            </w:r>
          </w:p>
        </w:tc>
        <w:tc>
          <w:tcPr>
            <w:tcW w:type="dxa" w:w="4896"/>
          </w:tcPr>
          <w:p>
            <w:r>
              <w:t>Baseline and ablation results (Stage 08)</w:t>
            </w:r>
          </w:p>
        </w:tc>
      </w:tr>
      <w:tr>
        <w:tc>
          <w:tcPr>
            <w:tcW w:type="dxa" w:w="4464"/>
          </w:tcPr>
          <w:p>
            <w:r>
              <w:t>13_latency_analysis/</w:t>
            </w:r>
          </w:p>
        </w:tc>
        <w:tc>
          <w:tcPr>
            <w:tcW w:type="dxa" w:w="4896"/>
          </w:tcPr>
          <w:p>
            <w:r>
              <w:t>Latency breakdown and totals (Stage 09)</w:t>
            </w:r>
          </w:p>
        </w:tc>
      </w:tr>
    </w:tbl>
    <w:p/>
    <w:p>
      <w:r>
        <w:br w:type="page"/>
      </w:r>
    </w:p>
    <w:p>
      <w:pPr>
        <w:pStyle w:val="Heading1"/>
      </w:pPr>
      <w:r>
        <w:t>Consolidated Evaluation Report</w:t>
      </w:r>
    </w:p>
    <w:p>
      <w:r>
        <w:t>This report maps the planned evaluation metrics (ASR, RAG, LLM, TTS) to the metric definitions and the actual results obtained in the project.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36"/>
          </w:tcPr>
          <w:p>
            <w:r>
              <w:rPr>
                <w:b/>
                <w:sz w:val="19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3960"/>
          </w:tcPr>
          <w:p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2232"/>
          </w:tcPr>
          <w:p>
            <w:r>
              <w:rPr>
                <w:b/>
                <w:sz w:val="19"/>
              </w:rPr>
              <w:t>Result</w:t>
            </w:r>
          </w:p>
        </w:tc>
        <w:tc>
          <w:tcPr>
            <w:tcW w:type="dxa" w:w="1224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WER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Word Error Rate: share of wrong words (insertions, deletions, substitutions) over reference words; lower is better.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0.198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Measured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CER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Character Error Rate: same idea as WER but at the character level; more robust for Arabic.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Measured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ASR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Response time of the speech-recognition step, in seconds; lower is better.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0.67 s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Measured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Recall@k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Fraction of questions whose gold article appears within the top-k retrieved results.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R@1 0.836 | R@5 0.965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Measured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MRR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Mean Reciprocal Rank: average of 1/rank of the first correct result; rewards ranking it higher.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0.890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Measured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nDCG@5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Normalized Discounted Cumulative Gain: ranking quality that rewards correct items at higher positions.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0.909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Measured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Precision@k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Fraction of the top-k results that are relevant. Not informative here (single gold per question); Recall@k and MRR are used instead.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Not used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Accuracy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Fraction of generated answers judged correct.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ALLaM 0.73 | Qwen 0.69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Measured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Faithfulness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Degree to which the answer is grounded in the retrieved context (no fabrication); 1 = fully supported.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ALLaM 0.84 | Qwen 0.90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Measured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Hallucination Rate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Fraction of answers containing information or a citation not supported by the source.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0.09 (RAG cuts wrong citations 25% -&gt; 4%)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Measured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Intelligibility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How clearly the synthesized speech can be understood (proxied here by the ASR round-trip WER/CER).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WER 0.20 / CER 0.05 (proxy)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Proxy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MOS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Mean Opinion Score: average human rating of audio quality on a 1-5 scale.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Future work</w:t>
            </w:r>
          </w:p>
        </w:tc>
      </w:tr>
      <w:tr>
        <w:tc>
          <w:tcPr>
            <w:tcW w:type="dxa" w:w="936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Naturalness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How human-like the synthesized voice sounds (human-rated).</w:t>
            </w:r>
          </w:p>
        </w:tc>
        <w:tc>
          <w:tcPr>
            <w:tcW w:type="dxa" w:w="223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Future work</w:t>
            </w:r>
          </w:p>
        </w:tc>
      </w:tr>
    </w:tbl>
    <w:p/>
    <w:p>
      <w:r>
        <w:rPr>
          <w:b/>
          <w:color w:val="1F4E79"/>
        </w:rPr>
        <w:t xml:space="preserve">Note:  </w:t>
      </w:r>
      <w:r>
        <w:t>MOS and Naturalness require a human listening panel and are left as future work. Precision@k is omitted because each question has a single gold article, where Recall@k and MRR are the appropriate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