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C391" w14:textId="77777777" w:rsidR="00CF0C51" w:rsidRPr="00CF0C51" w:rsidRDefault="00CF0C51" w:rsidP="00CF0C51">
      <w:pPr>
        <w:jc w:val="center"/>
        <w:rPr>
          <w:b/>
          <w:bCs/>
          <w:sz w:val="28"/>
          <w:szCs w:val="32"/>
          <w:lang w:val="sv-SE"/>
        </w:rPr>
      </w:pPr>
      <w:r w:rsidRPr="00CF0C51">
        <w:rPr>
          <w:b/>
          <w:bCs/>
          <w:sz w:val="28"/>
          <w:szCs w:val="32"/>
          <w:lang w:val="sv-SE"/>
        </w:rPr>
        <w:t>Cerita Rakyat Jawa Timur: Malang Yuda</w:t>
      </w:r>
    </w:p>
    <w:p>
      <w:pPr>
        <w:jc w:val="both"/>
      </w:pPr>
      <w:r>
        <w:rPr>
          <w:lang w:val="sv-SE"/>
        </w:rPr>
        <w:t>Chapter 1</w:t>
      </w:r>
    </w:p>
    <w:p>
      <w:pPr>
        <w:jc w:val="both"/>
      </w:pPr>
      <w:r>
        <w:rPr>
          <w:lang w:val="sv-SE"/>
        </w:rPr>
        <w:t>Dahulu kala, di sebuah wilayah di Jawa Timur, hiduplah seorang pemuda bernama Malang Yuda. Ia dikenal sebagai seorang pemuda yang gagah, berani, dan memiliki hati yang baik. Meskipun hidup sederhana, Malang Yuda tidak pernah mengeluh. Ia selalu berusaha membantu masyarakat di sekitarnya. Pada masa itu, kehidupan masyarakat masih sangat dipengaruhi oleh kekuasaan kerajaan. Rakyat harus mematuhi perintah para penguasa dan para bangsawan. Malang Yuda tumbuh sebagai pemuda yang tidak takut membela kebenaran.</w:t>
      </w:r>
    </w:p>
    <w:p>
      <w:pPr>
        <w:jc w:val="both"/>
      </w:pPr>
      <w:r>
        <w:rPr>
          <w:lang w:val="sv-SE"/>
        </w:rPr>
        <w:t>Chapter 2</w:t>
      </w:r>
    </w:p>
    <w:p>
      <w:pPr>
        <w:jc w:val="both"/>
      </w:pPr>
      <w:r>
        <w:rPr>
          <w:lang w:val="sv-SE"/>
        </w:rPr>
        <w:t>Suatu hari, terjadi kekacauan di wilayah tempat tinggalnya. Sejumlah rakyat mendapatkan perlakuan tidak adil dari orang-orang yang memiliki kekuasaan. Mereka dipaksa menyerahkan hasil panen dan harta benda mereka. Rakyat merasa takut untuk melawan. Malang Yuda merasa tidak tega melihat keadaan tersebut. Ia kemudian berusaha membantu rakyat yang tertindas. “Jangan takut. Kita harus mempertahankan hak kita dengan cara yang benar,” katanya kepada masyarakat.</w:t>
      </w:r>
    </w:p>
    <w:p>
      <w:pPr>
        <w:jc w:val="both"/>
      </w:pPr>
      <w:r>
        <w:rPr>
          <w:lang w:val="sv-SE"/>
        </w:rPr>
        <w:t>Chapter 3</w:t>
      </w:r>
    </w:p>
    <w:p>
      <w:pPr>
        <w:jc w:val="both"/>
      </w:pPr>
      <w:r>
        <w:rPr>
          <w:lang w:val="sv-SE"/>
        </w:rPr>
        <w:t>Keberanian Malang Yuda akhirnya diketahui oleh pihak kerajaan. Ia dipanggil menghadap. Para penguasa memintanya untuk menghentikan tindakannya membantu rakyat. Namun, Malang Yuda tidak bersedia. Ia menjelaskan bahwa seorang pemimpin seharusnya melindungi rakyat, bukan membuat rakyat menderita. Jawaban tersebut membuat para penguasa marah. Malang Yuda kemudian dianggap sebagai orang yang membangkang.</w:t>
      </w:r>
    </w:p>
    <w:p>
      <w:pPr>
        <w:jc w:val="both"/>
      </w:pPr>
      <w:r>
        <w:rPr>
          <w:lang w:val="sv-SE"/>
        </w:rPr>
        <w:t>Chapter 4</w:t>
      </w:r>
    </w:p>
    <w:p>
      <w:pPr>
        <w:jc w:val="both"/>
      </w:pPr>
      <w:r>
        <w:rPr>
          <w:lang w:val="sv-SE"/>
        </w:rPr>
        <w:t>Malang Yuda tidak menyerah. Ia terus membantu masyarakat. Ia mengajarkan kepada mereka agar tetap bersatu dan tidak melakukan kekerasan tanpa alasan. Keberaniannya membuat semakin banyak rakyat percaya kepadanya. Lambat laun, masyarakat mulai berani menyampaikan keluhan mereka. Mereka berharap keadaan dapat berubah menjadi lebih baik.</w:t>
      </w:r>
    </w:p>
    <w:p>
      <w:pPr>
        <w:jc w:val="both"/>
      </w:pPr>
      <w:r>
        <w:rPr>
          <w:lang w:val="sv-SE"/>
        </w:rPr>
        <w:t>Chapter 5</w:t>
      </w:r>
    </w:p>
    <w:p>
      <w:pPr>
        <w:jc w:val="both"/>
      </w:pPr>
      <w:r>
        <w:rPr>
          <w:lang w:val="sv-SE"/>
        </w:rPr>
        <w:t>Perjuangan Malang Yuda tidak mudah. Ia menghadapi berbagai ancaman. Beberapa orang berusaha menjebaknya. Namun, Malang Yuda selalu berhati-hati. Ia menyadari bahwa keberanian saja tidak cukup. Seorang pejuang juga harus memiliki kecerdikan dan kesabaran. Dengan bantuan masyarakat, ia berhasil melewati berbagai rintangan.</w:t>
      </w:r>
    </w:p>
    <w:p>
      <w:pPr>
        <w:jc w:val="both"/>
      </w:pPr>
      <w:r>
        <w:rPr>
          <w:lang w:val="sv-SE"/>
        </w:rPr>
        <w:t>Chapter 6</w:t>
      </w:r>
    </w:p>
    <w:p>
      <w:pPr>
        <w:jc w:val="both"/>
      </w:pPr>
      <w:r>
        <w:rPr>
          <w:lang w:val="sv-SE"/>
        </w:rPr>
        <w:t>Perjuangan Malang Yuda kemudian menjadi cerita yang diwariskan kepada generasi berikutnya. Ia dikenang sebagai sosok yang berani memperjuangkan kebenaran dan membela masyarakat yang lemah. Cerita mengenai Malang Yuda menunjukkan bahwa keberanian tidak selalu berarti mengangkat senjata. Keberanian juga berarti berani mengatakan sesuatu yang benar ketika orang lain memilih untuk diam. Cerita Malang Yuda mengajarkan bahwa kebenaran harus diperjuangkan dengan keberanian, kecerdikan, dan kesabaran. Selain itu, seseorang yang memiliki kekuasaan harus menggunakan kekuasaannya untuk melindungi masyarakat, bukan menindas orang lain.</w:t>
      </w:r>
    </w:p>
    <w:sectPr w:rsidR="00AA38CE" w:rsidRPr="00CF0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51"/>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CF0C51"/>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4B33"/>
  <w15:chartTrackingRefBased/>
  <w15:docId w15:val="{FCC816B7-5CC2-47A6-9F69-36BE50FD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C5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F0C5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F0C5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F0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C5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F0C5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F0C5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F0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C51"/>
    <w:rPr>
      <w:rFonts w:eastAsiaTheme="majorEastAsia" w:cstheme="majorBidi"/>
      <w:color w:val="272727" w:themeColor="text1" w:themeTint="D8"/>
    </w:rPr>
  </w:style>
  <w:style w:type="paragraph" w:styleId="Title">
    <w:name w:val="Title"/>
    <w:basedOn w:val="Normal"/>
    <w:next w:val="Normal"/>
    <w:link w:val="TitleChar"/>
    <w:uiPriority w:val="10"/>
    <w:qFormat/>
    <w:rsid w:val="00CF0C5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F0C5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F0C5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F0C5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F0C51"/>
    <w:pPr>
      <w:spacing w:before="160"/>
      <w:jc w:val="center"/>
    </w:pPr>
    <w:rPr>
      <w:i/>
      <w:iCs/>
      <w:color w:val="404040" w:themeColor="text1" w:themeTint="BF"/>
    </w:rPr>
  </w:style>
  <w:style w:type="character" w:customStyle="1" w:styleId="QuoteChar">
    <w:name w:val="Quote Char"/>
    <w:basedOn w:val="DefaultParagraphFont"/>
    <w:link w:val="Quote"/>
    <w:uiPriority w:val="29"/>
    <w:rsid w:val="00CF0C51"/>
    <w:rPr>
      <w:i/>
      <w:iCs/>
      <w:color w:val="404040" w:themeColor="text1" w:themeTint="BF"/>
    </w:rPr>
  </w:style>
  <w:style w:type="paragraph" w:styleId="ListParagraph">
    <w:name w:val="List Paragraph"/>
    <w:basedOn w:val="Normal"/>
    <w:uiPriority w:val="34"/>
    <w:qFormat/>
    <w:rsid w:val="00CF0C51"/>
    <w:pPr>
      <w:ind w:left="720"/>
      <w:contextualSpacing/>
    </w:pPr>
  </w:style>
  <w:style w:type="character" w:styleId="IntenseEmphasis">
    <w:name w:val="Intense Emphasis"/>
    <w:basedOn w:val="DefaultParagraphFont"/>
    <w:uiPriority w:val="21"/>
    <w:qFormat/>
    <w:rsid w:val="00CF0C51"/>
    <w:rPr>
      <w:i/>
      <w:iCs/>
      <w:color w:val="0F4761" w:themeColor="accent1" w:themeShade="BF"/>
    </w:rPr>
  </w:style>
  <w:style w:type="paragraph" w:styleId="IntenseQuote">
    <w:name w:val="Intense Quote"/>
    <w:basedOn w:val="Normal"/>
    <w:next w:val="Normal"/>
    <w:link w:val="IntenseQuoteChar"/>
    <w:uiPriority w:val="30"/>
    <w:qFormat/>
    <w:rsid w:val="00CF0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C51"/>
    <w:rPr>
      <w:i/>
      <w:iCs/>
      <w:color w:val="0F4761" w:themeColor="accent1" w:themeShade="BF"/>
    </w:rPr>
  </w:style>
  <w:style w:type="character" w:styleId="IntenseReference">
    <w:name w:val="Intense Reference"/>
    <w:basedOn w:val="DefaultParagraphFont"/>
    <w:uiPriority w:val="32"/>
    <w:qFormat/>
    <w:rsid w:val="00CF0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2026-10-07T12:41:00Z</dcterms:created>
  <dcterms:modified xsi:type="dcterms:W3CDTF">2026-10-07T12:42:00Z</dcterms:modified>
</cp:coreProperties>
</file>