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3AA5C" w14:textId="77777777" w:rsidR="000752BF" w:rsidRPr="000752BF" w:rsidRDefault="000752BF" w:rsidP="000752BF">
      <w:pPr>
        <w:jc w:val="center"/>
        <w:rPr>
          <w:b/>
          <w:bCs/>
          <w:sz w:val="28"/>
          <w:szCs w:val="32"/>
          <w:lang w:val="sv-SE"/>
        </w:rPr>
      </w:pPr>
      <w:r w:rsidRPr="000752BF">
        <w:rPr>
          <w:b/>
          <w:bCs/>
          <w:sz w:val="28"/>
          <w:szCs w:val="32"/>
          <w:lang w:val="sv-SE"/>
        </w:rPr>
        <w:t>Cerita Rakyat Kalimantan Tengah: Tatum</w:t>
      </w:r>
    </w:p>
    <w:p>
      <w:pPr>
        <w:jc w:val="both"/>
      </w:pPr>
      <w:r>
        <w:rPr>
          <w:lang w:val="sv-SE"/>
        </w:rPr>
        <w:t>Chapter 1</w:t>
      </w:r>
    </w:p>
    <w:p>
      <w:pPr>
        <w:jc w:val="both"/>
      </w:pPr>
      <w:r>
        <w:rPr>
          <w:lang w:val="sv-SE"/>
        </w:rPr>
        <w:t>Dahulu kala, jauh sebelum kehidupan masyarakat seperti yang dikenal sekarang, para leluhur masyarakat Dayak melakukan perjalanan panjang untuk mencari tempat tinggal yang baru. Perjalanan tersebut tidak mudah. Mereka harus melewati hutan yang lebat, sungai yang luas, gunung, lembah, dan berbagai tempat yang belum dikenal. Perjalanan para leluhur itulah yang kemudian diwariskan melalui tradisi lisan yang dikenal sebagai Tatum. Tatum bukan sekadar cerita biasa. Bagi masyarakat pendukungnya, Tatum merupakan bagian dari ingatan tentang asal-usul leluhur dan perjalanan mereka memasuki wilayah Kalimantan Tengah.</w:t>
      </w:r>
    </w:p>
    <w:p>
      <w:pPr>
        <w:jc w:val="both"/>
      </w:pPr>
      <w:r>
        <w:rPr>
          <w:lang w:val="sv-SE"/>
        </w:rPr>
        <w:t>Chapter 2</w:t>
      </w:r>
    </w:p>
    <w:p>
      <w:pPr>
        <w:jc w:val="both"/>
      </w:pPr>
      <w:r>
        <w:rPr>
          <w:lang w:val="sv-SE"/>
        </w:rPr>
        <w:t>Dalam kisah-kisah Tatum, para leluhur digambarkan sebagai manusia yang harus menghadapi berbagai tantangan dalam perjalanan. Mereka tidak mengetahui dengan pasti tempat yang akan menjadi rumah mereka. Setiap kali menemukan sungai, mereka harus mencari tempat yang aman untuk menyeberang. Ketika memasuki hutan, mereka harus berhati-hati terhadap berbagai bahaya. Mereka juga harus belajar memahami tanda-tanda alam. Bagi para leluhur, alam bukanlah sesuatu yang harus ditaklukkan. Alam merupakan bagian dari kehidupan yang harus dihormati.</w:t>
      </w:r>
    </w:p>
    <w:p>
      <w:pPr>
        <w:jc w:val="both"/>
      </w:pPr>
      <w:r>
        <w:rPr>
          <w:lang w:val="sv-SE"/>
        </w:rPr>
        <w:t>Chapter 3</w:t>
      </w:r>
    </w:p>
    <w:p>
      <w:pPr>
        <w:jc w:val="both"/>
      </w:pPr>
      <w:r>
        <w:rPr>
          <w:lang w:val="sv-SE"/>
        </w:rPr>
        <w:t>Setelah melalui perjalanan panjang, para leluhur akhirnya menemukan wilayah yang dianggap sesuai untuk menjadi tempat tinggal. Tanah tersebut memiliki hutan yang menyediakan berbagai kebutuhan. Sungai menyediakan air dan ikan. Hutan menyediakan kayu, buah-buahan, serta berbagai tumbuhan yang dapat digunakan untuk kehidupan sehari-hari. Para leluhur kemudian mulai membangun tempat tinggal. Mereka membuka lahan dengan tetap memperhatikan keseimbangan alam.</w:t>
      </w:r>
    </w:p>
    <w:p>
      <w:pPr>
        <w:jc w:val="both"/>
      </w:pPr>
      <w:r>
        <w:rPr>
          <w:lang w:val="sv-SE"/>
        </w:rPr>
        <w:t>Chapter 4</w:t>
      </w:r>
    </w:p>
    <w:p>
      <w:pPr>
        <w:jc w:val="both"/>
      </w:pPr>
      <w:r>
        <w:rPr>
          <w:lang w:val="sv-SE"/>
        </w:rPr>
        <w:t>Setelah menetap, kehidupan masyarakat mulai berkembang. Mereka membentuk kelompok-kelompok keluarga dan membangun hubungan yang erat. Orang yang lebih tua mengajarkan pengetahuan kepada generasi yang lebih muda. Anak-anak belajar bagaimana mencari makanan, mengenali tumbuhan, membuat peralatan, dan menjaga hubungan dengan alam. Pengetahuan tersebut kemudian diwariskan dari satu generasi ke generasi berikutnya.</w:t>
      </w:r>
    </w:p>
    <w:p>
      <w:pPr>
        <w:jc w:val="both"/>
      </w:pPr>
      <w:r>
        <w:rPr>
          <w:lang w:val="sv-SE"/>
        </w:rPr>
        <w:t>Chapter 5</w:t>
      </w:r>
    </w:p>
    <w:p>
      <w:pPr>
        <w:jc w:val="both"/>
      </w:pPr>
      <w:r>
        <w:rPr>
          <w:lang w:val="sv-SE"/>
        </w:rPr>
        <w:t>Dalam berbagai bagian Tatum terdapat kisah tentang tokoh-tokoh leluhur yang memiliki kemampuan luar biasa. Tokoh-tokoh tersebut digambarkan memiliki keberanian, kecerdasan, kesaktian, dan kemampuan menghadapi berbagai rintangan. Kisah mereka bukan hanya dimaksudkan untuk menghibur. Cerita tersebut juga menjadi sarana untuk mengajarkan bagaimana seseorang harus bersikap dalam kehidupan. Keberanian harus disertai kebijaksanaan. Kekuatan harus digunakan untuk kebaikan. Dan seseorang harus menghormati orang lain serta lingkungan tempat ia hidup.</w:t>
      </w:r>
    </w:p>
    <w:p>
      <w:pPr>
        <w:jc w:val="both"/>
      </w:pPr>
      <w:r>
        <w:rPr>
          <w:lang w:val="sv-SE"/>
        </w:rPr>
        <w:t>Chapter 6</w:t>
      </w:r>
    </w:p>
    <w:p>
      <w:pPr>
        <w:jc w:val="both"/>
      </w:pPr>
      <w:r>
        <w:rPr>
          <w:lang w:val="sv-SE"/>
        </w:rPr>
        <w:t>Tatum diwariskan secara lisan. Cerita tersebut pada masa tertentu dituturkan dalam bahasa Sangen atau Sangiang dengan bentuk bahasa berirama dan ratapan. Tatum juga berkaitan dengan pelaksanaan upacara tradisional tertentu. Karena disampaikan secara lisan, kisah Tatum dapat memiliki variasi sesuai dengan masyarakat dan tradisi yang menuturkannya. Namun, inti yang diwariskan tetap berkaitan dengan asal-usul, perjalanan, kehidupan, dan nilai-nilai para leluhur.</w:t>
      </w:r>
    </w:p>
    <w:p>
      <w:pPr>
        <w:jc w:val="both"/>
      </w:pPr>
      <w:r>
        <w:rPr>
          <w:lang w:val="sv-SE"/>
        </w:rPr>
        <w:t>Chapter 7</w:t>
      </w:r>
    </w:p>
    <w:p>
      <w:pPr>
        <w:jc w:val="both"/>
      </w:pPr>
      <w:r>
        <w:rPr>
          <w:lang w:val="sv-SE"/>
        </w:rPr>
        <w:t>Seiring perubahan zaman, tradisi lisan seperti Tatum menghadapi tantangan. Generasi muda semakin jarang mendengar cerita yang dahulu dituturkan secara langsung oleh para tetua. Karena itu, mendokumentasikan dan mempelajari Tatum menjadi salah satu cara untuk menjaga warisan budaya. Tatum tidak hanya menyimpan cerita masa lalu, tetapi juga menyimpan pandangan masyarakat mengenai hubungan manusia dengan alam, leluhur, dan kehidupan bersama.</w:t>
      </w:r>
    </w:p>
    <w:p>
      <w:pPr>
        <w:jc w:val="both"/>
      </w:pPr>
      <w:r>
        <w:rPr>
          <w:lang w:val="sv-SE"/>
        </w:rPr>
        <w:t>Chapter 8</w:t>
      </w:r>
    </w:p>
    <w:p>
      <w:pPr>
        <w:jc w:val="both"/>
      </w:pPr>
      <w:r>
        <w:rPr>
          <w:lang w:val="sv-SE"/>
        </w:rPr>
        <w:t>Tatum mengajarkan bahwa manusia harus menghormati leluhur, menjaga alam, hidup bersama dengan baik, dan meneruskan pengetahuan kepada generasi berikutnya. Kisah ini juga mengingatkan bahwa identitas suatu masyarakat tidak hanya terdapat dalam tempat tinggalnya, tetapi juga dalam cerita, bahasa, adat, dan ingatan yang diwariskan dari generasi ke generasi. Tatum merupakan bagian dari sastra lisan Dayak yang merekam kisah asal-usul dan perjalanan leluhur masyarakat Kalimantan Tengah.</w:t>
      </w:r>
    </w:p>
    <w:sectPr w:rsidR="00AA38CE" w:rsidRPr="00075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2BF"/>
    <w:rsid w:val="00025FCE"/>
    <w:rsid w:val="000752BF"/>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FE963"/>
  <w15:chartTrackingRefBased/>
  <w15:docId w15:val="{D71A995A-F33D-4551-A625-33A2E06FD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2B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752B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752B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75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2B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752B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752B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75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2BF"/>
    <w:rPr>
      <w:rFonts w:eastAsiaTheme="majorEastAsia" w:cstheme="majorBidi"/>
      <w:color w:val="272727" w:themeColor="text1" w:themeTint="D8"/>
    </w:rPr>
  </w:style>
  <w:style w:type="paragraph" w:styleId="Title">
    <w:name w:val="Title"/>
    <w:basedOn w:val="Normal"/>
    <w:next w:val="Normal"/>
    <w:link w:val="TitleChar"/>
    <w:uiPriority w:val="10"/>
    <w:qFormat/>
    <w:rsid w:val="000752B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752B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752B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752B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752BF"/>
    <w:pPr>
      <w:spacing w:before="160"/>
      <w:jc w:val="center"/>
    </w:pPr>
    <w:rPr>
      <w:i/>
      <w:iCs/>
      <w:color w:val="404040" w:themeColor="text1" w:themeTint="BF"/>
    </w:rPr>
  </w:style>
  <w:style w:type="character" w:customStyle="1" w:styleId="QuoteChar">
    <w:name w:val="Quote Char"/>
    <w:basedOn w:val="DefaultParagraphFont"/>
    <w:link w:val="Quote"/>
    <w:uiPriority w:val="29"/>
    <w:rsid w:val="000752BF"/>
    <w:rPr>
      <w:i/>
      <w:iCs/>
      <w:color w:val="404040" w:themeColor="text1" w:themeTint="BF"/>
    </w:rPr>
  </w:style>
  <w:style w:type="paragraph" w:styleId="ListParagraph">
    <w:name w:val="List Paragraph"/>
    <w:basedOn w:val="Normal"/>
    <w:uiPriority w:val="34"/>
    <w:qFormat/>
    <w:rsid w:val="000752BF"/>
    <w:pPr>
      <w:ind w:left="720"/>
      <w:contextualSpacing/>
    </w:pPr>
  </w:style>
  <w:style w:type="character" w:styleId="IntenseEmphasis">
    <w:name w:val="Intense Emphasis"/>
    <w:basedOn w:val="DefaultParagraphFont"/>
    <w:uiPriority w:val="21"/>
    <w:qFormat/>
    <w:rsid w:val="000752BF"/>
    <w:rPr>
      <w:i/>
      <w:iCs/>
      <w:color w:val="0F4761" w:themeColor="accent1" w:themeShade="BF"/>
    </w:rPr>
  </w:style>
  <w:style w:type="paragraph" w:styleId="IntenseQuote">
    <w:name w:val="Intense Quote"/>
    <w:basedOn w:val="Normal"/>
    <w:next w:val="Normal"/>
    <w:link w:val="IntenseQuoteChar"/>
    <w:uiPriority w:val="30"/>
    <w:qFormat/>
    <w:rsid w:val="0007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2BF"/>
    <w:rPr>
      <w:i/>
      <w:iCs/>
      <w:color w:val="0F4761" w:themeColor="accent1" w:themeShade="BF"/>
    </w:rPr>
  </w:style>
  <w:style w:type="character" w:styleId="IntenseReference">
    <w:name w:val="Intense Reference"/>
    <w:basedOn w:val="DefaultParagraphFont"/>
    <w:uiPriority w:val="32"/>
    <w:qFormat/>
    <w:rsid w:val="000752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2026-10-07T12:26:00Z</dcterms:created>
  <dcterms:modified xsi:type="dcterms:W3CDTF">2026-10-07T12:27:00Z</dcterms:modified>
</cp:coreProperties>
</file>