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r>
        <w:br w:type="page"/>
      </w:r>
    </w:p>
    <w:p>
      <w:pPr>
        <w:pStyle w:val="Heading1"/>
        <w:bidi w:val="0"/>
        <w:spacing w:before="240" w:after="100"/>
        <w:jc w:val="left"/>
      </w:pPr>
      <w:r>
        <w:rPr>
          <w:rFonts w:ascii="Amiri" w:hAnsi="Amiri" w:cs="Amiri" w:eastAsia="Amiri"/>
          <w:b/>
          <w:i w:val="0"/>
          <w:color w:val="1F2937"/>
          <w:sz w:val="36"/>
          <w:szCs w:val="40"/>
          <w:bCs/>
        </w:rPr>
        <w:t>Halaman 1 — PARAGRAF PUJIAN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r>
        <w:br w:type="page"/>
      </w:r>
    </w:p>
    <w:p>
      <w:pPr>
        <w:pStyle w:val="Heading1"/>
        <w:bidi w:val="0"/>
        <w:spacing w:before="240" w:after="100"/>
        <w:jc w:val="left"/>
      </w:pPr>
      <w:r>
        <w:rPr>
          <w:rFonts w:ascii="Amiri" w:hAnsi="Amiri" w:cs="Amiri" w:eastAsia="Amiri"/>
          <w:b/>
          <w:i w:val="0"/>
          <w:color w:val="1F2937"/>
          <w:sz w:val="36"/>
          <w:szCs w:val="40"/>
          <w:bCs/>
        </w:rPr>
        <w:t>Halaman 2 — LANJUTAN PUJIAN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r>
        <w:br w:type="page"/>
      </w:r>
    </w:p>
    <w:p>
      <w:pPr>
        <w:pStyle w:val="Heading1"/>
        <w:bidi w:val="0"/>
        <w:spacing w:before="240" w:after="100"/>
        <w:jc w:val="left"/>
      </w:pPr>
      <w:r>
        <w:rPr>
          <w:rFonts w:ascii="Amiri" w:hAnsi="Amiri" w:cs="Amiri" w:eastAsia="Amiri"/>
          <w:b/>
          <w:i w:val="0"/>
          <w:color w:val="1F2937"/>
          <w:sz w:val="36"/>
          <w:szCs w:val="40"/>
          <w:bCs/>
        </w:rPr>
        <w:t>Halaman 3 — SYAHADAT DAN ALASAN PENULISAN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Alladzii manna biriwaaqit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bi-aayatil 'ajzi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ushuulil-mawjuudaati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yang telah menganugerahkan serambi penciptaan 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tanda kelemahan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prinsip-prinsip segala maujud,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r>
        <w:br w:type="page"/>
      </w:r>
    </w:p>
    <w:p>
      <w:pPr>
        <w:pStyle w:val="Heading1"/>
        <w:bidi w:val="0"/>
        <w:spacing w:before="240" w:after="100"/>
        <w:jc w:val="left"/>
      </w:pPr>
      <w:r>
        <w:rPr>
          <w:rFonts w:ascii="Amiri" w:hAnsi="Amiri" w:cs="Amiri" w:eastAsia="Amiri"/>
          <w:b/>
          <w:i w:val="0"/>
          <w:color w:val="1F2937"/>
          <w:sz w:val="36"/>
          <w:szCs w:val="40"/>
          <w:bCs/>
        </w:rPr>
        <w:t>Halaman 4 — PENUTUP MUKADIMAH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Bacaan al-Fatihah.</w:t>
      </w:r>
    </w:p>
    <w:p>
      <w:pPr>
        <w:spacing w:before="40" w:after="100" w:line="269" w:lineRule="auto"/>
        <w:bidi w:val="0"/>
        <w:jc w:val="left"/>
      </w:pPr>
      <w:r>
        <w:rPr>
          <w:rFonts w:ascii="Amiri" w:hAnsi="Amiri" w:cs="Amiri" w:eastAsia="Amiri"/>
          <w:b w:val="0"/>
          <w:i w:val="0"/>
          <w:color w:val="1F2937"/>
          <w:sz w:val="24"/>
          <w:szCs w:val="28"/>
        </w:rPr>
        <w:t>Langkah 1: Membaca al-Fatihah yang dihadiahkan kepada Nabi Muhammad, keluarga beliau, dan pengarang sebelum memulai.</w:t>
      </w:r>
    </w:p>
    <w:p>
      <w:pPr>
        <w:spacing w:before="40" w:after="100" w:line="269" w:lineRule="auto"/>
        <w:bidi w:val="0"/>
        <w:jc w:val="left"/>
      </w:pPr>
      <w:r>
        <w:rPr>
          <w:rFonts w:ascii="Amiri" w:hAnsi="Amiri" w:cs="Amiri" w:eastAsia="Amiri"/>
          <w:b w:val="0"/>
          <w:i w:val="0"/>
          <w:color w:val="1F2937"/>
          <w:sz w:val="24"/>
          <w:szCs w:val="28"/>
        </w:rPr>
        <w:t>Tujuan: Menghadiahkan bacaan al-Fatihah kepada Nabi Muhammad, keluarga beliau, dan pengarang sebelum memulai.</w:t>
      </w:r>
    </w:p>
    <w:p>
      <w:r>
        <w:br w:type="page"/>
      </w:r>
    </w:p>
    <w:p>
      <w:pPr>
        <w:pStyle w:val="Heading1"/>
        <w:bidi w:val="0"/>
        <w:spacing w:before="240" w:after="100"/>
        <w:jc w:val="left"/>
      </w:pPr>
      <w:r>
        <w:rPr>
          <w:rFonts w:ascii="Amiri" w:hAnsi="Amiri" w:cs="Amiri" w:eastAsia="Amiri"/>
          <w:b/>
          <w:i w:val="0"/>
          <w:color w:val="1F2937"/>
          <w:sz w:val="36"/>
          <w:szCs w:val="40"/>
          <w:bCs/>
        </w:rPr>
        <w:t>Halaman 5 — BAB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dan bukan pula karena ringannya «intisyāt»,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r>
        <w:br w:type="page"/>
      </w:r>
    </w:p>
    <w:p>
      <w:pPr>
        <w:pStyle w:val="Heading1"/>
        <w:bidi w:val="0"/>
        <w:spacing w:before="240" w:after="100"/>
        <w:jc w:val="left"/>
      </w:pPr>
      <w:r>
        <w:rPr>
          <w:rFonts w:ascii="Amiri" w:hAnsi="Amiri" w:cs="Amiri" w:eastAsia="Amiri"/>
          <w:b/>
          <w:i w:val="0"/>
          <w:color w:val="1F2937"/>
          <w:sz w:val="36"/>
          <w:szCs w:val="40"/>
          <w:bCs/>
        </w:rPr>
        <w:t>Halaman 6 — BAB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Bagian kedua ialah keadaan ketika susunan tabiat-tabiat yang Allah—Mahasuci dan Mahatinggi Dia—jadikan penopang tubuh menjadi kacau padanya; pada tabiat-tabiat itulah rahasia kehidupan berada.</w:t>
      </w:r>
    </w:p>
    <w:p>
      <w:pPr>
        <w:spacing w:before="40" w:after="100" w:line="269" w:lineRule="auto"/>
        <w:bidi w:val="0"/>
        <w:jc w:val="left"/>
      </w:pPr>
      <w:r>
        <w:rPr>
          <w:rFonts w:ascii="Amiri" w:hAnsi="Amiri" w:cs="Amiri" w:eastAsia="Amiri"/>
          <w:b w:val="0"/>
          <w:i w:val="0"/>
          <w:color w:val="1F2937"/>
          <w:sz w:val="24"/>
          <w:szCs w:val="28"/>
        </w:rPr>
        <w:t>Akal pun lenyap dari kesadaran, daya pikir rusak, dan daya khayal menguat, sehingga ia melihat sosok-sosok atau khayalan-khayalan. Menurut penulis, orang dalam keadaan ini tidak memperoleh manfaat dari kebenaran ahwal setelah rusaknya dzauq (rasa batin).</w:t>
      </w:r>
    </w:p>
    <w:p>
      <w:pPr>
        <w:spacing w:before="40" w:after="100" w:line="269" w:lineRule="auto"/>
        <w:bidi w:val="0"/>
        <w:jc w:val="left"/>
      </w:pPr>
      <w:r>
        <w:rPr>
          <w:rFonts w:ascii="Amiri" w:hAnsi="Amiri" w:cs="Amiri" w:eastAsia="Amiri"/>
          <w:b w:val="0"/>
          <w:i w:val="0"/>
          <w:color w:val="1F2937"/>
          <w:sz w:val="24"/>
          <w:szCs w:val="28"/>
        </w:rPr>
        <w:t>Bagian ketiga ialah keadaan ketika, menurut penulis, setan membayangkan cahaya-cahaya kepadanya, atau ia melihat dengan matanya dalam kegelapan sosok-sosok seperti malaikat, atau tampil pihak yang berbicara dari dirinya sendiri.</w:t>
      </w:r>
    </w:p>
    <w:p>
      <w:pPr>
        <w:spacing w:before="40" w:after="100" w:line="269" w:lineRule="auto"/>
        <w:bidi w:val="0"/>
        <w:jc w:val="left"/>
      </w:pPr>
      <w:r>
        <w:rPr>
          <w:rFonts w:ascii="Amiri" w:hAnsi="Amiri" w:cs="Amiri" w:eastAsia="Amiri"/>
          <w:b w:val="0"/>
          <w:i w:val="0"/>
          <w:color w:val="1F2937"/>
          <w:sz w:val="24"/>
          <w:szCs w:val="28"/>
        </w:rPr>
        <w:t>Pihak itu berkata kepadanya, “Ini cahaya-cahaya malakut,” lalu menimbulkan ketenangan dalam batinnya. Sesudah itu datang masa lesu yang menyusulnya sampai ia meninggalkan amal.</w:t>
      </w:r>
    </w:p>
    <w:p>
      <w:pPr>
        <w:spacing w:before="40" w:after="100" w:line="269" w:lineRule="auto"/>
        <w:bidi w:val="0"/>
        <w:jc w:val="left"/>
      </w:pPr>
      <w:r>
        <w:rPr>
          <w:rFonts w:ascii="Amiri" w:hAnsi="Amiri" w:cs="Amiri" w:eastAsia="Amiri"/>
          <w:b w:val="0"/>
          <w:i w:val="0"/>
          <w:color w:val="1F2937"/>
          <w:sz w:val="24"/>
          <w:szCs w:val="28"/>
        </w:rPr>
        <w:t xml:space="preserve">Menurut penulis, orang ini tidak merasakan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w:t>
      </w:r>
    </w:p>
    <w:p>
      <w:pPr>
        <w:spacing w:before="40" w:after="100" w:line="269" w:lineRule="auto"/>
        <w:bidi w:val="0"/>
        <w:jc w:val="left"/>
      </w:pPr>
      <w:r>
        <w:rPr>
          <w:rFonts w:ascii="Amiri" w:hAnsi="Amiri" w:cs="Amiri" w:eastAsia="Amiri"/>
          <w:b w:val="0"/>
          <w:i w:val="0"/>
          <w:color w:val="1F2937"/>
          <w:sz w:val="24"/>
          <w:szCs w:val="28"/>
        </w:rPr>
        <w:t>Apabila ia melihat keadaan itu, ia keluar dari riyadhah. Menurut penulis, ia tidak dapat kembali kecuali melalui bimbingan seorang syekh atau dengan mengikuti kitab ini beserta isinya bil-‘urf—maksud tepat frasa ini tidak dijelaskan dan tetap dipertahankan sebagai istilah sumber.</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naikkan dalam khalwatnya melalui rahasia ‘inayah, karena kemurnian niat dan ketulusan tekadnya. Menurut penulis, ini adalah rahasia pengistimewaan yang hanya diketahui Allah Taala.</w:t>
      </w:r>
    </w:p>
    <w:p>
      <w:pPr>
        <w:spacing w:before="40" w:after="100" w:line="269" w:lineRule="auto"/>
        <w:bidi w:val="0"/>
        <w:jc w:val="left"/>
      </w:pPr>
      <w:r>
        <w:rPr>
          <w:rFonts w:ascii="Amiri" w:hAnsi="Amiri" w:cs="Amiri" w:eastAsia="Amiri"/>
          <w:b w:val="0"/>
          <w:i w:val="0"/>
          <w:color w:val="1F2937"/>
          <w:sz w:val="24"/>
          <w:szCs w:val="28"/>
        </w:rPr>
        <w:t>Apabila orang ini meninggalkan riyadhah, ilmu terurai baginya; dan apabila riyadhah telah terurai, kasyaf menjadi jelas baginya, lalu ia …</w:t>
      </w:r>
    </w:p>
    <w:p>
      <w:r>
        <w:br w:type="page"/>
      </w:r>
    </w:p>
    <w:p>
      <w:pPr>
        <w:pStyle w:val="Heading1"/>
        <w:bidi w:val="0"/>
        <w:spacing w:before="240" w:after="100"/>
        <w:jc w:val="left"/>
      </w:pPr>
      <w:r>
        <w:rPr>
          <w:rFonts w:ascii="Amiri" w:hAnsi="Amiri" w:cs="Amiri" w:eastAsia="Amiri"/>
          <w:b/>
          <w:i w:val="0"/>
          <w:color w:val="1F2937"/>
          <w:sz w:val="36"/>
          <w:szCs w:val="40"/>
          <w:bCs/>
        </w:rPr>
        <w:t>Halaman 7 — BAB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Ketahuilah bahwa apa yang engkau dengar mengenai pokok pengambilan mereka—semoga Allah meridai mereka—terhadap arba‘iniyyah (riyadhah empat puluh) dan selainnya, menurut penulis tidak sah atau tidak layak bagi para pemula dalam tobat, zuhud, tawakal, dan maqam-maqam semacam itu yang termasuk maqam kalangan khusus.</w:t>
      </w:r>
    </w:p>
    <w:p>
      <w:pPr>
        <w:spacing w:before="40" w:after="100" w:line="269" w:lineRule="auto"/>
        <w:bidi w:val="0"/>
        <w:jc w:val="left"/>
      </w:pPr>
      <w:r>
        <w:rPr>
          <w:rFonts w:ascii="Amiri" w:hAnsi="Amiri" w:cs="Amiri" w:eastAsia="Amiri"/>
          <w:b w:val="0"/>
          <w:i w:val="0"/>
          <w:color w:val="1F2937"/>
          <w:sz w:val="24"/>
          <w:szCs w:val="28"/>
        </w:rPr>
        <w:t>Melainkan orang itu akan terus berada dalam kelaparannya demi hilangnya syahwat. Menurut penulis, dalam suluknya ia tidak melihat sesuatu pun selain lapar yang berbaur kepahitan-kepahitan dan panas-panas yang membakar; keadaan itu disebut mujahadah, bukan riyadhah.</w:t>
      </w:r>
    </w:p>
    <w:p>
      <w:pPr>
        <w:spacing w:before="40" w:after="100" w:line="269" w:lineRule="auto"/>
        <w:bidi w:val="0"/>
        <w:jc w:val="left"/>
      </w:pPr>
      <w:r>
        <w:rPr>
          <w:rFonts w:ascii="Amiri" w:hAnsi="Amiri" w:cs="Amiri" w:eastAsia="Amiri"/>
          <w:b w:val="0"/>
          <w:i w:val="0"/>
          <w:color w:val="1F2937"/>
          <w:sz w:val="24"/>
          <w:szCs w:val="28"/>
        </w:rPr>
        <w:t>Rahasia-rahasia riyadhah hanya tersingkap, menurut penulis, bagi orang yang telah merasakan manisnya tajalli dan ketenangan malakut, kemudian kembali dengan hadirnya ilmu sesudah lenyapnya hal.</w:t>
      </w:r>
    </w:p>
    <w:p>
      <w:pPr>
        <w:spacing w:before="40" w:after="100" w:line="269" w:lineRule="auto"/>
        <w:bidi w:val="0"/>
        <w:jc w:val="left"/>
      </w:pPr>
      <w:r>
        <w:rPr>
          <w:rFonts w:ascii="Amiri" w:hAnsi="Amiri" w:cs="Amiri" w:eastAsia="Amiri"/>
          <w:b w:val="0"/>
          <w:i w:val="0"/>
          <w:color w:val="1F2937"/>
          <w:sz w:val="24"/>
          <w:szCs w:val="28"/>
        </w:rPr>
        <w:t>Apabila ia merindukan hembusan cahaya-cahaya malakut, ia mencari ketenangannya dari cahaya-cahaya riyadhah. Penulis menyatakan bahwa riyadhah tidak sah kecuali empat puluh, karena empat puluh itu merupakan satu tahap yang sempurna dan suatu ketetapan.</w:t>
      </w:r>
    </w:p>
    <w:p>
      <w:pPr>
        <w:spacing w:before="40" w:after="100" w:line="269" w:lineRule="auto"/>
        <w:bidi w:val="0"/>
        <w:jc w:val="left"/>
      </w:pPr>
      <w:r>
        <w:rPr>
          <w:rFonts w:ascii="Amiri" w:hAnsi="Amiri" w:cs="Amiri" w:eastAsia="Amiri"/>
          <w:b w:val="0"/>
          <w:i w:val="0"/>
          <w:color w:val="1F2937"/>
          <w:sz w:val="24"/>
          <w:szCs w:val="28"/>
        </w:rPr>
        <w:t>Jika ia melampaui empat puluh sampai enam puluh, penulis menyebutnya ta‘asyuq (keterikatan cinta). Jika ia melampaui enam puluh sampai sembilan puluh, ia menyebutnya tawahhusy (pengasingan atau menjauh). Jika satu pekan, ia menyebutnya khusyuk; dan jika dua pekan, ia menyebutnya khalwat.</w:t>
      </w:r>
    </w:p>
    <w:p>
      <w:pPr>
        <w:spacing w:before="40" w:after="100" w:line="269" w:lineRule="auto"/>
        <w:bidi w:val="0"/>
        <w:jc w:val="left"/>
      </w:pPr>
      <w:r>
        <w:rPr>
          <w:rFonts w:ascii="Amiri" w:hAnsi="Amiri" w:cs="Amiri" w:eastAsia="Amiri"/>
          <w:b w:val="0"/>
          <w:i w:val="0"/>
          <w:color w:val="1F2937"/>
          <w:sz w:val="24"/>
          <w:szCs w:val="28"/>
        </w:rPr>
        <w:t>Penulis mengemukakan bahwa Kitab Allah Taala menjelaskan hal itu dalam firman-Nya mengenai kisah Musa—‘alaihis salam—: “Kami telah menjanjikan kepada Musa tiga puluh malam dan Kami menyempurnakannya dengan sepuluh, sehingga genaplah miqat Tuhannya selama empat puluh malam.”</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Tidak ada media material yang dinyatakan secara tersendiri; yang dinyatakan ialah khalwat/riyadhah.</w:t>
      </w:r>
    </w:p>
    <w:p>
      <w:pPr>
        <w:spacing w:before="40" w:after="100" w:line="269" w:lineRule="auto"/>
        <w:bidi w:val="0"/>
        <w:jc w:val="left"/>
      </w:pPr>
      <w:r>
        <w:rPr>
          <w:rFonts w:ascii="Amiri" w:hAnsi="Amiri" w:cs="Amiri" w:eastAsia="Amiri"/>
          <w:b w:val="0"/>
          <w:i w:val="0"/>
          <w:color w:val="1F2937"/>
          <w:sz w:val="24"/>
          <w:szCs w:val="28"/>
        </w:rPr>
        <w:t>Langkah 1: Menjalani khalwat/riyadhah empat puluh hari dan kelipatannya.</w:t>
      </w:r>
    </w:p>
    <w:p>
      <w:pPr>
        <w:spacing w:before="40" w:after="100" w:line="269" w:lineRule="auto"/>
        <w:bidi w:val="0"/>
        <w:jc w:val="left"/>
      </w:pPr>
      <w:r>
        <w:rPr>
          <w:rFonts w:ascii="Amiri" w:hAnsi="Amiri" w:cs="Amiri" w:eastAsia="Amiri"/>
          <w:b w:val="0"/>
          <w:i w:val="0"/>
          <w:color w:val="1F2937"/>
          <w:sz w:val="24"/>
          <w:szCs w:val="28"/>
        </w:rPr>
        <w:t>Tujuan: Tidak dinyatakan secara tersendiri pada halaman ini.</w:t>
      </w:r>
    </w:p>
    <w:p>
      <w:r>
        <w:br w:type="page"/>
      </w:r>
    </w:p>
    <w:p>
      <w:pPr>
        <w:pStyle w:val="Heading1"/>
        <w:bidi w:val="0"/>
        <w:spacing w:before="240" w:after="100"/>
        <w:jc w:val="left"/>
      </w:pPr>
      <w:r>
        <w:rPr>
          <w:rFonts w:ascii="Amiri" w:hAnsi="Amiri" w:cs="Amiri" w:eastAsia="Amiri"/>
          <w:b/>
          <w:i w:val="0"/>
          <w:color w:val="1F2937"/>
          <w:sz w:val="36"/>
          <w:szCs w:val="40"/>
          <w:bCs/>
        </w:rPr>
        <w:t>Halaman 8 — BAB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al-muhsinin—semoga Allah meridai mereka—menyebutkan bahwa rahasia hal itu terdapat pada ucapan yang teks ini nisbatkan kepada beliau: “Tanah pembentuk Adam—‘alaihis salam—diperam dengan tangan-Nya selama empat puluh hari,” dan dikatakan pula “empat puluh pagi.”</w:t>
      </w:r>
    </w:p>
    <w:p>
      <w:pPr>
        <w:spacing w:before="40" w:after="100" w:line="269" w:lineRule="auto"/>
        <w:bidi w:val="0"/>
        <w:jc w:val="left"/>
      </w:pPr>
      <w:r>
        <w:rPr>
          <w:rFonts w:ascii="Amiri" w:hAnsi="Amiri" w:cs="Amiri" w:eastAsia="Amiri"/>
          <w:b w:val="0"/>
          <w:i w:val="0"/>
          <w:color w:val="1F2937"/>
          <w:sz w:val="24"/>
          <w:szCs w:val="28"/>
        </w:rPr>
        <w:t>Menurut uraian penulis, empat puluh pagi itu dijadikan hijab-hijab bagi Adam—‘alaihis salam—dari hadirat Rabbaniyah agar hikmah tampak. Rahasianya, dalam susunan sumber yang belum sepenuhnya mantap, ialah bahwa Dia memberi corak atas dasar syuhud karena terlupanya yang diketahui dari ilmu.</w:t>
      </w:r>
    </w:p>
    <w:p>
      <w:pPr>
        <w:spacing w:before="40" w:after="100" w:line="269" w:lineRule="auto"/>
        <w:bidi w:val="0"/>
        <w:jc w:val="left"/>
      </w:pPr>
      <w:r>
        <w:rPr>
          <w:rFonts w:ascii="Amiri" w:hAnsi="Amiri" w:cs="Amiri" w:eastAsia="Amiri"/>
          <w:b w:val="0"/>
          <w:i w:val="0"/>
          <w:color w:val="1F2937"/>
          <w:sz w:val="24"/>
          <w:szCs w:val="28"/>
        </w:rPr>
        <w:t>Lalu tercapailah ilmu nama-nama. Yang kedua ialah sujud para malaikat karena dua perkara: hakikat kekuasaan yang tampak dalam nama-nama dan pengusiran setan dari hadirat Rabbaniyah ke lapisan yang paling bawah.</w:t>
      </w:r>
    </w:p>
    <w:p>
      <w:pPr>
        <w:spacing w:before="40" w:after="100" w:line="269" w:lineRule="auto"/>
        <w:bidi w:val="0"/>
        <w:jc w:val="left"/>
      </w:pPr>
      <w:r>
        <w:rPr>
          <w:rFonts w:ascii="Amiri" w:hAnsi="Amiri" w:cs="Amiri" w:eastAsia="Amiri"/>
          <w:b w:val="0"/>
          <w:i w:val="0"/>
          <w:color w:val="1F2937"/>
          <w:sz w:val="24"/>
          <w:szCs w:val="28"/>
        </w:rPr>
        <w:t>Yang ketiga berkaitan dengan kedurhakaannya di surga dan kelupaan melalui keturunan—frasa ‘alayhim al-mubghidhin hubungannya belum mantap—serta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 Adapun antara sawa’ tanah liatnya—istilah dan susunan ini belum dapat ditetapkan maksud tepatnya—dan hadirat Ilahiyah terdapat dua ratus empat puluh hijab.</w:t>
      </w:r>
    </w:p>
    <w:p>
      <w:pPr>
        <w:spacing w:before="40" w:after="100" w:line="269" w:lineRule="auto"/>
        <w:bidi w:val="0"/>
        <w:jc w:val="left"/>
      </w:pPr>
      <w:r>
        <w:rPr>
          <w:rFonts w:ascii="Amiri" w:hAnsi="Amiri" w:cs="Amiri" w:eastAsia="Amiri"/>
          <w:b w:val="0"/>
          <w:i w:val="0"/>
          <w:color w:val="1F2937"/>
          <w:sz w:val="24"/>
          <w:szCs w:val="28"/>
        </w:rPr>
        <w:t>Penulis menghubungkan hal itu dengan apa yang, menurut teks, beliau katakan tentang pengaturan nutfah selama empat puluh, ‘alaqah empat puluh, mudghah empat puluh, tulang-tulang empat puluh, dan daging …</w:t>
      </w:r>
    </w:p>
    <w:p>
      <w:r>
        <w:br w:type="page"/>
      </w:r>
    </w:p>
    <w:p>
      <w:pPr>
        <w:pStyle w:val="Heading1"/>
        <w:bidi w:val="0"/>
        <w:spacing w:before="240" w:after="100"/>
        <w:jc w:val="left"/>
      </w:pPr>
      <w:r>
        <w:rPr>
          <w:rFonts w:ascii="Amiri" w:hAnsi="Amiri" w:cs="Amiri" w:eastAsia="Amiri"/>
          <w:b/>
          <w:i w:val="0"/>
          <w:color w:val="1F2937"/>
          <w:sz w:val="36"/>
          <w:szCs w:val="40"/>
          <w:bCs/>
        </w:rPr>
        <w:t>Halaman 9 — BAB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pembentangan angan-angan, dan terlupakannya tempat kembali,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rintangan-rintangan tanah ini, menurut penulis akan tampak baginya hakikat-hakikat malakut, anugerah-anugerah dzatiyah, kelembutan-kelembutan Ilahiyah, dan hakikat seluk-beluk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dan bercakap tentang permulaan-permulaan di alamnya. Dalam ungkapan simbolis penulis, Allah Taala membalikkan a‘yan kehalusan sutranya—yaitu tanah kelembutannya—dengan kasr an-nur, dan pembicaraan jiwa menjadi wadah halus yang siap menerima cahaya-cahaya. Hubungan beberapa istilah teknis dalam kalimat ini belum mantap.</w:t>
      </w:r>
    </w:p>
    <w:p>
      <w:pPr>
        <w:spacing w:before="40" w:after="100" w:line="269" w:lineRule="auto"/>
        <w:bidi w:val="0"/>
        <w:jc w:val="left"/>
      </w:pPr>
      <w:r>
        <w:rPr>
          <w:rFonts w:ascii="Amiri" w:hAnsi="Amiri" w:cs="Amiri" w:eastAsia="Amiri"/>
          <w:b w:val="0"/>
          <w:i w:val="0"/>
          <w:color w:val="1F2937"/>
          <w:sz w:val="24"/>
          <w:szCs w:val="28"/>
        </w:rPr>
        <w:t>Wadah itu dipersiapkan bagi hembusan Rabbaniyah, yakni bagi rahasia sapaan yang luhur dalam firman-Nya: “Wahai jiwa yang tenteram.” Rahasia penyempurnaan jiwa pada sapaan yang lebih mudah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Menurut penulis, tanda orang yang empat puluhnya telah sempurna beserta tugas-tugasnya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adalah cahaya anugerah. Ketahuilah bahwa tahap-tahap penyusunan dan hakikat-hakikat keteraturan ini berasal dari keseluruhan ikatan-ikatanmu.</w:t>
      </w:r>
    </w:p>
    <w:p>
      <w:r>
        <w:br w:type="page"/>
      </w:r>
    </w:p>
    <w:p>
      <w:pPr>
        <w:pStyle w:val="Heading1"/>
        <w:bidi w:val="0"/>
        <w:spacing w:before="240" w:after="100"/>
        <w:jc w:val="left"/>
      </w:pPr>
      <w:r>
        <w:rPr>
          <w:rFonts w:ascii="Amiri" w:hAnsi="Amiri" w:cs="Amiri" w:eastAsia="Amiri"/>
          <w:b/>
          <w:i w:val="0"/>
          <w:color w:val="1F2937"/>
          <w:sz w:val="36"/>
          <w:szCs w:val="40"/>
          <w:bCs/>
        </w:rPr>
        <w:t>Halaman 10 — pembuka Bab Kedua dan pembagian tiga kelompok</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Kedua. Empat puluh pertama adalah hijab-hijab akal; empat puluh ‘alaqah adalah hijab-hijab ruh; empat puluh mudghah adalah hijab-hijab jiwa; empat puluh tulang adalah hijab-hijab hati; empat puluh daging adalah hijab-hijab tubuh; 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menuju Allah Taala terbagi menjadi tiga golongan: para salik, para murid, dan para ‘arif.</w:t>
      </w:r>
    </w:p>
    <w:p>
      <w:pPr>
        <w:spacing w:before="40" w:after="100" w:line="269" w:lineRule="auto"/>
        <w:bidi w:val="0"/>
        <w:jc w:val="left"/>
      </w:pPr>
      <w:r>
        <w:rPr>
          <w:rFonts w:ascii="Amiri" w:hAnsi="Amiri" w:cs="Amiri" w:eastAsia="Amiri"/>
          <w:b w:val="0"/>
          <w:i w:val="0"/>
          <w:color w:val="1F2937"/>
          <w:sz w:val="24"/>
          <w:szCs w:val="28"/>
        </w:rPr>
        <w:t>Para salik berjalan dengan tubuh-tubuh dan hati-hati. Para murid berjalan dengan jiwa-jiwa dan ruh-ruh. Para ‘arif berjalan dengan at-tamkhikh—istilah sumber yang maknanya belum dapat ditetapkan—dan rahasia-rahasia.</w:t>
      </w:r>
    </w:p>
    <w:p>
      <w:pPr>
        <w:spacing w:before="40" w:after="100" w:line="269" w:lineRule="auto"/>
        <w:bidi w:val="0"/>
        <w:jc w:val="left"/>
      </w:pPr>
      <w:r>
        <w:rPr>
          <w:rFonts w:ascii="Amiri" w:hAnsi="Amiri" w:cs="Amiri" w:eastAsia="Amiri"/>
          <w:b w:val="0"/>
          <w:i w:val="0"/>
          <w:color w:val="1F2937"/>
          <w:sz w:val="24"/>
          <w:szCs w:val="28"/>
        </w:rPr>
        <w:t>Penulis menyatakan bahwa inhidaar (penurunan atau penahapan menurun) riyadhah telah dibagi menjadi tiga bagian: bagian pertama ialah riyadhah para salik, bagian kedua riyadhah para murid, dan bagian ketiga riyadhah para ‘arif.</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التَّمْخِيخ</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11 — riyadhah salik dan jadwal ibadah malam</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لِقُصَاتٍ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aaniyatin mughaththaatin. Fa-idzaa shallal maghriba raka'as sunnata wa yajlisu mustaqbilal qiblati yumuddu yadahu min tahtil ghithaa'i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menurut penulis ialah memasuki riyadhah dengan tujuan meluruskan maqam, dengan “jasm maddat asy-syahwah ad-dunyawiyyah” —susunan kata ini belum mantap—serta mencari tambahan bagi akhirat.</w:t>
      </w:r>
    </w:p>
    <w:p>
      <w:pPr>
        <w:spacing w:before="40" w:after="100" w:line="269" w:lineRule="auto"/>
        <w:bidi w:val="0"/>
        <w:jc w:val="left"/>
      </w:pPr>
      <w:r>
        <w:rPr>
          <w:rFonts w:ascii="Amiri" w:hAnsi="Amiri" w:cs="Amiri" w:eastAsia="Amiri"/>
          <w:b w:val="0"/>
          <w:i w:val="0"/>
          <w:color w:val="1F2937"/>
          <w:sz w:val="24"/>
          <w:szCs w:val="28"/>
        </w:rPr>
        <w:t>Penulis membagi para salik dalam hal ini menjadi dua: orang yang berkeluarga dan orang yang tidak berkeluarga. Jika ia berkeluarga, makanannya paling banyak dua puluh empat uqiyah. Hendaklah potongan makan malamnya disiapkan setiap malam sesudah matahari terbenam: ia mengambil roti panas dan memecahnya menjadi potongan-potongan kecil sambil membaca “Tabārakal-ladzī biyadihil-mulk”, lalu meletakkannya dalam wadah tertutup. Sesudah salat Magrib, ia menunaikan salat sunah, duduk menghadap kiblat, mengulurkan tangannya dari bawah penutup sesudah membaca basmalah, memperbanyak kunyahan, dan memuji Allah sesudah setiap suapan. Demikian seterusnya sampai makanan terakhir, tanpa lauk berlemak. Sesudah selesai, ia berdiri dan salat dua belas rakaat dengan Ayat Kursi dibaca tiga kali pada setiap rakaat. Jika waktu menuju Isya yang terakhir masih tersisa, penulis menggambarkannya menyibukkan diri dengan zikir: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sesudah salat Isya yang terakhir, ia menunaikan dua belas rakaat sesudahnya dengan Ayat Kursi dibaca tujuh kali setiap malam, kemudian witir dan tidur dalam keadaan suci berwudu, menghadap kiblat, dengan kelangsungan …</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فَخْمُهُ</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Batas makan ±24 ūqiyah bagi salik berkeluarga; roti hangat dipecah sambil membaca awal surah al-Mulk; tanpa lemak hewani; Ayat al-Kursi tiga kali pada rangkaian sesudah makan dan tujuh kali pada rangkaian sesudah Isya.</w:t>
      </w:r>
    </w:p>
    <w:p>
      <w:pPr>
        <w:spacing w:before="40" w:after="100" w:line="269" w:lineRule="auto"/>
        <w:bidi w:val="0"/>
        <w:jc w:val="left"/>
      </w:pPr>
      <w:r>
        <w:rPr>
          <w:rFonts w:ascii="Amiri" w:hAnsi="Amiri" w:cs="Amiri" w:eastAsia="Amiri"/>
          <w:b w:val="0"/>
          <w:i w:val="0"/>
          <w:color w:val="1F2937"/>
          <w:sz w:val="24"/>
          <w:szCs w:val="28"/>
        </w:rPr>
        <w:t>Langkah 1: Hitungan makan ±24 auqiyah bagi yang berkeluarga.</w:t>
      </w:r>
    </w:p>
    <w:p>
      <w:pPr>
        <w:spacing w:before="40" w:after="100" w:line="269" w:lineRule="auto"/>
        <w:bidi w:val="0"/>
        <w:jc w:val="left"/>
      </w:pPr>
      <w:r>
        <w:rPr>
          <w:rFonts w:ascii="Amiri" w:hAnsi="Amiri" w:cs="Amiri" w:eastAsia="Amiri"/>
          <w:b w:val="0"/>
          <w:i w:val="0"/>
          <w:color w:val="1F2937"/>
          <w:sz w:val="24"/>
          <w:szCs w:val="28"/>
        </w:rPr>
        <w:t>Langkah 2: Memecah roti hangat menjadi suapan kecil sambil membaca Surah al-Mulk.</w:t>
      </w:r>
    </w:p>
    <w:p>
      <w:pPr>
        <w:spacing w:before="40" w:after="100" w:line="269" w:lineRule="auto"/>
        <w:bidi w:val="0"/>
        <w:jc w:val="left"/>
      </w:pPr>
      <w:r>
        <w:rPr>
          <w:rFonts w:ascii="Amiri" w:hAnsi="Amiri" w:cs="Amiri" w:eastAsia="Amiri"/>
          <w:b w:val="0"/>
          <w:i w:val="0"/>
          <w:color w:val="1F2937"/>
          <w:sz w:val="24"/>
          <w:szCs w:val="28"/>
        </w:rPr>
        <w:t>Langkah 3: Salat sunah setelah Maghrib.</w:t>
      </w:r>
    </w:p>
    <w:p>
      <w:pPr>
        <w:spacing w:before="40" w:after="100" w:line="269" w:lineRule="auto"/>
        <w:bidi w:val="0"/>
        <w:jc w:val="left"/>
      </w:pPr>
      <w:r>
        <w:rPr>
          <w:rFonts w:ascii="Amiri" w:hAnsi="Amiri" w:cs="Amiri" w:eastAsia="Amiri"/>
          <w:b w:val="0"/>
          <w:i w:val="0"/>
          <w:color w:val="1F2937"/>
          <w:sz w:val="24"/>
          <w:szCs w:val="28"/>
        </w:rPr>
        <w:t>Langkah 4: Duduk menghadap kiblat.</w:t>
      </w:r>
    </w:p>
    <w:p>
      <w:pPr>
        <w:spacing w:before="40" w:after="100" w:line="269" w:lineRule="auto"/>
        <w:bidi w:val="0"/>
        <w:jc w:val="left"/>
      </w:pPr>
      <w:r>
        <w:rPr>
          <w:rFonts w:ascii="Amiri" w:hAnsi="Amiri" w:cs="Amiri" w:eastAsia="Amiri"/>
          <w:b w:val="0"/>
          <w:i w:val="0"/>
          <w:color w:val="1F2937"/>
          <w:sz w:val="24"/>
          <w:szCs w:val="28"/>
        </w:rPr>
        <w:t>Langkah 5: Memperbanyak mengunyah.</w:t>
      </w:r>
    </w:p>
    <w:p>
      <w:pPr>
        <w:spacing w:before="40" w:after="100" w:line="269" w:lineRule="auto"/>
        <w:bidi w:val="0"/>
        <w:jc w:val="left"/>
      </w:pPr>
      <w:r>
        <w:rPr>
          <w:rFonts w:ascii="Amiri" w:hAnsi="Amiri" w:cs="Amiri" w:eastAsia="Amiri"/>
          <w:b w:val="0"/>
          <w:i w:val="0"/>
          <w:color w:val="1F2937"/>
          <w:sz w:val="24"/>
          <w:szCs w:val="28"/>
        </w:rPr>
        <w:t>Langkah 6: Tidak memakai lemak hewani.</w:t>
      </w:r>
    </w:p>
    <w:p>
      <w:pPr>
        <w:spacing w:before="40" w:after="100" w:line="269" w:lineRule="auto"/>
        <w:bidi w:val="0"/>
        <w:jc w:val="left"/>
      </w:pPr>
      <w:r>
        <w:rPr>
          <w:rFonts w:ascii="Amiri" w:hAnsi="Amiri" w:cs="Amiri" w:eastAsia="Amiri"/>
          <w:b w:val="0"/>
          <w:i w:val="0"/>
          <w:color w:val="1F2937"/>
          <w:sz w:val="24"/>
          <w:szCs w:val="28"/>
        </w:rPr>
        <w:t>Langkah 7: Lalu 12 rakaat dengan Ayat al-Kursi tiga kali tiap rakaat, zikir dan witir.</w:t>
      </w:r>
    </w:p>
    <w:p>
      <w:pPr>
        <w:spacing w:before="40" w:after="100" w:line="269" w:lineRule="auto"/>
        <w:bidi w:val="0"/>
        <w:jc w:val="left"/>
      </w:pPr>
      <w:r>
        <w:rPr>
          <w:rFonts w:ascii="Amiri" w:hAnsi="Amiri" w:cs="Amiri" w:eastAsia="Amiri"/>
          <w:b w:val="0"/>
          <w:i w:val="0"/>
          <w:color w:val="1F2937"/>
          <w:sz w:val="24"/>
          <w:szCs w:val="28"/>
        </w:rPr>
        <w:t>Langkah 8: Tidur dalam keadaan bersuci menghadap kiblat.</w:t>
      </w:r>
    </w:p>
    <w:p>
      <w:pPr>
        <w:spacing w:before="40" w:after="100" w:line="269" w:lineRule="auto"/>
        <w:bidi w:val="0"/>
        <w:jc w:val="left"/>
      </w:pPr>
      <w:r>
        <w:rPr>
          <w:rFonts w:ascii="Amiri" w:hAnsi="Amiri" w:cs="Amiri" w:eastAsia="Amiri"/>
          <w:b w:val="0"/>
          <w:i w:val="0"/>
          <w:color w:val="1F2937"/>
          <w:sz w:val="24"/>
          <w:szCs w:val="28"/>
        </w:rPr>
        <w:t>Tujuan: Menjalani jadwal riyadhah salik berkeluarga yang dirinci pada halaman ini.</w:t>
      </w:r>
    </w:p>
    <w:p>
      <w:r>
        <w:br w:type="page"/>
      </w:r>
    </w:p>
    <w:p>
      <w:pPr>
        <w:pStyle w:val="Heading1"/>
        <w:bidi w:val="0"/>
        <w:spacing w:before="240" w:after="100"/>
        <w:jc w:val="left"/>
      </w:pPr>
      <w:r>
        <w:rPr>
          <w:rFonts w:ascii="Amiri" w:hAnsi="Amiri" w:cs="Amiri" w:eastAsia="Amiri"/>
          <w:b/>
          <w:i w:val="0"/>
          <w:color w:val="1F2937"/>
          <w:sz w:val="36"/>
          <w:szCs w:val="40"/>
          <w:bCs/>
        </w:rPr>
        <w:t>Halaman 12 — kelanjutan wirid harian dan empat puluh kedua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lalu kembali kepada zikir yang sedang dilakukannya. Ia bangun sebelum fajar dan duduk untuk berzikir menghadap kiblat talqiyatan—istilah sumber yang maksud tepatnya belum mantap—sampai ia salat Subuh. Ia tetap duduk menghadap kiblat sambil berzikir kepada Allah Taala sampai matahari terbit, kemudian salat Isyraq empat rakaat dengan Al-Fatihah dan Al-Ikhlas tiga kali. Sesudah itu ia duduk dan berzikir kepada Allah Taala, kemudian salat Zawal empat rakaat dengan Al-Fatihah, Ayat Kursi, dan Al-Ikhlas. Ia lalu salat Zuhur, duduk sampai Asar, salat Asar, dan kembali berzikir menurut cara yang penulis sebutkan sampai Magrib. Ia memperlakukan roti dengan cara yang sama dan terus berada dalam keadaan tersebut.</w:t>
      </w:r>
    </w:p>
    <w:p>
      <w:pPr>
        <w:spacing w:before="40" w:after="100" w:line="269" w:lineRule="auto"/>
        <w:bidi w:val="0"/>
        <w:jc w:val="left"/>
      </w:pPr>
      <w:r>
        <w:rPr>
          <w:rFonts w:ascii="Amiri" w:hAnsi="Amiri" w:cs="Amiri" w:eastAsia="Amiri"/>
          <w:b w:val="0"/>
          <w:i w:val="0"/>
          <w:color w:val="1F2937"/>
          <w:sz w:val="24"/>
          <w:szCs w:val="28"/>
        </w:rPr>
        <w:t>Pada malam ketujuh, ia salat wirid dua kali salam, kemudian berbuka. Sesudah dua pekan, ia salat empat kali salam, kemudian berbuka. Sesudah tiga pekan, ia salat wirid, kemudian berbuka. Sesudah empat pekan, ia salat Isya yang terakhir dan wirid, kemudian berbuka. Sesudah lima pekan, ia menambahkan—menurut susunan sumber—dari tempat tinggalnya sejak waktu berbukanya setiap malam; hubungan frasa ini belum mantap. Sesudah enam pekan, ia melewati malam demi malam sampai genap delapan puluh hari. Menurut penulis, pada empat puluh pertama beban amal-amal gugur darinya dan ia merasakan amal itu nikmat; pada empat puluh kedua jiwanya menjadi baik dengan amal-amal itu dan tenggelam dalam cahaya segala cahaya.</w:t>
      </w:r>
    </w:p>
    <w:p>
      <w:pPr>
        <w:spacing w:before="40" w:after="100" w:line="269" w:lineRule="auto"/>
        <w:bidi w:val="0"/>
        <w:jc w:val="left"/>
      </w:pPr>
      <w:r>
        <w:rPr>
          <w:rFonts w:ascii="Amiri" w:hAnsi="Amiri" w:cs="Amiri" w:eastAsia="Amiri"/>
          <w:b w:val="0"/>
          <w:i w:val="0"/>
          <w:color w:val="1F2937"/>
          <w:sz w:val="24"/>
          <w:szCs w:val="28"/>
        </w:rPr>
        <w:t>Penulis menggambarkan bahwa ia lalu melihat dalam batinnya sebuah cermin yang mengilap dan wujud-wujud alam tampak menjelma di dalamnya. Ia merenungkan apa yang tampak baginya dalam cermin hatinya, dan penulis menyatakan firasatnya tidak keliru. Adapun mengenai empat puluh yang kedua, penulis menyatakan bahwa ia tidak terpisah darinya sampai mendengar seluruh alam berzikir bersamanya dengan suara-suara yang berbeda-beda. Inilah kemudian suatu pembukaan …</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تَلْقِيَةً</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Zikir menghadap kiblat; isyraq empat rakaat dengan al-Fātiḥah dan al-Ikhlāṣ tiga kali; zawal empat rakaat dengan al-Fātiḥah, Ayat al-Kursi, dan al-Ikhlāṣ; roti sesudah Magrib seperti Halaman 11.</w:t>
      </w:r>
    </w:p>
    <w:p>
      <w:pPr>
        <w:spacing w:before="40" w:after="100" w:line="269" w:lineRule="auto"/>
        <w:bidi w:val="0"/>
        <w:jc w:val="left"/>
      </w:pPr>
      <w:r>
        <w:rPr>
          <w:rFonts w:ascii="Amiri" w:hAnsi="Amiri" w:cs="Amiri" w:eastAsia="Amiri"/>
          <w:b w:val="0"/>
          <w:i w:val="0"/>
          <w:color w:val="1F2937"/>
          <w:sz w:val="24"/>
          <w:szCs w:val="28"/>
        </w:rPr>
        <w:t>Langkah 1: Bangun sebelum fajar untuk zikir menghadap kiblat hingga Subuh.</w:t>
      </w:r>
    </w:p>
    <w:p>
      <w:pPr>
        <w:spacing w:before="40" w:after="100" w:line="269" w:lineRule="auto"/>
        <w:bidi w:val="0"/>
        <w:jc w:val="left"/>
      </w:pPr>
      <w:r>
        <w:rPr>
          <w:rFonts w:ascii="Amiri" w:hAnsi="Amiri" w:cs="Amiri" w:eastAsia="Amiri"/>
          <w:b w:val="0"/>
          <w:i w:val="0"/>
          <w:color w:val="1F2937"/>
          <w:sz w:val="24"/>
          <w:szCs w:val="28"/>
        </w:rPr>
        <w:t>Langkah 2: Tetap berzikir sampai matahari terbit.</w:t>
      </w:r>
    </w:p>
    <w:p>
      <w:pPr>
        <w:spacing w:before="40" w:after="100" w:line="269" w:lineRule="auto"/>
        <w:bidi w:val="0"/>
        <w:jc w:val="left"/>
      </w:pPr>
      <w:r>
        <w:rPr>
          <w:rFonts w:ascii="Amiri" w:hAnsi="Amiri" w:cs="Amiri" w:eastAsia="Amiri"/>
          <w:b w:val="0"/>
          <w:i w:val="0"/>
          <w:color w:val="1F2937"/>
          <w:sz w:val="24"/>
          <w:szCs w:val="28"/>
        </w:rPr>
        <w:t>Langkah 3: Salat isyraq empat rakaat.</w:t>
      </w:r>
    </w:p>
    <w:p>
      <w:pPr>
        <w:spacing w:before="40" w:after="100" w:line="269" w:lineRule="auto"/>
        <w:bidi w:val="0"/>
        <w:jc w:val="left"/>
      </w:pPr>
      <w:r>
        <w:rPr>
          <w:rFonts w:ascii="Amiri" w:hAnsi="Amiri" w:cs="Amiri" w:eastAsia="Amiri"/>
          <w:b w:val="0"/>
          <w:i w:val="0"/>
          <w:color w:val="1F2937"/>
          <w:sz w:val="24"/>
          <w:szCs w:val="28"/>
        </w:rPr>
        <w:t>Langkah 4: Berzikir lagi, salat zawal empat rakaat.</w:t>
      </w:r>
    </w:p>
    <w:p>
      <w:pPr>
        <w:spacing w:before="40" w:after="100" w:line="269" w:lineRule="auto"/>
        <w:bidi w:val="0"/>
        <w:jc w:val="left"/>
      </w:pPr>
      <w:r>
        <w:rPr>
          <w:rFonts w:ascii="Amiri" w:hAnsi="Amiri" w:cs="Amiri" w:eastAsia="Amiri"/>
          <w:b w:val="0"/>
          <w:i w:val="0"/>
          <w:color w:val="1F2937"/>
          <w:sz w:val="24"/>
          <w:szCs w:val="28"/>
        </w:rPr>
        <w:t>Langkah 5: Lalu Zuhur, duduk sampai Asar.</w:t>
      </w:r>
    </w:p>
    <w:p>
      <w:pPr>
        <w:spacing w:before="40" w:after="100" w:line="269" w:lineRule="auto"/>
        <w:bidi w:val="0"/>
        <w:jc w:val="left"/>
      </w:pPr>
      <w:r>
        <w:rPr>
          <w:rFonts w:ascii="Amiri" w:hAnsi="Amiri" w:cs="Amiri" w:eastAsia="Amiri"/>
          <w:b w:val="0"/>
          <w:i w:val="0"/>
          <w:color w:val="1F2937"/>
          <w:sz w:val="24"/>
          <w:szCs w:val="28"/>
        </w:rPr>
        <w:t>Langkah 6: Salat Asar, dan kembali berzikir sampai Magrib.</w:t>
      </w:r>
    </w:p>
    <w:p>
      <w:pPr>
        <w:spacing w:before="40" w:after="100" w:line="269" w:lineRule="auto"/>
        <w:bidi w:val="0"/>
        <w:jc w:val="left"/>
      </w:pPr>
      <w:r>
        <w:rPr>
          <w:rFonts w:ascii="Amiri" w:hAnsi="Amiri" w:cs="Amiri" w:eastAsia="Amiri"/>
          <w:b w:val="0"/>
          <w:i w:val="0"/>
          <w:color w:val="1F2937"/>
          <w:sz w:val="24"/>
          <w:szCs w:val="28"/>
        </w:rPr>
        <w:t>Langkah 7: Roti sesudah Magrib diperlakukan seperti pada Halaman 11.</w:t>
      </w:r>
    </w:p>
    <w:p>
      <w:pPr>
        <w:spacing w:before="40" w:after="100" w:line="269" w:lineRule="auto"/>
        <w:bidi w:val="0"/>
        <w:jc w:val="left"/>
      </w:pPr>
      <w:r>
        <w:rPr>
          <w:rFonts w:ascii="Amiri" w:hAnsi="Amiri" w:cs="Amiri" w:eastAsia="Amiri"/>
          <w:b w:val="0"/>
          <w:i w:val="0"/>
          <w:color w:val="1F2937"/>
          <w:sz w:val="24"/>
          <w:szCs w:val="28"/>
        </w:rPr>
        <w:t>Langkah 8: Tahapan berbuka berubah pada malam ketujuh.</w:t>
      </w:r>
    </w:p>
    <w:p>
      <w:pPr>
        <w:spacing w:before="40" w:after="100" w:line="269" w:lineRule="auto"/>
        <w:bidi w:val="0"/>
        <w:jc w:val="left"/>
      </w:pPr>
      <w:r>
        <w:rPr>
          <w:rFonts w:ascii="Amiri" w:hAnsi="Amiri" w:cs="Amiri" w:eastAsia="Amiri"/>
          <w:b w:val="0"/>
          <w:i w:val="0"/>
          <w:color w:val="1F2937"/>
          <w:sz w:val="24"/>
          <w:szCs w:val="28"/>
        </w:rPr>
        <w:t>Langkah 9: Lalu sesudah dua, tiga, empat, lima, dan enam pekan sampai genap delapan puluh hari.</w:t>
      </w:r>
    </w:p>
    <w:p>
      <w:pPr>
        <w:spacing w:before="40" w:after="100" w:line="269" w:lineRule="auto"/>
        <w:bidi w:val="0"/>
        <w:jc w:val="left"/>
      </w:pPr>
      <w:r>
        <w:rPr>
          <w:rFonts w:ascii="Amiri" w:hAnsi="Amiri" w:cs="Amiri" w:eastAsia="Amiri"/>
          <w:b w:val="0"/>
          <w:i w:val="0"/>
          <w:color w:val="1F2937"/>
          <w:sz w:val="24"/>
          <w:szCs w:val="28"/>
        </w:rPr>
        <w:t>Tujuan: Melanjutkan jadwal riyadhah sampai genap delapan puluh hari.</w:t>
      </w:r>
    </w:p>
    <w:p>
      <w:r>
        <w:br w:type="page"/>
      </w:r>
    </w:p>
    <w:p>
      <w:pPr>
        <w:pStyle w:val="Heading1"/>
        <w:bidi w:val="0"/>
        <w:spacing w:before="240" w:after="100"/>
        <w:jc w:val="left"/>
      </w:pPr>
      <w:r>
        <w:rPr>
          <w:rFonts w:ascii="Amiri" w:hAnsi="Amiri" w:cs="Amiri" w:eastAsia="Amiri"/>
          <w:b/>
          <w:i w:val="0"/>
          <w:color w:val="1F2937"/>
          <w:sz w:val="36"/>
          <w:szCs w:val="40"/>
          <w:bCs/>
        </w:rPr>
        <w:t>Halaman 13 — syarat dan penutup riyadhah salik</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zikir-zikir. Hal itu terjadi dengan kemuliaan makan yang halal, meninggalkan sebab-sebab duniawi, mengambil segala keperluannya sekaligus—hubungan frasa ini belum mantap—mengalahkan hati dengan keikhlasan, menyendiri dari suara-suara, dan duduk dalam kegelapan. Inilah riyadhah salik berkeluarga yang telah disebutkan pada bagian pertama.</w:t>
      </w:r>
    </w:p>
    <w:p>
      <w:pPr>
        <w:spacing w:before="40" w:after="100" w:line="269" w:lineRule="auto"/>
        <w:bidi w:val="0"/>
        <w:jc w:val="left"/>
      </w:pPr>
      <w:r>
        <w:rPr>
          <w:rFonts w:ascii="Amiri" w:hAnsi="Amiri" w:cs="Amiri" w:eastAsia="Amiri"/>
          <w:b w:val="0"/>
          <w:i w:val="0"/>
          <w:color w:val="1F2937"/>
          <w:sz w:val="24"/>
          <w:szCs w:val="28"/>
        </w:rPr>
        <w:t>Adapun bagian kedua ialah orang yang tidak berkeluarga. Riyadhahnya memakai tujuan yang pertama, hanya saja porsi makanannya lebih banyak daripada golongan pertama, yakni ia hanya makan roti, tetapi dua roti, dan berbuka sesudah Isya. Ia minum sedikit air, dan roti itu harus hangat agar ia mengurangi tidur. Hendaklah ia membaca surah Yasin, wiridnya seperti wirid golongan pertama, dan setiap malam mengurangi setengah dirham dari rotinya. Sesudah empat puluh pertama, ia melewati malam Jumat lalu “fayahtasib”—rujukan perbuatan ini belum jelas. Zikirnya ialah “Subhānallāhil-‘Aliyyil-Wahhāb” (Mahasuci Allah Yang Mahatinggi lagi Maha Pemberi), selama delapan puluh hari. Penulis menyatakan bahwa orang ini tidak menyelesaikan empat puluh melainkan cahaya-cahaya firasat hati telah tersingkap baginya dari dalam batinnya.</w:t>
      </w:r>
    </w:p>
    <w:p>
      <w:pPr>
        <w:spacing w:before="40" w:after="100" w:line="269" w:lineRule="auto"/>
        <w:bidi w:val="0"/>
        <w:jc w:val="left"/>
      </w:pPr>
      <w:r>
        <w:rPr>
          <w:rFonts w:ascii="Amiri" w:hAnsi="Amiri" w:cs="Amiri" w:eastAsia="Amiri"/>
          <w:b w:val="0"/>
          <w:i w:val="0"/>
          <w:color w:val="1F2937"/>
          <w:sz w:val="24"/>
          <w:szCs w:val="28"/>
        </w:rPr>
        <w:t>Gambaran itu, menurut penulis, ialah bahwa ia melihat dalam batinnya sebuah cermin yang mengilap dan wujud-wujud alam tampak menjelma di dalamnya. Ia merenungkan apa yang tampak baginya dalam cermin hatinya, sehingga firasatnya tidak keliru. Adapun empat puluh yang kedua, penulis menyatakan ia tidak terpisah darinya sampai mendengar seluruh alam berzikir bersamanya dengan suara-suara yang berbeda-beda.</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فَيَحْتَسِبُ</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Dua roti hangat dan sedikit air; surah Yāsīn; zikir “Subḥānallāh al-‘Aliyy al-Wahhāb”; konteks makanan halal, menyendiri dari suara, dan duduk dalam gelap.</w:t>
      </w:r>
    </w:p>
    <w:p>
      <w:pPr>
        <w:spacing w:before="40" w:after="100" w:line="269" w:lineRule="auto"/>
        <w:bidi w:val="0"/>
        <w:jc w:val="left"/>
      </w:pPr>
      <w:r>
        <w:rPr>
          <w:rFonts w:ascii="Amiri" w:hAnsi="Amiri" w:cs="Amiri" w:eastAsia="Amiri"/>
          <w:b w:val="0"/>
          <w:i w:val="0"/>
          <w:color w:val="1F2937"/>
          <w:sz w:val="24"/>
          <w:szCs w:val="28"/>
        </w:rPr>
        <w:t>Langkah 1: Membatasi makan pada dua roti.</w:t>
      </w:r>
    </w:p>
    <w:p>
      <w:pPr>
        <w:spacing w:before="40" w:after="100" w:line="269" w:lineRule="auto"/>
        <w:bidi w:val="0"/>
        <w:jc w:val="left"/>
      </w:pPr>
      <w:r>
        <w:rPr>
          <w:rFonts w:ascii="Amiri" w:hAnsi="Amiri" w:cs="Amiri" w:eastAsia="Amiri"/>
          <w:b w:val="0"/>
          <w:i w:val="0"/>
          <w:color w:val="1F2937"/>
          <w:sz w:val="24"/>
          <w:szCs w:val="28"/>
        </w:rPr>
        <w:t>Langkah 2: Berbuka setelah Isya, sedikit minum, roti hangat.</w:t>
      </w:r>
    </w:p>
    <w:p>
      <w:pPr>
        <w:spacing w:before="40" w:after="100" w:line="269" w:lineRule="auto"/>
        <w:bidi w:val="0"/>
        <w:jc w:val="left"/>
      </w:pPr>
      <w:r>
        <w:rPr>
          <w:rFonts w:ascii="Amiri" w:hAnsi="Amiri" w:cs="Amiri" w:eastAsia="Amiri"/>
          <w:b w:val="0"/>
          <w:i w:val="0"/>
          <w:color w:val="1F2937"/>
          <w:sz w:val="24"/>
          <w:szCs w:val="28"/>
        </w:rPr>
        <w:t>Langkah 3: Mengurangi tidur, membaca Surah Yasin.</w:t>
      </w:r>
    </w:p>
    <w:p>
      <w:pPr>
        <w:spacing w:before="40" w:after="100" w:line="269" w:lineRule="auto"/>
        <w:bidi w:val="0"/>
        <w:jc w:val="left"/>
      </w:pPr>
      <w:r>
        <w:rPr>
          <w:rFonts w:ascii="Amiri" w:hAnsi="Amiri" w:cs="Amiri" w:eastAsia="Amiri"/>
          <w:b w:val="0"/>
          <w:i w:val="0"/>
          <w:color w:val="1F2937"/>
          <w:sz w:val="24"/>
          <w:szCs w:val="28"/>
        </w:rPr>
        <w:t>Langkah 4: Mengurangi roti setengah dirham tiap malam, melewati malam Jumat.</w:t>
      </w:r>
    </w:p>
    <w:p>
      <w:pPr>
        <w:spacing w:before="40" w:after="100" w:line="269" w:lineRule="auto"/>
        <w:bidi w:val="0"/>
        <w:jc w:val="left"/>
      </w:pPr>
      <w:r>
        <w:rPr>
          <w:rFonts w:ascii="Amiri" w:hAnsi="Amiri" w:cs="Amiri" w:eastAsia="Amiri"/>
          <w:b w:val="0"/>
          <w:i w:val="0"/>
          <w:color w:val="1F2937"/>
          <w:sz w:val="24"/>
          <w:szCs w:val="28"/>
        </w:rPr>
        <w:t>Langkah 5: Berzikir Subhanallah al-'Ali al-Wahhab sampai delapan puluh hari.</w:t>
      </w:r>
    </w:p>
    <w:p>
      <w:pPr>
        <w:spacing w:before="40" w:after="100" w:line="269" w:lineRule="auto"/>
        <w:bidi w:val="0"/>
        <w:jc w:val="left"/>
      </w:pPr>
      <w:r>
        <w:rPr>
          <w:rFonts w:ascii="Amiri" w:hAnsi="Amiri" w:cs="Amiri" w:eastAsia="Amiri"/>
          <w:b w:val="0"/>
          <w:i w:val="0"/>
          <w:color w:val="1F2937"/>
          <w:sz w:val="24"/>
          <w:szCs w:val="28"/>
        </w:rPr>
        <w:t>Tujuan: Menyelesaikan rangkaian riyadhah sampai delapan puluh hari.</w:t>
      </w:r>
    </w:p>
    <w:p>
      <w:r>
        <w:br w:type="page"/>
      </w:r>
    </w:p>
    <w:p>
      <w:pPr>
        <w:pStyle w:val="Heading1"/>
        <w:bidi w:val="0"/>
        <w:spacing w:before="240" w:after="100"/>
        <w:jc w:val="left"/>
      </w:pPr>
      <w:r>
        <w:rPr>
          <w:rFonts w:ascii="Amiri" w:hAnsi="Amiri" w:cs="Amiri" w:eastAsia="Amiri"/>
          <w:b/>
          <w:i w:val="0"/>
          <w:color w:val="1F2937"/>
          <w:sz w:val="36"/>
          <w:szCs w:val="40"/>
          <w:bCs/>
        </w:rPr>
        <w:t>Halaman 14 — tiga tabir salik pertama dan kedua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Jalan yang lebih dekat daripada yang pertama: hijab salik pertama berada pada tiga tahap dan ia dikalahkan oleh syahwat. Apabila lintasan syahwat terlintas kepadanya, hendaklah ia berwudu dan berzikir “Yā Hādī” (Wahai Pemberi petunjuk) dengan zikir yang kuat; menurut penulis, gejolak itu akan mereda darinya.</w:t>
      </w:r>
    </w:p>
    <w:p>
      <w:pPr>
        <w:spacing w:before="40" w:after="100" w:line="269" w:lineRule="auto"/>
        <w:bidi w:val="0"/>
        <w:jc w:val="left"/>
      </w:pPr>
      <w:r>
        <w:rPr>
          <w:rFonts w:ascii="Amiri" w:hAnsi="Amiri" w:cs="Amiri" w:eastAsia="Amiri"/>
          <w:b w:val="0"/>
          <w:i w:val="0"/>
          <w:color w:val="1F2937"/>
          <w:sz w:val="24"/>
          <w:szCs w:val="28"/>
        </w:rPr>
        <w:t>Hijab kedua ialah datangnya bermacam-macam pikiran kepadanya. Apabila pikiran-pikiran itu menumpuk, hendaklah ia berwudu dan berzikir “Yā Lathīf” (Wahai Yang Mahalembut); menurut penulis, pikiran itu akan mereda darinya. Hijab ketiga ialah sempitnya jiwa dalam penjara riyadhah dan keruhnya waktu. Apabila ia merasakan hal itu, hendaklah ia mandi dan berzikir “Yā Fattāh” (Wahai Pembuka); menurut penulis, kegelisahan hatinya akan tenang.</w:t>
      </w:r>
    </w:p>
    <w:p>
      <w:pPr>
        <w:spacing w:before="40" w:after="100" w:line="269" w:lineRule="auto"/>
        <w:bidi w:val="0"/>
        <w:jc w:val="left"/>
      </w:pPr>
      <w:r>
        <w:rPr>
          <w:rFonts w:ascii="Amiri" w:hAnsi="Amiri" w:cs="Amiri" w:eastAsia="Amiri"/>
          <w:b w:val="0"/>
          <w:i w:val="0"/>
          <w:color w:val="1F2937"/>
          <w:sz w:val="24"/>
          <w:szCs w:val="28"/>
        </w:rPr>
        <w:t>Salik kedua terhijab oleh tiga hijab. Hijab pertama ialah syahwat terhadap makanan; apabila ia merasakannya, hendaklah ia berwudu dan berzikir “Yā Qawiyy” (Wahai Yang Mahakuat). Menurut penulis, syahwat itu akan hilang darinya, dan apabila telah hilang ia kembali kepada zikir yang telah ditetapkan. Hijab [kedua] ialah penguasaan lintasan-lintasan pikiran untuk memadamkan zikir; apabila ia merasakannya, ia berdiri, berwudu, dan berzikir “Yā Qadīr” (Wahai Yang Mahakuasa), dan menurut penulis keadaan itu hilang saat itu juga. Hijab ketiga menampakkan kepadanya khayalan-khayalan setani yang hakikatnya tidak terbukti, baik melalui ilmu maupun kasyaf, melainkan berupa promosi setan karena khalwat. Siapa yang merasakan hal itu, hendaklah ia mandi dan berzikir “Yā Dzal-Quwwah” (Wahai Pemilik kekuatan); menurut penulis, hal itu akan hilang darinya. Jumlah lintasan-lintasan pikiran tidak dapat diliputi, maka hendaklah ia menyebut apa yang datang kepadanya pada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لِخَمْسِ</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الذِّكْرِ</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Berwudu atau mandi; zikir Yā Hādī, Yā Laṭīf, Yā Fansyah (bacaan tidak pasti), Yā Qawiyy, Yā Qādir, dan Yā Dzā al-Quwwah sesuai jenis tabir.</w:t>
      </w:r>
    </w:p>
    <w:p>
      <w:pPr>
        <w:spacing w:before="40" w:after="100" w:line="269" w:lineRule="auto"/>
        <w:bidi w:val="0"/>
        <w:jc w:val="left"/>
      </w:pPr>
      <w:r>
        <w:rPr>
          <w:rFonts w:ascii="Amiri" w:hAnsi="Amiri" w:cs="Amiri" w:eastAsia="Amiri"/>
          <w:b w:val="0"/>
          <w:i w:val="0"/>
          <w:color w:val="1F2937"/>
          <w:sz w:val="24"/>
          <w:szCs w:val="28"/>
        </w:rPr>
        <w:t>Langkah 1: Waktu yang dinyatakan: Selama riyadhah, sebagai respons ketika tabir/lintasan muncul.</w:t>
      </w:r>
    </w:p>
    <w:p>
      <w:pPr>
        <w:spacing w:before="40" w:after="100" w:line="269" w:lineRule="auto"/>
        <w:bidi w:val="0"/>
        <w:jc w:val="left"/>
      </w:pPr>
      <w:r>
        <w:rPr>
          <w:rFonts w:ascii="Amiri" w:hAnsi="Amiri" w:cs="Amiri" w:eastAsia="Amiri"/>
          <w:b w:val="0"/>
          <w:i w:val="0"/>
          <w:color w:val="1F2937"/>
          <w:sz w:val="24"/>
          <w:szCs w:val="28"/>
        </w:rPr>
        <w:t>Langkah 2: 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w:t>
      </w:r>
    </w:p>
    <w:p>
      <w:pPr>
        <w:spacing w:before="40" w:after="100" w:line="269" w:lineRule="auto"/>
        <w:bidi w:val="0"/>
        <w:jc w:val="left"/>
      </w:pPr>
      <w:r>
        <w:rPr>
          <w:rFonts w:ascii="Amiri" w:hAnsi="Amiri" w:cs="Amiri" w:eastAsia="Amiri"/>
          <w:b w:val="0"/>
          <w:i w:val="0"/>
          <w:color w:val="1F2937"/>
          <w:sz w:val="24"/>
          <w:szCs w:val="28"/>
        </w:rPr>
        <w:t>Tujuan: Merespons tabir/lintasan yang muncul selama riyadhah.</w:t>
      </w:r>
    </w:p>
    <w:p>
      <w:r>
        <w:br w:type="page"/>
      </w:r>
    </w:p>
    <w:p>
      <w:pPr>
        <w:pStyle w:val="Heading1"/>
        <w:bidi w:val="0"/>
        <w:spacing w:before="240" w:after="100"/>
        <w:jc w:val="left"/>
      </w:pPr>
      <w:r>
        <w:rPr>
          <w:rFonts w:ascii="Amiri" w:hAnsi="Amiri" w:cs="Amiri" w:eastAsia="Amiri"/>
          <w:b/>
          <w:i w:val="0"/>
          <w:color w:val="1F2937"/>
          <w:sz w:val="36"/>
          <w:szCs w:val="40"/>
          <w:bCs/>
        </w:rPr>
        <w:t>Halaman 15 — enam syarat dan pembagian murid</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neraca syariat yang terpilih dengannya. Seandainya kami menjelaskan hal itu secara terperinci, kami akan keluar dari kelembutan keringkasan karena memindahkan uraian yang banyak. Sungguh, kami telah merangkum hal itu dalam Haqā’iq Daraj al-Maqāmāt dan dalam pembatasan tahap-tahap al-wāridāt menurut perbedaan tajalli.</w:t>
      </w:r>
    </w:p>
    <w:p>
      <w:pPr>
        <w:spacing w:before="40" w:after="100" w:line="269" w:lineRule="auto"/>
        <w:bidi w:val="0"/>
        <w:jc w:val="left"/>
      </w:pPr>
      <w:r>
        <w:rPr>
          <w:rFonts w:ascii="Amiri" w:hAnsi="Amiri" w:cs="Amiri" w:eastAsia="Amiri"/>
          <w:b w:val="0"/>
          <w:i w:val="0"/>
          <w:color w:val="1F2937"/>
          <w:sz w:val="24"/>
          <w:szCs w:val="28"/>
        </w:rPr>
        <w:t>Salik ini terikat oleh enam syarat, di antaranya: ia tidak makan dari yang ma‘lum (telah diketahui; rujukan makanan atau sumbernya tidak dinyatakan lengkap), tidak menerima sesuatu yang datang kepadanya sebelum waktunya, tidak bergerak karena suatu sebab, tidak menetap tanpa wudu, tidak tidur dalam keadaan lalai, tidak berbicara kecuali karena keadaan darurat, dan tidak berpisah dari kesucian. Inilah tugas-tugas para salik pemula.</w:t>
      </w:r>
    </w:p>
    <w:p>
      <w:pPr>
        <w:spacing w:before="40" w:after="100" w:line="269" w:lineRule="auto"/>
        <w:bidi w:val="0"/>
        <w:jc w:val="left"/>
      </w:pPr>
      <w:r>
        <w:rPr>
          <w:rFonts w:ascii="Amiri" w:hAnsi="Amiri" w:cs="Amiri" w:eastAsia="Amiri"/>
          <w:b w:val="0"/>
          <w:i w:val="0"/>
          <w:color w:val="1F2937"/>
          <w:sz w:val="24"/>
          <w:szCs w:val="28"/>
        </w:rPr>
        <w:t>Apabila salik telah menyempurnakan riyadhah-riyadhah ini dan mengikhlaskan diri kepada Allah Taala dalam khalwat-khalwat ini, cahaya ar-rahabāt (kekaguman yang disertai rasa takut) menariknya dan ia naik ke derajat para murid. Para murid terbagi tiga bagian: bagian pertama ialah murid yang mencari hakikat-hakikat hatinya; bagian kedua ialah murid yang mencari penyingkapan atas hakikat-hakikat jiwanya; bagian ketiga ialah murid yang mencari hakikat suatu maqam dalam kedekatan kepada Tuhannya. Ia mempunyai dua tahap yang berurutan; mereka adalah ahli al-mawājid dan al-mawārid, penyingkapan rahasia, dan tajalli cahaya-cahaya hati. Bagian pertama ialah murid yang mencari hakikat-hakikat hatinya; hal itu karena hati mempunyai dua wajah.</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Syarat salik yang dinyatakan enam oleh sumber: tidak makan dari sumber tak diketahui, tidak menerima sebelum waktunya, tidak bergerak tanpa sebab, tidak tanpa wudu, tidak tidur lalai, tidak berbicara kecuali darurat, dan tidak meninggalkan kesucian.</w:t>
      </w:r>
    </w:p>
    <w:p>
      <w:pPr>
        <w:spacing w:before="40" w:after="100" w:line="269" w:lineRule="auto"/>
        <w:bidi w:val="0"/>
        <w:jc w:val="left"/>
      </w:pPr>
      <w:r>
        <w:rPr>
          <w:rFonts w:ascii="Amiri" w:hAnsi="Amiri" w:cs="Amiri" w:eastAsia="Amiri"/>
          <w:b w:val="0"/>
          <w:i w:val="0"/>
          <w:color w:val="1F2937"/>
          <w:sz w:val="24"/>
          <w:szCs w:val="28"/>
        </w:rPr>
        <w:t>Langkah 1: Enam syarat salik (tidak makan dari yang tidak diketahui, tidak menerima yang datang sebelum waktunya, tidak bergerak tanpa sebab, tidak tinggal tanpa wudu, tidak tidur sembarangan, tidak berbicara kecuali darurat, tidak meninggalkan kesucian).</w:t>
      </w:r>
    </w:p>
    <w:p>
      <w:pPr>
        <w:spacing w:before="40" w:after="100" w:line="269" w:lineRule="auto"/>
        <w:bidi w:val="0"/>
        <w:jc w:val="left"/>
      </w:pPr>
      <w:r>
        <w:rPr>
          <w:rFonts w:ascii="Amiri" w:hAnsi="Amiri" w:cs="Amiri" w:eastAsia="Amiri"/>
          <w:b w:val="0"/>
          <w:i w:val="0"/>
          <w:color w:val="1F2937"/>
          <w:sz w:val="24"/>
          <w:szCs w:val="28"/>
        </w:rPr>
        <w:t>Tujuan: Memenuhi syarat salik yang dinyatakan naskah.</w:t>
      </w:r>
    </w:p>
    <w:p>
      <w:r>
        <w:br w:type="page"/>
      </w:r>
    </w:p>
    <w:p>
      <w:pPr>
        <w:pStyle w:val="Heading1"/>
        <w:bidi w:val="0"/>
        <w:spacing w:before="240" w:after="100"/>
        <w:jc w:val="left"/>
      </w:pPr>
      <w:r>
        <w:rPr>
          <w:rFonts w:ascii="Amiri" w:hAnsi="Amiri" w:cs="Amiri" w:eastAsia="Amiri"/>
          <w:b/>
          <w:i w:val="0"/>
          <w:color w:val="1F2937"/>
          <w:sz w:val="36"/>
          <w:szCs w:val="40"/>
          <w:bCs/>
        </w:rPr>
        <w:t>Halaman 16 — wajah jiwa, zat, iman, dan nama-nama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Wajah jiwa ialah sisi yang dengannya ia mengetahui bekas-bekas malakut, hakikat-hakikat jabarut, dan tajalli cahaya-cahaya. Kepadanyalah isyarat firman Allah Taala: “Dan demikianlah Kami memperlihatkan kepada Ibrahim malakut langit dan bumi.” Sebagian al-muhaqqiq berkata bahwa yang dimaksud ialah wajah hati, karena wajah penjasadan hanya mengetahui sesuatu yang mempunyai wajah dan ‘ayn, sedangkan wajah hati mengetahui “mil’a wajhin lahu”—susunan frasa ini belum mantap. Termasuk dalam pengertian itu firman-Nya: “Aku menghadapkan wajahku kepada Zat yang menciptakan langit dan bumi dengan lurus.” Sebagian mereka berkata bahwa yang dimaksud ialah wajah hatinya.</w:t>
      </w:r>
    </w:p>
    <w:p>
      <w:pPr>
        <w:spacing w:before="40" w:after="100" w:line="269" w:lineRule="auto"/>
        <w:bidi w:val="0"/>
        <w:jc w:val="left"/>
      </w:pPr>
      <w:r>
        <w:rPr>
          <w:rFonts w:ascii="Amiri" w:hAnsi="Amiri" w:cs="Amiri" w:eastAsia="Amiri"/>
          <w:b w:val="0"/>
          <w:i w:val="0"/>
          <w:color w:val="1F2937"/>
          <w:sz w:val="24"/>
          <w:szCs w:val="28"/>
        </w:rPr>
        <w:t>Wajah kedua dimaksudkan sebagai zat insani. Dengannya manusia bertindak dalam al-mulk dan mengetahui bekas-bekas alam kesaksian serta hakikat beragamnya perbuatan. Kemudian ada dua wajah lain.</w:t>
      </w:r>
    </w:p>
    <w:p>
      <w:pPr>
        <w:spacing w:before="40" w:after="100" w:line="269" w:lineRule="auto"/>
        <w:bidi w:val="0"/>
        <w:jc w:val="left"/>
      </w:pPr>
      <w:r>
        <w:rPr>
          <w:rFonts w:ascii="Amiri" w:hAnsi="Amiri" w:cs="Amiri" w:eastAsia="Amiri"/>
          <w:b w:val="0"/>
          <w:i w:val="0"/>
          <w:color w:val="1F2937"/>
          <w:sz w:val="24"/>
          <w:szCs w:val="28"/>
        </w:rPr>
        <w:t>Wajah pertama ialah iman: iman yang Allah tuliskan di dalam hatinya. Ia adalah lathifah insani yang Rabbani, yang mengetahui cahaya-cahaya as-shafahat (halaman-halaman) dan “kenabian tajalli”—susunan istilah ini dipertahankan apa adanya. Hal itu bagi para pemilik ahwal dalam muamalat dan para ahli munazalat. Wajah kedua ialah nama-nama: Allah menitipkan ilmu dan kelembutan nama-nama di dalamnya. Makna-makna mengambil bentuk melalui wajah ini ketika muncul dari hakikat ruh dan berlangsungnya perbuatan sesuai tuntutan ilmu. Ia pula yang …</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مِلَّا</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17 — wajah syuhud, alam amr, dan awal alam ikhtira'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menyingkapkan hakikat segala maujud: bagaimana maujud itu tegak dengan nama-nama dan perbuatan-perbuatan, dan bagaimana kelangsungan wujudnya berasal dari Zat yang mengesakannya, yaitu Allah Taala—baik dalam tauhid nama-nama maupun tauhid perbuatan. Kemudian ada dua wajah lain: wajah untuk menyaksikan al-amr al-‘ulya, yang dengannya Kitab Allah Taala dibaca dan kelembutan Al-Qur'an yang agung dipahami. Dengannya seseorang bergerak dalam ilmu pemahaman dan menjadi lapang di arena takwil, sehingga Kitab Allah Taala dipahami menurut kadar yang Allah khususkan baginya, sesuai dengan yang Dia kehendaki.</w:t>
      </w:r>
    </w:p>
    <w:p>
      <w:pPr>
        <w:spacing w:before="40" w:after="100" w:line="269" w:lineRule="auto"/>
        <w:bidi w:val="0"/>
        <w:jc w:val="left"/>
      </w:pPr>
      <w:r>
        <w:rPr>
          <w:rFonts w:ascii="Amiri" w:hAnsi="Amiri" w:cs="Amiri" w:eastAsia="Amiri"/>
          <w:b w:val="0"/>
          <w:i w:val="0"/>
          <w:color w:val="1F2937"/>
          <w:sz w:val="24"/>
          <w:szCs w:val="28"/>
        </w:rPr>
        <w:t xml:space="preserve">Wajah kedua ialah alam perintah yang tertinggi, yaitu yang terbit dari Kalimat pertama. Dengannya seseorang menyaksikan hakikat dan rahasia sunah serta mengikuti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dalam perbuatan, ucapan, perintah, dan larangan beliau. Dengannya pula diketahui kedudukan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dalam Al-Qur'an dari Allah, Mahasuci dan Mahatinggi Dia, sehingga orang itu senantiasa beradab lahir dan batin serta memahami dari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maksud beliau dalam hukum-hukum sunahnya dan kelembutan hikmahnya. Kemudian ada dua wajah lain.</w:t>
      </w:r>
    </w:p>
    <w:p>
      <w:pPr>
        <w:spacing w:before="40" w:after="100" w:line="269" w:lineRule="auto"/>
        <w:bidi w:val="0"/>
        <w:jc w:val="left"/>
      </w:pPr>
      <w:r>
        <w:rPr>
          <w:rFonts w:ascii="Amiri" w:hAnsi="Amiri" w:cs="Amiri" w:eastAsia="Amiri"/>
          <w:b w:val="0"/>
          <w:i w:val="0"/>
          <w:color w:val="1F2937"/>
          <w:sz w:val="24"/>
          <w:szCs w:val="28"/>
        </w:rPr>
        <w:t>Wajah pertama ialah sisi tempat alam ikhtira‘ (penciptaan baru) bertajalli; alam itu berada di luar ribq al-mitsal (lingkaran perumpamaan). Bahkan ia adalah penampakan kekuasaan atas [al-jam‘]—kata dalam kurung siku pada sumber belum pasti—dan dengannya disaksikan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وَبِهِ</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يُشْهَدُ</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18 — alam ibda‘, firasat mukmin, dan mata hati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hakikat alam pada keturunan pertama sebelum mereka berada dalam alam penggambaran dan pembentukan, sehingga perkara Allah Taala dan ketetapan-Nya menjadi agung di sisinya secara keseluruhan. Wajah kedua ialah wajah al-fatq (pembukaan), yaitu cermin tempat alam ibda‘ bertajalli. Alam ibda‘ bergantung pada kehendak, sebagaimana alam ikhtira‘ bergantung pada kekuasaan. Dengannya ia menyaksikan alam-alam fitrah dan bagaimana alam itu tersusun melalui rahasia kehendak tertinggi. Allah Mahasuci menjadikan …</w:t>
      </w:r>
    </w:p>
    <w:p>
      <w:pPr>
        <w:spacing w:before="40" w:after="100" w:line="269" w:lineRule="auto"/>
        <w:bidi w:val="0"/>
        <w:jc w:val="left"/>
      </w:pPr>
      <w:r>
        <w:rPr>
          <w:rFonts w:ascii="Amiri" w:hAnsi="Amiri" w:cs="Amiri" w:eastAsia="Amiri"/>
          <w:b w:val="0"/>
          <w:i w:val="0"/>
          <w:color w:val="1F2937"/>
          <w:sz w:val="24"/>
          <w:szCs w:val="28"/>
        </w:rPr>
        <w:t xml:space="preserve">… rahasia tauhidnya dalam alam al-jam‘ (penghimpunan). Dialah yang mahasuci pada tahap-tahap segala maujud. Sekalipun susunan “menambah wujud” di atas perbedaan tatanannya belum mantap, maksud penulis ialah bahwa wujud itu muncul dengan hikmah tersembunyi dan pengistimewaan qadari. Inilah wajah-wajah hati; kemudian hati mempunyai dua mata. Termasuk dalil yang dikemukakan penulis ialah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“Waspadalah terhadap firasat orang mukmin, karena ia memandang dengan cahaya Allah Taala.”</w:t>
      </w:r>
    </w:p>
    <w:p>
      <w:pPr>
        <w:spacing w:before="40" w:after="100" w:line="269" w:lineRule="auto"/>
        <w:bidi w:val="0"/>
        <w:jc w:val="left"/>
      </w:pPr>
      <w:r>
        <w:rPr>
          <w:rFonts w:ascii="Amiri" w:hAnsi="Amiri" w:cs="Amiri" w:eastAsia="Amiri"/>
          <w:b w:val="0"/>
          <w:i w:val="0"/>
          <w:color w:val="1F2937"/>
          <w:sz w:val="24"/>
          <w:szCs w:val="28"/>
        </w:rPr>
        <w:t>Termasuk pula firman Allah ‘Azza wa Jalla: “Engkau melihat mereka memandang kepadamu, padahal mereka tidak melihat.” Allah Taala juga berfirman: “Sesungguhnya bukan penglihatan mata yang buta, melainkan hati yang di dalam dada itulah yang buta.” Inilah isyarat-isyarat mengenai mata hati. Kemudian ada dua mata lain.</w:t>
      </w:r>
    </w:p>
    <w:p>
      <w:r>
        <w:br w:type="page"/>
      </w:r>
    </w:p>
    <w:p>
      <w:pPr>
        <w:pStyle w:val="Heading1"/>
        <w:bidi w:val="0"/>
        <w:spacing w:before="240" w:after="100"/>
        <w:jc w:val="left"/>
      </w:pPr>
      <w:r>
        <w:rPr>
          <w:rFonts w:ascii="Amiri" w:hAnsi="Amiri" w:cs="Amiri" w:eastAsia="Amiri"/>
          <w:b/>
          <w:i w:val="0"/>
          <w:color w:val="1F2937"/>
          <w:sz w:val="36"/>
          <w:szCs w:val="40"/>
          <w:bCs/>
        </w:rPr>
        <w:t>Halaman 19 — pembuka Bab Ketiga dan mata kedua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Mata pertama adalah bagi jiwa. Menurut penulis, mata ini menyingkapkan alam langit, tingkatan falak, tasbih para Karubiyyin, cara Allah Taala menyusun peredaran falaknya, perbedaan bentuk para malaikatnya, dan beragam ibadah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adalah bagi susunan insani dan alam bawah secara keseluruhan. Dengannya tersingkap rahasia-rahasia Allah Taala yang dengan rahasia itu Dia mengukuhkan bumi-bumi, serta rahasia yang dengannya Allah mengangkat langit dengan penopang kekuasaan dan tiang kehendak. Hal ini senantiasa berada dalam peredaran atau suatu qanah—istilah sumber ini belum jelas—yang dipergilirkan oleh tangan-tangan pikiran dan berbagai “tangan” pengaturan. Kemudian ada dua mata lain: mata yang memandang dengan cahaya iman. Dengannya, menurut penulis, ia menyaksikan alam-alam Kursi dan cara Allah menitipkan di dalamnya bentuk-bentuk segala maujud serta berbagai khalwat; ia juga memahami rahasia penempatan yang dengannya Kursi-Nya meliputi langit dan bumi.</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وَالسَّرُّ</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أَوْ</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قَنَاةٍ</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20 — mata nama-nama, sirr al-amr, dan Israfil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 nama-nama. Menurut penulis, dengannya Lauh Mahfuz dipandang—susunan Arab pada bagian ini belum mantap—dan tersingkap rahasia yang Allah Taala titipkan di dalamnya berupa ragam kehendak-Nya pada tahap-tahap maujud-Nya, menurut bagian yang ditetapkan baginya. Penyingkapannya terjadi dengan kekuasaan Rabbani. Frasa berikutnya, yang menyebut gerakan-gerakannya “tidak ditentukan sampai Ia melepaskannya dan memuliakannya di atas kami”, hubungannya belum dapat ditetapkan. Penulis mengaitkannya dengan ucapan yang ia nisbatkan kepada Abu-Bakr—semoga Allah meridainya—: “Aku tidak melihat sesuatu melainkan aku melihat Allah sebelumnya,” sehingga orang itu melihat segala sesuatu dengan Allah Taala.</w:t>
      </w:r>
    </w:p>
    <w:p>
      <w:pPr>
        <w:spacing w:before="40" w:after="100" w:line="269" w:lineRule="auto"/>
        <w:bidi w:val="0"/>
        <w:jc w:val="left"/>
      </w:pPr>
      <w:r>
        <w:rPr>
          <w:rFonts w:ascii="Amiri" w:hAnsi="Amiri" w:cs="Amiri" w:eastAsia="Amiri"/>
          <w:b w:val="0"/>
          <w:i w:val="0"/>
          <w:color w:val="1F2937"/>
          <w:sz w:val="24"/>
          <w:szCs w:val="28"/>
        </w:rPr>
        <w:t>Kemudian ada dua mata lain. Pertama, mata untuk memandang rahasia al-amr, yaitu batin kekuasaan. Dengannya Allah Taala menyingkapkan rahasia ilmu qadari yang menulis sebab-sebab ketetapan kekuasaan. Orang itu menyaksikan rahasia yang Allah Taala titipkan dari rahasia al-amr dan batin qadar yang tertata. Menurut penulis, merekalah orang-orang yang diliputi fana dalam perbuatan dan tenggelam dalam al-hal; mereka adalah orang-orang yang mengucapkan prinsip-prinsip hikmah.</w:t>
      </w:r>
    </w:p>
    <w:p>
      <w:pPr>
        <w:spacing w:before="40" w:after="100" w:line="269" w:lineRule="auto"/>
        <w:bidi w:val="0"/>
        <w:jc w:val="left"/>
      </w:pPr>
      <w:r>
        <w:rPr>
          <w:rFonts w:ascii="Amiri" w:hAnsi="Amiri" w:cs="Amiri" w:eastAsia="Amiri"/>
          <w:b w:val="0"/>
          <w:i w:val="0"/>
          <w:color w:val="1F2937"/>
          <w:sz w:val="24"/>
          <w:szCs w:val="28"/>
        </w:rPr>
        <w:t>Mata kedua memandang dengan cahaya alam al-amr. Dengannya disaksikan hakikat bentuk-bentuk dan cara pembagian bagi Israfil. Ia adalah sosok yang menunggu saat diperintahkan meniup; dan ia menyaksikan hakikat peniupan itu.</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لَا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تُحْدِرُ</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حَرَكَاتُهُ</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حَتَّى</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يَخْلَعَهُ</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وَيُكَرِّمَهُ</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عَلَيْنَا</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مِنِّي</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يُوهَرُ</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21 — penutup Bab Ketiga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Menurut penulis, tersingkap pula ruh-ruh segala maujud—yang atas dan bawah, yang padat dan halus, yang kecil dan besar, yang ruhani dan jasmani. Setiap ruh mempunyai lubang pada ash-Shur dan hakikatnya tersingkap baginya. Tersingkap pula lubang-lubang yang terhubung dengan ahli ketaatan dan lubang-lubang yang khusus bagi ahli kesengsaraan. Malaikat-malaikat setiap jiwa, sebanyak jiwa segala maujud, memandang hikmah Ilahiyah. Penulis menyatakan bahwa ini termasuk rahasia al-lathifah, yang tidak diketahui dengan ilmu melainkan dengan kasyaf. Kemudian ia mempunyai dua mata lain.</w:t>
      </w:r>
    </w:p>
    <w:p>
      <w:pPr>
        <w:spacing w:before="40" w:after="100" w:line="269" w:lineRule="auto"/>
        <w:bidi w:val="0"/>
        <w:jc w:val="left"/>
      </w:pPr>
      <w:r>
        <w:rPr>
          <w:rFonts w:ascii="Amiri" w:hAnsi="Amiri" w:cs="Amiri" w:eastAsia="Amiri"/>
          <w:b w:val="0"/>
          <w:i w:val="0"/>
          <w:color w:val="1F2937"/>
          <w:sz w:val="24"/>
          <w:szCs w:val="28"/>
        </w:rPr>
        <w:t>Salah satunya ialah mata yang memandang dengan cahaya kekuasaan secara menyeluruh. Dengannya, menurut penulis, ia menyaksikan Arasy ar-Rahman dan yang meliputi asal-usul segala maujud, serta cara delapan malaikat memikul Arasy itu—delapan malaikat yang Allah beritakan dalam Kitab-Nya yang mulia.</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لِعَتِيقِهَا</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22 — pembuka Bab Keempat dan lathifah mukmin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Keempat: Kasyaf dari Allah. Ketahuilah bahwa Kursi, Lauh, Pena, langit, dan bumi—dibandingkan dengan satu penopang dari delapan penopang Arasy—seperti cincin yang dilemparkan di tanah lapang. Seseorang pun menjadi terpesona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 xml:space="preserve">Mata kedua memandang dengan cahaya kerinduan. Dengannya diketahui al-lathifah yang Allah titipkan dalam hati orang-orang mukmin sehingga mereka mengetahui hal itu melalui ilmu dan kasyaf. Seandainya bukan karena lathifah khusus ini, kita tidak akan mengetahui pengetahui itu, baik zatnya maupun selainnya. Jika seseorang tidak mampu mengetahui zat dirinya yang wujud dan dapat diindra, serta zat selainnya, melalui kasyaf atau pengetahuan, bagaimana ia mengetahui hakikat tauhid atau memahami firman Allah Taala melalui lisan Nabi-Nya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Lathifah ini dititipkan Allah Yang Maha Esa; Dia memilihnya bagi siapa yang Dia kehendaki di antara hamba-hamba-Nya secara keseluruhan. Sebagian mereka disingkapkan baginya secara keseluruhan, sebagian secara terperinci, dan sebagian secara keseluruhan sekaligus terperinci—menurut penulis, mereka itulah para rasul, semoga salawat dan salam tercurah kepada mereka.</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لِاخْتِصَاصِيَّةٍ</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23 — dua khazanah Nabi dan khazanah sunnah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Yang paling agung di antara mereka dalam hal itu ialah kekasih dan Nabi kita,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di dalamnya ada dua khazanah. Pertama, khazanah jiwa dalam beragam isyarat di alam huruf; khazanah ini memunculkan makna-makna yang menunjukkan hakikat-hakikat khusus. Kedua, khazanah indra; di dalamnya Allah menitipkan rahasia karya-karya, rahasia pengaturan alami, dan perbedaan tahap syahwat dalam berbagai jenis campuran.</w:t>
      </w:r>
    </w:p>
    <w:p>
      <w:pPr>
        <w:spacing w:before="40" w:after="100" w:line="269" w:lineRule="auto"/>
        <w:bidi w:val="0"/>
        <w:jc w:val="left"/>
      </w:pPr>
      <w:r>
        <w:rPr>
          <w:rFonts w:ascii="Amiri" w:hAnsi="Amiri" w:cs="Amiri" w:eastAsia="Amiri"/>
          <w:b w:val="0"/>
          <w:i w:val="0"/>
          <w:color w:val="1F2937"/>
          <w:sz w:val="24"/>
          <w:szCs w:val="28"/>
        </w:rPr>
        <w:t>Yang halus bagi yang halus dan yang padat bagi yang padat. Kemudian di dalamnya ada dua khazanah lagi. Pertama, khazanah perintah tertinggi, tempat Kitab Allah Taala berada. Khazanah itu terkunci sampai pembaca membacanya, lalu ia terbuka dan Al-Qur'an muncul dalam wujud huruf-huruf. Siapa yang membaca secara lahir bagaikan membuka sesuatu yang terikat; siapa yang membaca secara batin, pembukaannya berlangsung terus. Orang inilah, menurut penulis, yang menyaksikan hakikat ayat-ayat sebagai ayat-ayat yang tampak dan alam-alam kekuasaan yang maha menundukkan.</w:t>
      </w:r>
    </w:p>
    <w:p>
      <w:pPr>
        <w:spacing w:before="40" w:after="100" w:line="269" w:lineRule="auto"/>
        <w:bidi w:val="0"/>
        <w:jc w:val="left"/>
      </w:pPr>
      <w:r>
        <w:rPr>
          <w:rFonts w:ascii="Amiri" w:hAnsi="Amiri" w:cs="Amiri" w:eastAsia="Amiri"/>
          <w:b w:val="0"/>
          <w:i w:val="0"/>
          <w:color w:val="1F2937"/>
          <w:sz w:val="24"/>
          <w:szCs w:val="28"/>
        </w:rPr>
        <w:t>Khazanah kedua ialah khazanah alam perintah, tempat rahasia sunah berada dan yang dengannya terjadi pembenaran. Ia terkunci sampai orang itu melakukan gerakan yang berkaitan dengan sunah dalam keadaan beriman, lalu pintunya terbuka. Jika gerakan-gerakannya menurut sunah hanya pada waktu-waktu tertentu, pembukaan baginya bersifat sementara; jika seluruh gerakannya menurut sunah, pintunya senantiasa terbuka. Jika ia mengambil sisi lahir sunah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وَمَا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وَإِنَّ</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24 — khazanah ratq dan fatq (akhir target halaman 24)</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dan sisi batinnya, maka sisi lahir dan sisi batin pintu itu dibukakan baginya. Kemudian ia mempunyai dua khazanah. Pertama, khazanah rasa ar-ratq (penutupan), tempat rahasia qadar berada. Jika ia memikirkan sebab-sebab kekuasaan, sisi lahir pintu dibukakan baginya; jika ia naik kepada hakikat sebab-sebab itu, pintu batin dibukakan baginya. Menurut penulis, ia kemudian menyaksikan qadar dan cara qadar menggerakkan segala maujud sesuai pilihan Ilahi. Dari sinilah penulis mengutip ucapan Abu Yazid—semoga Allah meridainya—: “Aku tinggal selama empat puluh tahun; aku keluar dari rumahku tanpa mengetahui ke mana aku pergi.” Maknanya ialah tidak adanya pemisahan dalam gerak qadar yang telah mendahului; apabila ia memandang, ia tidak melampaui raf‘ al-qadar—maksud tepat frasa penutup ini belum mantap.</w:t>
      </w:r>
    </w:p>
    <w:p>
      <w:pPr>
        <w:spacing w:before="40" w:after="100" w:line="269" w:lineRule="auto"/>
        <w:bidi w:val="0"/>
        <w:jc w:val="left"/>
      </w:pPr>
      <w:r>
        <w:rPr>
          <w:rFonts w:ascii="Amiri" w:hAnsi="Amiri" w:cs="Amiri" w:eastAsia="Amiri"/>
          <w:b w:val="0"/>
          <w:i w:val="0"/>
          <w:color w:val="1F2937"/>
          <w:sz w:val="24"/>
          <w:szCs w:val="28"/>
        </w:rPr>
        <w:t xml:space="preserve">Khazanah kedua memuat rahasia al-fatq (pembukaan), yaitu tempat rahasia kehendak berada. Jika ia memandang perbedaan napas, tersusunnya indra, dan cara makhluk berenang dalam lautan penciptaan, lalu memandang hal itu sebagai pengetahuan, pintu hikmah dibukakan baginya. Menurut penulis, khazanah ini dibuka bagi pemilik ilham—mereka adalah al-muhaddatsun yang disebutkan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—bagi pemilik kasyaf—mereka adalah para ahli tahqiq—dan bagi pemilik firasat—mereka yang kokoh pijakannya dalam hakikat iman. Siapa yang tahap-tahap ini telah sempurna baginya, sebuah pintu dibukakan baginya secara batin dan lahir.</w:t>
      </w:r>
    </w:p>
    <w:p>
      <w:r>
        <w:br w:type="page"/>
      </w:r>
    </w:p>
    <w:p>
      <w:pPr>
        <w:pStyle w:val="Heading1"/>
        <w:bidi w:val="0"/>
        <w:spacing w:before="240" w:after="100"/>
        <w:jc w:val="left"/>
      </w:pPr>
      <w:r>
        <w:rPr>
          <w:rFonts w:ascii="Amiri" w:hAnsi="Amiri" w:cs="Amiri" w:eastAsia="Amiri"/>
          <w:b/>
          <w:i w:val="0"/>
          <w:color w:val="1F2937"/>
          <w:sz w:val="36"/>
          <w:szCs w:val="40"/>
          <w:bCs/>
        </w:rPr>
        <w:t>Halaman 25 — khazanah nama-nama dan penutup pasal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tempat Allah Taala menitipkan rahasia nama-nama-Nya yang paling baik dan nama-nama seluruh makhluk-Nya, baik secara keseluruhan maupun secara terperinci.</w:t>
      </w:r>
    </w:p>
    <w:p>
      <w:pPr>
        <w:spacing w:before="40" w:after="100" w:line="269" w:lineRule="auto"/>
        <w:bidi w:val="0"/>
        <w:jc w:val="left"/>
      </w:pPr>
      <w:r>
        <w:rPr>
          <w:rFonts w:ascii="Amiri" w:hAnsi="Amiri" w:cs="Amiri" w:eastAsia="Amiri"/>
          <w:b w:val="0"/>
          <w:i w:val="0"/>
          <w:color w:val="1F2937"/>
          <w:sz w:val="24"/>
          <w:szCs w:val="28"/>
        </w:rPr>
        <w:t>Siapa yang dikuasai oleh perbuatan-perbuatan, sisi lahir pintu dibukakan baginya sehingga ia mengetahui nama-nama segala maujud dalam berbagai jenisnya. Siapa yang dikuasai oleh al-hal, menurut penulis, dalam keadaan nama-nama Allah yang paling baik akan disingkapkan baginya menurut kuatnya keadaan itu dalam hakikat kejujuran, dan Allah Taala akan bertajalli dengan nama-nama-Nya yang tersimpan.</w:t>
      </w:r>
    </w:p>
    <w:p>
      <w:pPr>
        <w:spacing w:before="40" w:after="100" w:line="269" w:lineRule="auto"/>
        <w:bidi w:val="0"/>
        <w:jc w:val="left"/>
      </w:pPr>
      <w:r>
        <w:rPr>
          <w:rFonts w:ascii="Amiri" w:hAnsi="Amiri" w:cs="Amiri" w:eastAsia="Amiri"/>
          <w:b w:val="0"/>
          <w:i w:val="0"/>
          <w:color w:val="1F2937"/>
          <w:sz w:val="24"/>
          <w:szCs w:val="28"/>
        </w:rPr>
        <w:t>Mereka adalah orang-orang khusus di antara para wali dan permata orang-orang pilihan yang suci.</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الْخَزَرْنَد</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26 — pembuka Bab Kelima: khazanah tauhid</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adalah khazanah yang menghadapkan wujudnya kepada ahli kejujuran bersama Allah Taala ketika mereka bersungguh-sungguh melayani Tuhan mereka, kepada ahli tahqiq dalam hakikat mereka, dan kepada ahli hal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Khazanah ini dibukakan bagi mereka agar hembusan kedekatan berembus. Keridaan pun diketahui pada napas para penempuh jalan menuju Allah Taala; ia menghidupkan dan menyenangkan mereka. Siapa yang keridaannya terhadap qada tetap teguh bersama kesabaran, tawakal, dan keyakinan, menurut penulis ia beristirahat dengan kesegaran taman makrifat dari khazanah tauhid.</w:t>
      </w:r>
    </w:p>
    <w:p>
      <w:pPr>
        <w:spacing w:before="40" w:after="100" w:line="269" w:lineRule="auto"/>
        <w:bidi w:val="0"/>
        <w:jc w:val="left"/>
      </w:pPr>
      <w:r>
        <w:rPr>
          <w:rFonts w:ascii="Amiri" w:hAnsi="Amiri" w:cs="Amiri" w:eastAsia="Amiri"/>
          <w:b w:val="0"/>
          <w:i w:val="0"/>
          <w:color w:val="1F2937"/>
          <w:sz w:val="24"/>
          <w:szCs w:val="28"/>
        </w:rPr>
        <w:t>Jika engkau ingin mengetahui apakah khazanah-khazanah ini ada dalam hati atau tidak, ketahuilah bahwa hati adalah tempat Al-Qur'an yang agung diturunkan. Ia merupakan hakikat yang dapat menerima Kitab Allah ‘Azza wa Jalla melalui rahasia iman yang tersimpan di dalamnya. Al-Qur'an adalah himpunan segala sesuatu dalam nama-nama, perbuatan-perbuatan, dan hal lain yang hanya diketahui Allah Taala. Karena itu Dia berfirman dalam Kitab-Nya yang mulia: “Kami tidak meninggalkan sesuatu pun dalam Kitab itu.” Hati adalah pembawa Al-Qur'an, dan setiap …</w:t>
      </w:r>
    </w:p>
    <w:p>
      <w:r>
        <w:br w:type="page"/>
      </w:r>
    </w:p>
    <w:p>
      <w:pPr>
        <w:pStyle w:val="Heading1"/>
        <w:bidi w:val="0"/>
        <w:spacing w:before="240" w:after="100"/>
        <w:jc w:val="left"/>
      </w:pPr>
      <w:r>
        <w:rPr>
          <w:rFonts w:ascii="Amiri" w:hAnsi="Amiri" w:cs="Amiri" w:eastAsia="Amiri"/>
          <w:b/>
          <w:i w:val="0"/>
          <w:color w:val="1F2937"/>
          <w:sz w:val="36"/>
          <w:szCs w:val="40"/>
          <w:bCs/>
        </w:rPr>
        <w:t>Halaman 27 — khazanah hati dan awal delapan lembah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berada di dalam hati. Allah, Mahasuci dan Mahatinggi Dia, berfirman: “Tidak ada sesuatu pun melainkan khazanahnya berada di sisi Kami.” Penulis menyatakan bahwa hati adalah khazanah bagi apa yang ada dalam Kitab yang mulia. Allah Taala berfirman: “Kami tidak menurunkannya melainkan menurut kadar tertentu.” Hal itu dipaparkan sebagai bentangan rahmat: seandainya ia tampak sekaligus kepada alam-alam hati, tubuh akan lenyap dan indra akan rusak. Kemudian di dalam hati terdapat delapan lembah; Allah, Mahaberkah dan Mahatinggi Dia, mengisi setiap lembah dengan air ilmu menurut daya tampungnya.</w:t>
      </w:r>
    </w:p>
    <w:p>
      <w:pPr>
        <w:spacing w:before="40" w:after="100" w:line="269" w:lineRule="auto"/>
        <w:bidi w:val="0"/>
        <w:jc w:val="left"/>
      </w:pPr>
      <w:r>
        <w:rPr>
          <w:rFonts w:ascii="Amiri" w:hAnsi="Amiri" w:cs="Amiri" w:eastAsia="Amiri"/>
          <w:b w:val="0"/>
          <w:i w:val="0"/>
          <w:color w:val="1F2937"/>
          <w:sz w:val="24"/>
          <w:szCs w:val="28"/>
        </w:rPr>
        <w:t>Firman Allah Taala: “Dia menurunkan air dari langit, lalu lembah-lembah mengalir menurut kadarnya, dan aliran itu membawa buih yang mengambang; dan dari apa yang mereka nyalakan api padanya” sampai firman-Nya, “Demikianlah Allah membuat perumpamaan tentang yang benar dan yang batil,” dan firman-Nya, “Allah membuat perumpamaan-perumpamaan.” Menurut penafsiran penulis, yang dimaksud dengan lembah-lembah ialah lembah-lembah hati, yang dimaksud dengan air ialah ilmu, dan maksudnya adalah untuk menghilangkan apa yang menghijab ilmu.</w:t>
      </w:r>
    </w:p>
    <w:p>
      <w:pPr>
        <w:spacing w:before="40" w:after="100" w:line="269" w:lineRule="auto"/>
        <w:bidi w:val="0"/>
        <w:jc w:val="left"/>
      </w:pPr>
      <w:r>
        <w:rPr>
          <w:rFonts w:ascii="Amiri" w:hAnsi="Amiri" w:cs="Amiri" w:eastAsia="Amiri"/>
          <w:b w:val="0"/>
          <w:i w:val="0"/>
          <w:color w:val="1F2937"/>
          <w:sz w:val="24"/>
          <w:szCs w:val="28"/>
        </w:rPr>
        <w:t>Lembah pertama ialah lembah pikiran; air tauhid mengalir di dalamnya, dan di sana ia memandang fana dalam penyaksian hadirat Rabbani. Lembah kedua ialah lembah pengaturan; airnya ialah tenggelam dalam wujud. Lembah ketiga ialah lembah zikir; airnya ialah rahmat, dan jembatan adalah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بَسِيطُ</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الرَّحْمَةِ</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فَتَنْظُرُ</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فِيهِ</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28 — delapan lembah dan ujian hati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ialah lembah pandangan ke dalam hakikat jiwa; airnya ilmu dan jembatan kejujuran. Lembah kelima ialah lembah kehadiran; airnya cinta dan jembatan kerinduan. Lembah keenam ialah lembah amal; airnya taufik dan jembatan penyerahan diri. Lembah ketujuh ialah lembah hikmah; airnya pemeliharaan Allah dan jembatan takwa. Lembah kedelapan ialah lembah hakikat; airnya al-Haqq dan jembatan pembukaan Rabbani.</w:t>
      </w:r>
    </w:p>
    <w:p>
      <w:pPr>
        <w:spacing w:before="40" w:after="100" w:line="269" w:lineRule="auto"/>
        <w:bidi w:val="0"/>
        <w:jc w:val="left"/>
      </w:pPr>
      <w:r>
        <w:rPr>
          <w:rFonts w:ascii="Amiri" w:hAnsi="Amiri" w:cs="Amiri" w:eastAsia="Amiri"/>
          <w:b w:val="0"/>
          <w:i w:val="0"/>
          <w:color w:val="1F2937"/>
          <w:sz w:val="24"/>
          <w:szCs w:val="28"/>
        </w:rPr>
        <w:t xml:space="preserve">Inilah hakikat hati dan gerak baliknya pada tahap-tahap yang diketahui dan rahasia-rahasia yang dipahami tersebut. Kami mengingatkan tentang alam-alam hati agar kemuliaan kedudukannya dan kedekatannya kepada Tuhannya diketahui, karena ujian melalui hati hanya menimpa hati. Allah Taala berfirman: “Mereka itulah orang-orang yang hati mereka telah Allah uji untuk ketakwaan; mereka memperoleh ampunan dan pahala yang besar.” Termasuk dalam pengertian ini ucapan yang teks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“Hati orang mukmin berada di antara dua jari …”</w:t>
      </w:r>
    </w:p>
    <w:p>
      <w:r>
        <w:br w:type="page"/>
      </w:r>
    </w:p>
    <w:p>
      <w:pPr>
        <w:pStyle w:val="Heading1"/>
        <w:bidi w:val="0"/>
        <w:spacing w:before="240" w:after="100"/>
        <w:jc w:val="left"/>
      </w:pPr>
      <w:r>
        <w:rPr>
          <w:rFonts w:ascii="Amiri" w:hAnsi="Amiri" w:cs="Amiri" w:eastAsia="Amiri"/>
          <w:b/>
          <w:i w:val="0"/>
          <w:color w:val="1F2937"/>
          <w:sz w:val="36"/>
          <w:szCs w:val="40"/>
          <w:bCs/>
        </w:rPr>
        <w:t>Halaman 29 —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dari jari-jari ar-Rahman; Dia membaliknya sebagaimana Dia kehendaki. Hendaklah penuntut bersungguh-sungguh menyingkapkannya dan mewujudkan sifatnya. Menurut penulis, maqam-maqam ini tidak dicapai oleh ahli riyadhah dan para pemilik munazalat.</w:t>
      </w:r>
    </w:p>
    <w:p>
      <w:pPr>
        <w:spacing w:before="40" w:after="100" w:line="269" w:lineRule="auto"/>
        <w:bidi w:val="0"/>
        <w:jc w:val="left"/>
      </w:pPr>
      <w:r>
        <w:rPr>
          <w:rFonts w:ascii="Amiri" w:hAnsi="Amiri" w:cs="Amiri" w:eastAsia="Amiri"/>
          <w:b w:val="0"/>
          <w:i w:val="0"/>
          <w:color w:val="1F2937"/>
          <w:sz w:val="24"/>
          <w:szCs w:val="28"/>
        </w:rPr>
        <w:t>Adapun murid yang mencari hatinya, riyadhahnya ialah mewujudkan niatnya dan tauhid kepada Allah Taala agar, dengan petunjuk-Nya, hakikat tujuannya tersingkap. Ia naik dengan hatinya dalam peneguhan atas haqq al-yaqin dan kasyaf melalui pelaksanaan riyadhah dengan syarat-syarat yang terdapat dalam kitab penulis, Khawash Al-Qur'an fi ‘Ilaj ‘Abid ar-Rahman, yang penulis katakan akan ia selesaikan secara terperinci.</w:t>
      </w:r>
    </w:p>
    <w:p>
      <w:pPr>
        <w:spacing w:before="40" w:after="100" w:line="269" w:lineRule="auto"/>
        <w:bidi w:val="0"/>
        <w:jc w:val="left"/>
      </w:pPr>
      <w:r>
        <w:rPr>
          <w:rFonts w:ascii="Amiri" w:hAnsi="Amiri" w:cs="Amiri" w:eastAsia="Amiri"/>
          <w:b w:val="0"/>
          <w:i w:val="0"/>
          <w:color w:val="1F2937"/>
          <w:sz w:val="24"/>
          <w:szCs w:val="28"/>
        </w:rPr>
        <w:t>Hendaklah murid menetap dalam khalwat selama delapan puluh hari sementara pikirannya bi-inqidah—secara harfiah “dengan penyalaan”, tetapi maksud teknisnya tidak dijelaskan—dan berbukanya dengan roti jelai atau burgul jarish (gandum pecah yang dimasak).</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الْقِرَاءَة</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بِهِدْيِهِ</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بِمَقْصِدِهِ</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Roti gandum (sya‘īr) atau burghul/jarisya untuk berbuka.</w:t>
      </w:r>
    </w:p>
    <w:p>
      <w:pPr>
        <w:spacing w:before="40" w:after="100" w:line="269" w:lineRule="auto"/>
        <w:bidi w:val="0"/>
        <w:jc w:val="left"/>
      </w:pPr>
      <w:r>
        <w:rPr>
          <w:rFonts w:ascii="Amiri" w:hAnsi="Amiri" w:cs="Amiri" w:eastAsia="Amiri"/>
          <w:b w:val="0"/>
          <w:i w:val="0"/>
          <w:color w:val="1F2937"/>
          <w:sz w:val="24"/>
          <w:szCs w:val="28"/>
        </w:rPr>
        <w:t>Langkah 1: Khalwat delapan puluh hari dengan zikir dan fikr.</w:t>
      </w:r>
    </w:p>
    <w:p>
      <w:pPr>
        <w:spacing w:before="40" w:after="100" w:line="269" w:lineRule="auto"/>
        <w:bidi w:val="0"/>
        <w:jc w:val="left"/>
      </w:pPr>
      <w:r>
        <w:rPr>
          <w:rFonts w:ascii="Amiri" w:hAnsi="Amiri" w:cs="Amiri" w:eastAsia="Amiri"/>
          <w:b w:val="0"/>
          <w:i w:val="0"/>
          <w:color w:val="1F2937"/>
          <w:sz w:val="24"/>
          <w:szCs w:val="28"/>
        </w:rPr>
        <w:t>Langkah 2: Berbuka dengan roti gandum (sya‘ir) atau burghul.</w:t>
      </w:r>
    </w:p>
    <w:p>
      <w:pPr>
        <w:spacing w:before="40" w:after="100" w:line="269" w:lineRule="auto"/>
        <w:bidi w:val="0"/>
        <w:jc w:val="left"/>
      </w:pPr>
      <w:r>
        <w:rPr>
          <w:rFonts w:ascii="Amiri" w:hAnsi="Amiri" w:cs="Amiri" w:eastAsia="Amiri"/>
          <w:b w:val="0"/>
          <w:i w:val="0"/>
          <w:color w:val="1F2937"/>
          <w:sz w:val="24"/>
          <w:szCs w:val="28"/>
        </w:rPr>
        <w:t>Tujuan: Menjalani khalwat delapan puluh hari.</w:t>
      </w:r>
    </w:p>
    <w:p>
      <w:r>
        <w:br w:type="page"/>
      </w:r>
    </w:p>
    <w:p>
      <w:pPr>
        <w:pStyle w:val="Heading1"/>
        <w:bidi w:val="0"/>
        <w:spacing w:before="240" w:after="100"/>
        <w:jc w:val="left"/>
      </w:pPr>
      <w:r>
        <w:rPr>
          <w:rFonts w:ascii="Amiri" w:hAnsi="Amiri" w:cs="Amiri" w:eastAsia="Amiri"/>
          <w:b/>
          <w:i w:val="0"/>
          <w:color w:val="1F2937"/>
          <w:sz w:val="36"/>
          <w:szCs w:val="40"/>
          <w:bCs/>
        </w:rPr>
        <w:t>Halaman 30 — pembuka Bab Keenam: jiwa, ruh, dan tubuh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menurut penulis, mengajarkan kepadamu cara mengawasi hakikat jiwamu. Jiwa adalah asal makhluk dan yang paling mulia di antara hal-hal yang diletakkan, karena ia mengetahui Allah—Mahasuci dan Mahatinggi Dia—dengan pengetahuan yang tidak dicapai tubuh karena kepadatannya. Kepada jiwa berakhir pengetahuan ilmiah, dan di dalamnya terjadi kenaikan menuju pengenalan kepada Sang Pencipta—mahabesar kekuasaan-Nya. Ia adalah jalan yang tegak dan lurus. Karena itu Allah Taala berfirman: “Dan pada dirimu sendiri, apakah kamu tidak memperhatikan?”</w:t>
      </w:r>
    </w:p>
    <w:p>
      <w:pPr>
        <w:spacing w:before="40" w:after="100" w:line="269" w:lineRule="auto"/>
        <w:bidi w:val="0"/>
        <w:jc w:val="left"/>
      </w:pPr>
      <w:r>
        <w:rPr>
          <w:rFonts w:ascii="Amiri" w:hAnsi="Amiri" w:cs="Amiri" w:eastAsia="Amiri"/>
          <w:b w:val="0"/>
          <w:i w:val="0"/>
          <w:color w:val="1F2937"/>
          <w:sz w:val="24"/>
          <w:szCs w:val="28"/>
        </w:rPr>
        <w:t xml:space="preserve">Penulis juga mengutip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“Siapa mengenal dirinya, ia mengenal Tuhannya.” Jiwa adalah pola yang Allah—Mahasuci Dia—titipkan dalam kerangka ini dan Ia menjadikannya tempat syahwat serta akhlak tercela. Ruh adalah lathifah yang Allah Taala titipkan dalam tubuh dan Ia kaitkan dengannya kehidupan badan; Ia menjadikannya tempat akhlak terpuji dan keutamaan yang indah. Pada keduanya Allah menitipkan rahasia penundukan satu terhadap yang lain. Tubuh mengikuti keduanya, dan keseluruhan itu disebut manusia.</w:t>
      </w:r>
    </w:p>
    <w:p>
      <w:r>
        <w:br w:type="page"/>
      </w:r>
    </w:p>
    <w:p>
      <w:pPr>
        <w:pStyle w:val="Heading1"/>
        <w:bidi w:val="0"/>
        <w:spacing w:before="240" w:after="100"/>
        <w:jc w:val="left"/>
      </w:pPr>
      <w:r>
        <w:rPr>
          <w:rFonts w:ascii="Amiri" w:hAnsi="Amiri" w:cs="Amiri" w:eastAsia="Amiri"/>
          <w:b/>
          <w:i w:val="0"/>
          <w:color w:val="1F2937"/>
          <w:sz w:val="36"/>
          <w:szCs w:val="40"/>
          <w:bCs/>
        </w:rPr>
        <w:t>Halaman 31 —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Contohnya ialah indra pendengaran, indra penglihatan, indra penciuman, indra perasa, dan indra sentuhan; keseluruhan itu diungkapkan dengan al-wajh. Menurut penulis, ruh adalah yang naik ke hadirat-hadiratnya—hadirat tempat Allah menampakkannya—dalam keadaan tidur, karena kejujuran dan lurusnya tujuannya. Kemudian ruh kembali kepada tubuh selama ajalnya belum ditetapkan dalam alam gaib yang hanya dimiliki al-Haqq, Mahasuci dan Mahatinggi Dia. Allah Taala berfirman: “Allah memegang jiwa ketika matinya dan jiwa yang belum mati ketika tidurnya”—demikian ayat yang dikutip penulis.</w:t>
      </w:r>
    </w:p>
    <w:p>
      <w:pPr>
        <w:spacing w:before="40" w:after="100" w:line="269" w:lineRule="auto"/>
        <w:bidi w:val="0"/>
        <w:jc w:val="left"/>
      </w:pPr>
      <w:r>
        <w:rPr>
          <w:rFonts w:ascii="Amiri" w:hAnsi="Amiri" w:cs="Amiri" w:eastAsia="Amiri"/>
          <w:b w:val="0"/>
          <w:i w:val="0"/>
          <w:color w:val="1F2937"/>
          <w:sz w:val="24"/>
          <w:szCs w:val="28"/>
        </w:rPr>
        <w:t>Hal itu, menurut penulis, karena ruh orang-orang mukmin bermalam dalam keadaan sujud di bawah Arasy, sebagaimana ia sebutkan terdapat dalam hadis. Mengenai jiwa dan ruh sebagai kelembutan tubuh dalam bentuk-bentuk: malaikat dan setan sama-sama bersifat halus, hanya setan adalah tempat hawa nafsu, sedangkan malaikat adalah tempat akhlak terpuji dan keutamaan keagamaan. Penulis menyimpulkan bahwa yang pertama adalah nisbah ruh dan yang kedua adalah nisbah setan—lalu mengulangi rangkaian ruh, jiwa, dan tubuh dalam susunan yang tidak sepenuhnya jelas.</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أَبْرَزَهَا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اللَّهُ</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مِنْهَا</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32 — mahsyar, makna makrifat diri, dan istilah sirr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Karena Allah Taala berfirman: “Pada hari ketika manusia berdiri menghadap Tuhan seluruh alam.” Menurut penulis, ayat itu menunjukkan bahwa mahsyar terjadi atas zat manusia dengan seluruh kandungannya: tubuh, jiwa, dan ruh. Adapun makna ucapan yang penulis nisbatkan kepadanya—‘alaihis salam—“Siapa mengenal dirinya, sungguh ia …”</w:t>
      </w:r>
    </w:p>
    <w:p>
      <w:pPr>
        <w:spacing w:before="40" w:after="100" w:line="269" w:lineRule="auto"/>
        <w:bidi w:val="0"/>
        <w:jc w:val="left"/>
      </w:pPr>
      <w:r>
        <w:rPr>
          <w:rFonts w:ascii="Amiri" w:hAnsi="Amiri" w:cs="Amiri" w:eastAsia="Amiri"/>
          <w:b w:val="0"/>
          <w:i w:val="0"/>
          <w:color w:val="1F2937"/>
          <w:sz w:val="24"/>
          <w:szCs w:val="28"/>
        </w:rPr>
        <w:t>“… mengenal Tuhannya,” sebagian mereka berkata: orang itu ialah siapa yang mengetahui bahwa jiwa adalah tempat penyakit, sifat tercela, dan syahwat, lalu menjauhi semuanya dengan berbagai bentuk penentangan terhadap hawa nafsu dan dengan mewujudkan riyadhah. Menurut mereka, hal itu menjadi sebab tersingkapnya malakut dan dekatnya seseorang kepada Allah Taala. Siapa yang dekat kepada hadirat akan dekat kepada Sang Raja, sehingga ia mengenal Tuhannya dari sisi ini. Penulis menyatakan inilah pendapat yang ditempuh para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as-sirr adalah lathifah yang Allah—Mahasuci dan Mahatinggi Dia—titipkan kepada manusia ini. Ia lebih mulia daripada ruh, sebagaimana ruh lebih mulia daripada hati, karena menurut mereka as-sirr adalah cermin tajalli, ruh adalah cermin cinta, serta jiwa dan hati adalah cermin makrifat. Karena itu sebagian mereka berkata: “Rahasia-rahasia kami masih perawan; dugaan belum memecahkannya,”</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لَمْ</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يَفْضَهَا</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وَهُمْ</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33 — keadaan ahli makrifat dan beratnya mujahadah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Batin rasa takut mereka berembus dengan kelapangan rasa aman, sehingga hal itu membersihkan sirr-nya, ruhnya, jiwanya, dan hatinya. Ia menemukan manisnya ketaatan dan kegembiraan dalam pengabdiannya kepada Allah Taala. Ia tidak tertahan dari pintu Allah oleh suatu penghalang—susunan kata kerja pada bagian ini belum mantap. Allah Taala tidak mengubah jiwa atas dirinya “dengan ruh yang baik lagi suci, jiwa yang tenteram, hati yang tersimpan penuh makrifat, akal yang dihiasi iman, anggota badan yang hidup dengan ketaatan, dada yang lapang dengan cahaya Islam, dan napas yang hidup dengan cahaya keikhlasan”—rangkaian ini diterjemahkan apa adanya karena tata hubungan “mengubah jiwa dengan …” dalam sumber tidak jelas. “Merekalah orang-orang yang Allah beri petunjuk, dan merekalah ulul albab.”</w:t>
      </w:r>
    </w:p>
    <w:p>
      <w:pPr>
        <w:spacing w:before="40" w:after="100" w:line="269" w:lineRule="auto"/>
        <w:bidi w:val="0"/>
        <w:jc w:val="left"/>
      </w:pPr>
      <w:r>
        <w:rPr>
          <w:rFonts w:ascii="Amiri" w:hAnsi="Amiri" w:cs="Amiri" w:eastAsia="Amiri"/>
          <w:b w:val="0"/>
          <w:i w:val="0"/>
          <w:color w:val="1F2937"/>
          <w:sz w:val="24"/>
          <w:szCs w:val="28"/>
        </w:rPr>
        <w:t>Inilah pemakaian istilah mereka mengenai as-sirr, ruh, dan jiwa. Kami mengingatkan hal itu semata-mata agar murid mengetahui maksud mengawasi hakikat jiwa. Ketahuilah bahwa bentuk pengabdian kepada Allah Taala yang menurut penulis paling berat, paling besar dampaknya, dan paling agung urgensinya ialah menentang hawa nafsu, memerangi jiwa, menyingkap rahasia-jiwa dan rahasia dari rahasianya, serta perincian syiriknya yang tersembunyi. Namun penulis menyebut semuanya mudah karena ia adalah jalan yang menyampaikan.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مَادَّةٌ</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هَادَهُمُ</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وِفْقًا</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34 — empat kutipan tentang makan dan perut</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menyatakan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telah mengingatkan dalam sabdanya: “Tidak ada wadah yang diisi anak Adam yang lebih buruk daripada perutnya.” Ia juga mengutip ucapan beliau—‘alaihissalam—: “Hikmah tidak tinggal dalam lambung yang penuh makanan.”</w:t>
      </w:r>
    </w:p>
    <w:p>
      <w:pPr>
        <w:spacing w:before="40" w:after="100" w:line="269" w:lineRule="auto"/>
        <w:bidi w:val="0"/>
        <w:jc w:val="left"/>
      </w:pPr>
      <w:r>
        <w:rPr>
          <w:rFonts w:ascii="Amiri" w:hAnsi="Amiri" w:cs="Amiri" w:eastAsia="Amiri"/>
          <w:b w:val="0"/>
          <w:i w:val="0"/>
          <w:color w:val="1F2937"/>
          <w:sz w:val="24"/>
          <w:szCs w:val="28"/>
        </w:rPr>
        <w:t>Penulis selanjutnya mengutip: “Yang paling dibenci Allah di antara kalian ialah setiap orang yang banyak makan dan banyak minum,” serta, “Lambung adalah rumah penyakit.” Keempat kutipan ini disampaikan dalam teks sebagai peringatan penulis mengenai makanan, bukan sebagai penetapan status hadis atau anjuran medis oleh penerjemah.</w:t>
      </w:r>
    </w:p>
    <w:p>
      <w:r>
        <w:br w:type="page"/>
      </w:r>
    </w:p>
    <w:p>
      <w:pPr>
        <w:pStyle w:val="Heading1"/>
        <w:bidi w:val="0"/>
        <w:spacing w:before="240" w:after="100"/>
        <w:jc w:val="left"/>
      </w:pPr>
      <w:r>
        <w:rPr>
          <w:rFonts w:ascii="Amiri" w:hAnsi="Amiri" w:cs="Amiri" w:eastAsia="Amiri"/>
          <w:b/>
          <w:i w:val="0"/>
          <w:color w:val="1F2937"/>
          <w:sz w:val="36"/>
          <w:szCs w:val="40"/>
          <w:bCs/>
        </w:rPr>
        <w:t>Halaman 35 — pembuka Bab Ketujuh: hijab makanan dan zikir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Bab Ketujuh: Melihat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Ketahuilah bahwa banyak makan, tidak adanya zikir, dan banyak hal semacam itu, menurut penulis, termasuk yang menghijab seseorang dari ruh malakut—yaitu hakikatnya, sifatnya, alamnya, dan lingkungannya, padahal ruh itu makhluk yang baru diadakan dari nisbahnya. Demikian pula ia menjadi terhijab dari Allah Taala, dari kesaksian hikmah-Nya, dan dari kelembutan karunia-Nya. Penulis menyebut golongan ini orang-orang yang tertipu: kebodohan menghijab mereka dari jalan Allah Taala dan sifat kemanusiaan menghijab mereka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Setan juga menghijab mereka dari mengikuti jejak-jejak petunjuk. Dengan hijab kesombongan, mereka berada di antara tiga hijab: hijab setan yang menghalangi dari para ulama, hijab jiwa yang menghalangi dari ilmu, dan hijab kebodohan yang menghalangi dari jalan yang lurus. Hal itu karena penyakit-penyakit jasmani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الطَّائِفِ</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مِنْهُ</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36 — syarat khalwat dan aturan berbuka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Siapa di antara para murid yang ingin menuntut pengawasan atas hakikat pengenalan dirinya, teks mengarahkan agar ia memohon pertolongan Allah dalam maksudnya dan mewujudkan suluk yang Allah sebutkan dalam Kitab-Nya yang mulia. Ia menetapkan niat mengenal dirinya dan rahasia yang Allah Taala titipkan pada tubuh-tubuh. Pengenalan diri itu hendaknya menjadi kunci pintu pengenalannya kepada Tuhannya, sebagaimana penulis mengutip ucapan yang dinisbatkannya kepada Nabi—‘alaihissalam—: “Siapa mengenal dirinya, sungguh ia mengenal Tuhannya.” Ia lalu diarahkan memutus keterikatan duniawi, akibat-akibat yang menghalangi, dan hubungan yang memutus; mencari tempat sepi yang suci lahir dan batin; duduk di sana sesudah mandi dan meneguhkan niat sebelumnya; serta meluruskan maksud dengan kejujuran yang terwujud dan keikhlasan yang terus dijaga.</w:t>
      </w:r>
    </w:p>
    <w:p>
      <w:pPr>
        <w:spacing w:before="40" w:after="100" w:line="269" w:lineRule="auto"/>
        <w:bidi w:val="0"/>
        <w:jc w:val="left"/>
      </w:pPr>
      <w:r>
        <w:rPr>
          <w:rFonts w:ascii="Amiri" w:hAnsi="Amiri" w:cs="Amiri" w:eastAsia="Amiri"/>
          <w:b w:val="0"/>
          <w:i w:val="0"/>
          <w:color w:val="1F2937"/>
          <w:sz w:val="24"/>
          <w:szCs w:val="28"/>
        </w:rPr>
        <w:t>Ia tidak diarahkan menetapkan hari-hari tertentu sebagaimana pada riyadhah-riyadhah sebelumnya, karena penulis menyatakan akhir riyadhah ini tidak dapat dipahami batasnya kecuali melalui rahasia pemeliharaan Ilahi dan rahmat Rabbani; ia disebut permulaan paling awal menuju Allah Taala. Kemudian berbukanya ditetapkan berupa roti jelai dengan garam dan sedikit minyak, zikirnya “Yaa Ahad”, dan ia menyempurnakan salat-salat fardu beserta sunahnya, dua rakaat Duha, dan dua rakaat zawal. Setiap perkara, menurut redaksi penutup yang ringkas, adalah dengan zikir kepada Yang Maha Esa Taala.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w:t>
      </w:r>
    </w:p>
    <w:p>
      <w:pPr>
        <w:spacing w:before="40" w:after="100" w:line="269" w:lineRule="auto"/>
        <w:bidi w:val="0"/>
        <w:jc w:val="left"/>
      </w:pPr>
      <w:r>
        <w:rPr>
          <w:rFonts w:ascii="Amiri" w:hAnsi="Amiri" w:cs="Amiri" w:eastAsia="Amiri"/>
          <w:b w:val="0"/>
          <w:i w:val="0"/>
          <w:color w:val="1F2937"/>
          <w:sz w:val="24"/>
          <w:szCs w:val="28"/>
        </w:rPr>
        <w:t>Langkah 1: Berbuka dengan roti gandum (sya‘ir) bercampur garam dan sedikit minyak.</w:t>
      </w:r>
    </w:p>
    <w:p>
      <w:pPr>
        <w:spacing w:before="40" w:after="100" w:line="269" w:lineRule="auto"/>
        <w:bidi w:val="0"/>
        <w:jc w:val="left"/>
      </w:pPr>
      <w:r>
        <w:rPr>
          <w:rFonts w:ascii="Amiri" w:hAnsi="Amiri" w:cs="Amiri" w:eastAsia="Amiri"/>
          <w:b w:val="0"/>
          <w:i w:val="0"/>
          <w:color w:val="1F2937"/>
          <w:sz w:val="24"/>
          <w:szCs w:val="28"/>
        </w:rPr>
        <w:t>Langkah 2: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3: Salat fardu beserta sunahnya.</w:t>
      </w:r>
    </w:p>
    <w:p>
      <w:pPr>
        <w:spacing w:before="40" w:after="100" w:line="269" w:lineRule="auto"/>
        <w:bidi w:val="0"/>
        <w:jc w:val="left"/>
      </w:pPr>
      <w:r>
        <w:rPr>
          <w:rFonts w:ascii="Amiri" w:hAnsi="Amiri" w:cs="Amiri" w:eastAsia="Amiri"/>
          <w:b w:val="0"/>
          <w:i w:val="0"/>
          <w:color w:val="1F2937"/>
          <w:sz w:val="24"/>
          <w:szCs w:val="28"/>
        </w:rPr>
        <w:t>Langkah 4: Dua rakaat duha dan dua rakaat zawal.</w:t>
      </w:r>
    </w:p>
    <w:p>
      <w:pPr>
        <w:spacing w:before="40" w:after="100" w:line="269" w:lineRule="auto"/>
        <w:bidi w:val="0"/>
        <w:jc w:val="left"/>
      </w:pPr>
      <w:r>
        <w:rPr>
          <w:rFonts w:ascii="Amiri" w:hAnsi="Amiri" w:cs="Amiri" w:eastAsia="Amiri"/>
          <w:b w:val="0"/>
          <w:i w:val="0"/>
          <w:color w:val="1F2937"/>
          <w:sz w:val="24"/>
          <w:szCs w:val="28"/>
        </w:rPr>
        <w:t>Langkah 5: Memutus hubungan duniawi dan duduk di tempat sepi yang suci setelah mandi.</w:t>
      </w:r>
    </w:p>
    <w:p>
      <w:pPr>
        <w:spacing w:before="40" w:after="100" w:line="269" w:lineRule="auto"/>
        <w:bidi w:val="0"/>
        <w:jc w:val="left"/>
      </w:pPr>
      <w:r>
        <w:rPr>
          <w:rFonts w:ascii="Amiri" w:hAnsi="Amiri" w:cs="Amiri" w:eastAsia="Amiri"/>
          <w:b w:val="0"/>
          <w:i w:val="0"/>
          <w:color w:val="1F2937"/>
          <w:sz w:val="24"/>
          <w:szCs w:val="28"/>
        </w:rPr>
        <w:t>Tujuan: Memenuhi syarat khalwat dan aturan berbuka yang dinyatakan.</w:t>
      </w:r>
    </w:p>
    <w:p>
      <w:r>
        <w:br w:type="page"/>
      </w:r>
    </w:p>
    <w:p>
      <w:pPr>
        <w:pStyle w:val="Heading1"/>
        <w:bidi w:val="0"/>
        <w:spacing w:before="240" w:after="100"/>
        <w:jc w:val="left"/>
      </w:pPr>
      <w:r>
        <w:rPr>
          <w:rFonts w:ascii="Amiri" w:hAnsi="Amiri" w:cs="Amiri" w:eastAsia="Amiri"/>
          <w:b/>
          <w:i w:val="0"/>
          <w:color w:val="1F2937"/>
          <w:sz w:val="36"/>
          <w:szCs w:val="40"/>
          <w:bCs/>
        </w:rPr>
        <w:t>Halaman 37 — tanda sepuluh pertama dan aturan zikir jahr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Menurut penulis, pada sepuluh hari pertama ia mungkin merasakan jantung berdebar dan persendian gelisah; penulis menyebutnya tanda hakikat maqam dalam riyadhah ini. Siapa yang mendapatinya, baginya dikatakan tampak ilmu kebahagiaan dan keberuntungan serta cahaya kesungguhan dan jerih payah. Sebagian orang tidak merasakannya sampai sekitar hari kedua puluh, sedangkan yang lain mengalaminya sejak awal khalwat mereka menurut kekhususan Ilahi.</w:t>
      </w:r>
    </w:p>
    <w:p>
      <w:pPr>
        <w:spacing w:before="40" w:after="100" w:line="269" w:lineRule="auto"/>
        <w:bidi w:val="0"/>
        <w:jc w:val="left"/>
      </w:pPr>
      <w:r>
        <w:rPr>
          <w:rFonts w:ascii="Amiri" w:hAnsi="Amiri" w:cs="Amiri" w:eastAsia="Amiri"/>
          <w:b w:val="0"/>
          <w:i w:val="0"/>
          <w:color w:val="1F2937"/>
          <w:sz w:val="24"/>
          <w:szCs w:val="28"/>
        </w:rPr>
        <w:t>Siapa yang mendapatinya diarahkan bersungguh-sungguh berzikir dengan suara keras sekadar terdengar oleh dirinya. Jika keadaan itu bertambah, ia berzikir dengan suara yang dapat didengar orang yang berada di dekatnya sampai ia tenang, kemudian kembali kepada kadar zikir semula; jika bergerak lagi sesudah tenang, ia kembali berzikir dengan suara keras. Penulis menyatakan keadaan ini dapat berganti-ganti selama sekitar tiga hari sampai hal itu mengambil bentuk pada lembaran-lembaran hati sebagai ilmu malakuti dan pembukaan ladunni; ia pun diarahkan agar tidak meninggalkan zikir itu karena berpaling kepada ilmu-ilmu yang terbentuk di batinnya.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Zikir jahr bertahap: sejauh terdengar sendiri, lalu terdengar orang terdekat sampai tenang, kemudian kembali ke kadar semula.</w:t>
      </w:r>
    </w:p>
    <w:p>
      <w:pPr>
        <w:spacing w:before="40" w:after="100" w:line="269" w:lineRule="auto"/>
        <w:bidi w:val="0"/>
        <w:jc w:val="left"/>
      </w:pPr>
      <w:r>
        <w:rPr>
          <w:rFonts w:ascii="Amiri" w:hAnsi="Amiri" w:cs="Amiri" w:eastAsia="Amiri"/>
          <w:b w:val="0"/>
          <w:i w:val="0"/>
          <w:color w:val="1F2937"/>
          <w:sz w:val="24"/>
          <w:szCs w:val="28"/>
        </w:rPr>
        <w:t>Langkah 1: Waktu yang dinyatakan: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val="0"/>
          <w:i w:val="0"/>
          <w:color w:val="1F2937"/>
          <w:sz w:val="24"/>
          <w:szCs w:val="28"/>
        </w:rPr>
        <w:t>Langkah 2: Berzikir jahr sejauh terdengar sendiri.</w:t>
      </w:r>
    </w:p>
    <w:p>
      <w:pPr>
        <w:spacing w:before="40" w:after="100" w:line="269" w:lineRule="auto"/>
        <w:bidi w:val="0"/>
        <w:jc w:val="left"/>
      </w:pPr>
      <w:r>
        <w:rPr>
          <w:rFonts w:ascii="Amiri" w:hAnsi="Amiri" w:cs="Amiri" w:eastAsia="Amiri"/>
          <w:b w:val="0"/>
          <w:i w:val="0"/>
          <w:color w:val="1F2937"/>
          <w:sz w:val="24"/>
          <w:szCs w:val="28"/>
        </w:rPr>
        <w:t>Langkah 3: Lalu dengan suara yang terdengar orang dekat.</w:t>
      </w:r>
    </w:p>
    <w:p>
      <w:pPr>
        <w:spacing w:before="40" w:after="100" w:line="269" w:lineRule="auto"/>
        <w:bidi w:val="0"/>
        <w:jc w:val="left"/>
      </w:pPr>
      <w:r>
        <w:rPr>
          <w:rFonts w:ascii="Amiri" w:hAnsi="Amiri" w:cs="Amiri" w:eastAsia="Amiri"/>
          <w:b w:val="0"/>
          <w:i w:val="0"/>
          <w:color w:val="1F2937"/>
          <w:sz w:val="24"/>
          <w:szCs w:val="28"/>
        </w:rPr>
        <w:t>Langkah 4: Lalu kembali kepada kadar semula bila sudah tenang.</w:t>
      </w:r>
    </w:p>
    <w:p>
      <w:pPr>
        <w:spacing w:before="40" w:after="100" w:line="269" w:lineRule="auto"/>
        <w:bidi w:val="0"/>
        <w:jc w:val="left"/>
      </w:pPr>
      <w:r>
        <w:rPr>
          <w:rFonts w:ascii="Amiri" w:hAnsi="Amiri" w:cs="Amiri" w:eastAsia="Amiri"/>
          <w:b w:val="0"/>
          <w:i w:val="0"/>
          <w:color w:val="1F2937"/>
          <w:sz w:val="24"/>
          <w:szCs w:val="28"/>
        </w:rPr>
        <w:t>Tujuan: Mengatur kadar zikir jahr sampai keadaan tenang.</w:t>
      </w:r>
    </w:p>
    <w:p>
      <w:r>
        <w:br w:type="page"/>
      </w:r>
    </w:p>
    <w:p>
      <w:pPr>
        <w:pStyle w:val="Heading1"/>
        <w:bidi w:val="0"/>
        <w:spacing w:before="240" w:after="100"/>
        <w:jc w:val="left"/>
      </w:pPr>
      <w:r>
        <w:rPr>
          <w:rFonts w:ascii="Amiri" w:hAnsi="Amiri" w:cs="Amiri" w:eastAsia="Amiri"/>
          <w:b/>
          <w:i w:val="0"/>
          <w:color w:val="1F2937"/>
          <w:sz w:val="36"/>
          <w:szCs w:val="40"/>
          <w:bCs/>
        </w:rPr>
        <w:t>Halaman 38 — larangan menghijab diri dan warna cahaya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Janganlah sesuatu dari apa yang disingkapkan kepadamu mengambil bentuk dalam hatimu, karena hal itu tidak menghijabmu dalam sulukmu; tetapi jika engkau mengikuti pandanganmu kepada sesuatu darinya, menurut penulis engkau menjadi terhijab. Penulis juga mengklaim bahwa banyak ahli tahqiq dalam persoalan tanda-tanda—kebanyakan mereka adalah pelaku riyadhah—melihat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lalu beliau mengajarkan hikmah dan sebab-sebab pendekatan diri kepada Allah Taala kepada mereka. Penulis menyebut mereka ahli keikhlasan dan kejujuran serta aqtâb bumi, semoga Allah meridai mereka semua.</w:t>
      </w:r>
    </w:p>
    <w:p>
      <w:pPr>
        <w:spacing w:before="40" w:after="100" w:line="269" w:lineRule="auto"/>
        <w:bidi w:val="0"/>
        <w:jc w:val="left"/>
      </w:pPr>
      <w:r>
        <w:rPr>
          <w:rFonts w:ascii="Amiri" w:hAnsi="Amiri" w:cs="Amiri" w:eastAsia="Amiri"/>
          <w:b w:val="0"/>
          <w:i w:val="0"/>
          <w:color w:val="1F2937"/>
          <w:sz w:val="24"/>
          <w:szCs w:val="28"/>
        </w:rPr>
        <w:t>Sesudah itu, menurut penulis, di hadapan suatu misykah dzatiyah tampak cahaya putih yang cahayanya dan warna putihnya memancar; kadang cahaya itu hijau. Jika putihnya memancar, ia dikatakan lebih ringan bagi tubuh-tubuh dan ruh-ruhnya; jika merah, ia dikatakan melemahkan bangunan tubuh dan memperjelas kekuatan-kekuatannya dalam bentuk-bentuk malakut, karena Allah mungkin telah menitipkan kepadanya sebagian rahasia-Nya dan tempat-tempat hikmah-Nya. Pikiran diarahkan agar tidak sibuk berpaling kepada hal itu, karena keadaan tersebut dapat berlangsung beberapa hari. Termasuk di antaranya: jika pada malam hari terlintas suatu khathir yang memperlihatkan sekilas bentuk yang menakjubkan, redaksi penutup Arab final berarti secara harfiah lebih kurang “engkau meminta izin kepada ilmu [mengenai] lintasanmu; jelaskanlah ia, niscaya ia memberimu petunjuk”—hubungan katanya belum mantap.</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الِاسْتِاذُ</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الْعِلْمُ</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فَتَيْهِ</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Langkah 1: Selama riyadhah, pelaku diperingatkan agar tidak berhenti atau terhijab oleh tanda dan cahaya yang tampak—putih, hijau, dan merah—serta tidak menyibukkan pikiran dengan menoleh kepadanya.</w:t>
      </w:r>
    </w:p>
    <w:p>
      <w:pPr>
        <w:spacing w:before="40" w:after="100" w:line="269" w:lineRule="auto"/>
        <w:bidi w:val="0"/>
        <w:jc w:val="left"/>
      </w:pPr>
      <w:r>
        <w:rPr>
          <w:rFonts w:ascii="Amiri" w:hAnsi="Amiri" w:cs="Amiri" w:eastAsia="Amiri"/>
          <w:b w:val="0"/>
          <w:i w:val="0"/>
          <w:color w:val="1F2937"/>
          <w:sz w:val="24"/>
          <w:szCs w:val="28"/>
        </w:rPr>
        <w:t>Tujuan: Tidak berhenti atau terhijab oleh tanda dan cahaya yang tampak selama riyadhah.</w:t>
      </w:r>
    </w:p>
    <w:p>
      <w:r>
        <w:br w:type="page"/>
      </w:r>
    </w:p>
    <w:p>
      <w:pPr>
        <w:pStyle w:val="Heading1"/>
        <w:bidi w:val="0"/>
        <w:spacing w:before="240" w:after="100"/>
        <w:jc w:val="left"/>
      </w:pPr>
      <w:r>
        <w:rPr>
          <w:rFonts w:ascii="Amiri" w:hAnsi="Amiri" w:cs="Amiri" w:eastAsia="Amiri"/>
          <w:b/>
          <w:i w:val="0"/>
          <w:color w:val="1F2937"/>
          <w:sz w:val="36"/>
          <w:szCs w:val="40"/>
          <w:bCs/>
        </w:rPr>
        <w:t>Halaman 39 —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Pada permulaan zikir, teks mengarahkan agar engkau berbaring pada sisi kananmu. Jika keadaan itu pergi dan zikir menjadi berat bagimu, bangunlah, berwudulah, dan kembalilah berzikir sampai engkau melihat suatu lintasan melintas dalam keadaan berbentuk pada ath-thuhur yang termasuk nisbahmu; penulis menyebut itu permulaan pertama penyingkapan-penyingkapan. Ia juga menyebutnya permulaan pengenalan jiwa: dalam keadaan itu engkau dikatakan mendengar bagian-bagian zat keberadaanmu berzikir bersamamu dengan suaramu sendiri, dan saat itulah Allah—Mahasuci Dia—menampakkan dirimu kepadamu.</w:t>
      </w:r>
    </w:p>
    <w:p>
      <w:pPr>
        <w:spacing w:before="40" w:after="100" w:line="269" w:lineRule="auto"/>
        <w:bidi w:val="0"/>
        <w:jc w:val="left"/>
      </w:pPr>
      <w:r>
        <w:rPr>
          <w:rFonts w:ascii="Amiri" w:hAnsi="Amiri" w:cs="Amiri" w:eastAsia="Amiri"/>
          <w:b w:val="0"/>
          <w:i w:val="0"/>
          <w:color w:val="1F2937"/>
          <w:sz w:val="24"/>
          <w:szCs w:val="28"/>
        </w:rPr>
        <w:t>Jika pelaku riyadhah melihat dirinya demikian—jernih warnanya serta melihat lahirnya dari batinnya dan batinnya dari lahirnya—ia diarahkan bersyukur kepada Allah Taala. Menurut penulis, tandanya ialah Allah yang Mahaberkah dan Mahatinggi menjadikan ia mencintai iman serta amal-amalnya dan membenci selain-Nya; itulah pengenalannya kepada Tuhannya Taala. Jika ia mencapainya sebelum delapan puluh hari, ia tidak diarahkan menghentikan riyadhah, melainkan menyempurnakan delapan puluh hari menurut tuntutan riyadhah sehingga Allah Taala menampakkan permulaan ruh-ruh dan tempat peristirahatan. Jika delapan puluh hari telah disempurnakan tetapi apa yang disebutkan belum terpenuhi, teks tidak mengarahkan ia menghentikannya, karena perkara itu—insya Allah—dekat dan batas akhirnya sembilan puluh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Berbaring ke sisi kanan sampai kantuk hilang, lalu bangun, berwudu, dan kembali berzikir.</w:t>
      </w:r>
    </w:p>
    <w:p>
      <w:pPr>
        <w:spacing w:before="40" w:after="100" w:line="269" w:lineRule="auto"/>
        <w:bidi w:val="0"/>
        <w:jc w:val="left"/>
      </w:pPr>
      <w:r>
        <w:rPr>
          <w:rFonts w:ascii="Amiri" w:hAnsi="Amiri" w:cs="Amiri" w:eastAsia="Amiri"/>
          <w:b w:val="0"/>
          <w:i w:val="0"/>
          <w:color w:val="1F2937"/>
          <w:sz w:val="24"/>
          <w:szCs w:val="28"/>
        </w:rPr>
        <w:t>Langkah 1: Bila kantuk menyerang.</w:t>
      </w:r>
    </w:p>
    <w:p>
      <w:pPr>
        <w:spacing w:before="40" w:after="100" w:line="269" w:lineRule="auto"/>
        <w:bidi w:val="0"/>
        <w:jc w:val="left"/>
      </w:pPr>
      <w:r>
        <w:rPr>
          <w:rFonts w:ascii="Amiri" w:hAnsi="Amiri" w:cs="Amiri" w:eastAsia="Amiri"/>
          <w:b w:val="0"/>
          <w:i w:val="0"/>
          <w:color w:val="1F2937"/>
          <w:sz w:val="24"/>
          <w:szCs w:val="28"/>
        </w:rPr>
        <w:t>Langkah 2: Berbaring ke sisi kanan.</w:t>
      </w:r>
    </w:p>
    <w:p>
      <w:pPr>
        <w:spacing w:before="40" w:after="100" w:line="269" w:lineRule="auto"/>
        <w:bidi w:val="0"/>
        <w:jc w:val="left"/>
      </w:pPr>
      <w:r>
        <w:rPr>
          <w:rFonts w:ascii="Amiri" w:hAnsi="Amiri" w:cs="Amiri" w:eastAsia="Amiri"/>
          <w:b w:val="0"/>
          <w:i w:val="0"/>
          <w:color w:val="1F2937"/>
          <w:sz w:val="24"/>
          <w:szCs w:val="28"/>
        </w:rPr>
        <w:t>Langkah 3: Setelah hilang, bangun dan berwudu lalu kembali berzikir.</w:t>
      </w:r>
    </w:p>
    <w:p>
      <w:pPr>
        <w:spacing w:before="40" w:after="100" w:line="269" w:lineRule="auto"/>
        <w:bidi w:val="0"/>
        <w:jc w:val="left"/>
      </w:pPr>
      <w:r>
        <w:rPr>
          <w:rFonts w:ascii="Amiri" w:hAnsi="Amiri" w:cs="Amiri" w:eastAsia="Amiri"/>
          <w:b w:val="0"/>
          <w:i w:val="0"/>
          <w:color w:val="1F2937"/>
          <w:sz w:val="24"/>
          <w:szCs w:val="28"/>
        </w:rPr>
        <w:t>Langkah 4: Menyempurnakan delapan puluh hari meski tanda sudah muncul.</w:t>
      </w:r>
    </w:p>
    <w:p>
      <w:pPr>
        <w:spacing w:before="40" w:after="100" w:line="269" w:lineRule="auto"/>
        <w:bidi w:val="0"/>
        <w:jc w:val="left"/>
      </w:pPr>
      <w:r>
        <w:rPr>
          <w:rFonts w:ascii="Amiri" w:hAnsi="Amiri" w:cs="Amiri" w:eastAsia="Amiri"/>
          <w:b w:val="0"/>
          <w:i w:val="0"/>
          <w:color w:val="1F2937"/>
          <w:sz w:val="24"/>
          <w:szCs w:val="28"/>
        </w:rPr>
        <w:t>Tujuan: Menyempurnakan delapan puluh hari.</w:t>
      </w:r>
    </w:p>
    <w:p>
      <w:r>
        <w:br w:type="page"/>
      </w:r>
    </w:p>
    <w:p>
      <w:pPr>
        <w:pStyle w:val="Heading1"/>
        <w:bidi w:val="0"/>
        <w:spacing w:before="240" w:after="100"/>
        <w:jc w:val="left"/>
      </w:pPr>
      <w:r>
        <w:rPr>
          <w:rFonts w:ascii="Amiri" w:hAnsi="Amiri" w:cs="Amiri" w:eastAsia="Amiri"/>
          <w:b/>
          <w:i w:val="0"/>
          <w:color w:val="1F2937"/>
          <w:sz w:val="36"/>
          <w:szCs w:val="40"/>
          <w:bCs/>
        </w:rPr>
        <w:t>Halaman 40 — hitungan sembilan puluh hari dan nama-nama penawar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hari. Pada dua puluh pertama: puasa, bukan puasa sambung. Pada dua puluh kedua: puasa sambung dua malam dalam sepekan, yaitu malam Jumat dan malam Senin. Pada dua puluh ketiga: malam demi malam, sambil mandi setiap hari. Pada dua puluh keempat: dengan air tawar yang hangat, melihat—kata kerja Arab ini dipertahankan apa adanya—minyak-minyak yang lembap, dan mencium wewangian yang dingin. Penulis menyebut keseluruhan ini sebagai sembilan puluh hari, meskipun empat tahap dua puluh hari yang dirinci tidak dengan sendirinya menjelaskan selisih hitungan tersebut.</w:t>
      </w:r>
    </w:p>
    <w:p>
      <w:pPr>
        <w:spacing w:before="40" w:after="100" w:line="269" w:lineRule="auto"/>
        <w:bidi w:val="0"/>
        <w:jc w:val="left"/>
      </w:pPr>
      <w:r>
        <w:rPr>
          <w:rFonts w:ascii="Amiri" w:hAnsi="Amiri" w:cs="Amiri" w:eastAsia="Amiri"/>
          <w:b w:val="0"/>
          <w:i w:val="0"/>
          <w:color w:val="1F2937"/>
          <w:sz w:val="24"/>
          <w:szCs w:val="28"/>
        </w:rPr>
        <w:t>Pelaku riyadhah ini diarahkan tidak makan “dari yang diketahui”—redaksi Arab final dipertahankan meskipun maksud pembatasannya tidak dijelaskan—tetap menghadap kiblat, tidak mendekati perempuan dan tidak memandang mereka, serta tidak merendahkan diri dengan pendengaran; kemudian ia keluar kepadanya dan berada dalam keadaan suci. Jika ia mendapati kelapangan atau bayangan, hal itu diarahkan agar tidak mengejutkan atau menakutkannya; ia menyebut Nama Allah ‘Azza wa Jalla, as-Sarii‘, karena penulis menyatakan hal itu akan pergi darinya. Jika keletihan dan lapar menimpanya, ia menyebut Nama-Nya al-Habiib; jika lintasan syahwat datang, ia mandi dan menyebut Nama-Nya al-Qaabidh. Semuanya dimaksudkan dalam teks untuk menghimpun tekad, meluruskan maksud, mewujudkan keikhlasan, dan bermunajat kepada Allah Taala dengan kelembutan doa yang dibukakan pada hatinya. Ia tidak diarahkan memperbanyak doa, karena penulis menyatakan zikir lebih utama dan lebih dekat kepada hakikat.</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Air tawar hangat, minyak lembap, dan wangi-wangian pada tahap keempat; nama-nama Allah as-Sarī‘, al-Ḥabīb, dan al-Qābiḍ saat keadaan mendesak; menghadap kiblat.</w:t>
      </w:r>
    </w:p>
    <w:p>
      <w:pPr>
        <w:spacing w:before="40" w:after="100" w:line="269" w:lineRule="auto"/>
        <w:bidi w:val="0"/>
        <w:jc w:val="left"/>
      </w:pPr>
      <w:r>
        <w:rPr>
          <w:rFonts w:ascii="Amiri" w:hAnsi="Amiri" w:cs="Amiri" w:eastAsia="Amiri"/>
          <w:b w:val="0"/>
          <w:i w:val="0"/>
          <w:color w:val="1F2937"/>
          <w:sz w:val="24"/>
          <w:szCs w:val="28"/>
        </w:rPr>
        <w:t>Langkah 1: Sembilan puluh hari, dua puluh hari pertama puasa tanpa washal.</w:t>
      </w:r>
    </w:p>
    <w:p>
      <w:pPr>
        <w:spacing w:before="40" w:after="100" w:line="269" w:lineRule="auto"/>
        <w:bidi w:val="0"/>
        <w:jc w:val="left"/>
      </w:pPr>
      <w:r>
        <w:rPr>
          <w:rFonts w:ascii="Amiri" w:hAnsi="Amiri" w:cs="Amiri" w:eastAsia="Amiri"/>
          <w:b w:val="0"/>
          <w:i w:val="0"/>
          <w:color w:val="1F2937"/>
          <w:sz w:val="24"/>
          <w:szCs w:val="28"/>
        </w:rPr>
        <w:t>Langkah 2: Dua puluh kedua washal dua malam (Jumat dan Senin).</w:t>
      </w:r>
    </w:p>
    <w:p>
      <w:pPr>
        <w:spacing w:before="40" w:after="100" w:line="269" w:lineRule="auto"/>
        <w:bidi w:val="0"/>
        <w:jc w:val="left"/>
      </w:pPr>
      <w:r>
        <w:rPr>
          <w:rFonts w:ascii="Amiri" w:hAnsi="Amiri" w:cs="Amiri" w:eastAsia="Amiri"/>
          <w:b w:val="0"/>
          <w:i w:val="0"/>
          <w:color w:val="1F2937"/>
          <w:sz w:val="24"/>
          <w:szCs w:val="28"/>
        </w:rPr>
        <w:t>Langkah 3: Dua puluh ketiga washal tiap malam dan mandi tiap hari.</w:t>
      </w:r>
    </w:p>
    <w:p>
      <w:pPr>
        <w:spacing w:before="40" w:after="100" w:line="269" w:lineRule="auto"/>
        <w:bidi w:val="0"/>
        <w:jc w:val="left"/>
      </w:pPr>
      <w:r>
        <w:rPr>
          <w:rFonts w:ascii="Amiri" w:hAnsi="Amiri" w:cs="Amiri" w:eastAsia="Amiri"/>
          <w:b w:val="0"/>
          <w:i w:val="0"/>
          <w:color w:val="1F2937"/>
          <w:sz w:val="24"/>
          <w:szCs w:val="28"/>
        </w:rPr>
        <w:t>Langkah 4: Dua puluh keempat memakai air tawar hangat, minyak lembap, dan wangi-wangian.</w:t>
      </w:r>
    </w:p>
    <w:p>
      <w:pPr>
        <w:spacing w:before="40" w:after="100" w:line="269" w:lineRule="auto"/>
        <w:bidi w:val="0"/>
        <w:jc w:val="left"/>
      </w:pPr>
      <w:r>
        <w:rPr>
          <w:rFonts w:ascii="Amiri" w:hAnsi="Amiri" w:cs="Amiri" w:eastAsia="Amiri"/>
          <w:b w:val="0"/>
          <w:i w:val="0"/>
          <w:color w:val="1F2937"/>
          <w:sz w:val="24"/>
          <w:szCs w:val="28"/>
        </w:rPr>
        <w:t>Langkah 5: Tidak makan dari yang tidak diketahui.</w:t>
      </w:r>
    </w:p>
    <w:p>
      <w:pPr>
        <w:spacing w:before="40" w:after="100" w:line="269" w:lineRule="auto"/>
        <w:bidi w:val="0"/>
        <w:jc w:val="left"/>
      </w:pPr>
      <w:r>
        <w:rPr>
          <w:rFonts w:ascii="Amiri" w:hAnsi="Amiri" w:cs="Amiri" w:eastAsia="Amiri"/>
          <w:b w:val="0"/>
          <w:i w:val="0"/>
          <w:color w:val="1F2937"/>
          <w:sz w:val="24"/>
          <w:szCs w:val="28"/>
        </w:rPr>
        <w:t>Langkah 6: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val="0"/>
          <w:i w:val="0"/>
          <w:color w:val="1F2937"/>
          <w:sz w:val="24"/>
          <w:szCs w:val="28"/>
        </w:rPr>
        <w:t>Tujuan: Menjalani tahapan sembilan puluh hari yang dirinci naskah.</w:t>
      </w:r>
    </w:p>
    <w:p>
      <w:r>
        <w:br w:type="page"/>
      </w:r>
    </w:p>
    <w:p>
      <w:pPr>
        <w:pStyle w:val="Heading1"/>
        <w:bidi w:val="0"/>
        <w:spacing w:before="240" w:after="100"/>
        <w:jc w:val="left"/>
      </w:pPr>
      <w:r>
        <w:rPr>
          <w:rFonts w:ascii="Amiri" w:hAnsi="Amiri" w:cs="Amiri" w:eastAsia="Amiri"/>
          <w:b/>
          <w:i w:val="0"/>
          <w:color w:val="1F2937"/>
          <w:sz w:val="36"/>
          <w:szCs w:val="40"/>
          <w:bCs/>
        </w:rPr>
        <w:t>Halaman 41 — fasal kedelapan: sampai kepada hikmah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ingin sampai kepada hikmah diarahkan terus berzikir kepada Allah ‘Azza wa Jalla dan berpuasa. Zikirnya ialah: “Astaghfirullaahalladzii laa ilaaha illaa Huwal Hayyul Qayyuum” (Aku memohon ampun kepada Allah yang tiada tuhan selain Dia, Yang Mahahidup lagi terus-menerus mengurus makhluk-Nya), bersama susunan wirid yang telah disebutkan pada awal kitab. Penulis menyatakan bahwa Allah memberi rezeki kepada orang yang melakukan hal itu berupa tambahan di batinnya dan kemanisan dalam amal,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diarahkan tidak meninggalkan kesucian ini setiap kali kesuciannya batal dan tidak tidur kecuali dalam keadaan suci sambil berzikir. Ia melakukan rangkaian itu satu kali setiap bulan, menetapi salat berjamaah, meninggalkan pembicaraan yang tidak bermanfaat baginya, serta menjauhi ghibah dalam ucapan dan pendengaran. Penulis menyatakan Allah Taala menjadikan keberkahan pada apa yang ia santap dan memberinya rezeki dari arah yang tidak ia sangka. Ia juga diarahkan menghadiri majelis-majelis zikir dengan niat mengambil manfaat dan meluruskan maksud, makan makanan halal, mengosongkan lambung atau separuhnya pada hari-hari puasanya, dan menjauhi lemak/minyak yang berlemak, [karena hal itu] adalah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w:t>
      </w:r>
    </w:p>
    <w:p>
      <w:pPr>
        <w:spacing w:before="40" w:after="100" w:line="269" w:lineRule="auto"/>
        <w:bidi w:val="0"/>
        <w:jc w:val="left"/>
      </w:pPr>
      <w:r>
        <w:rPr>
          <w:rFonts w:ascii="Amiri" w:hAnsi="Amiri" w:cs="Amiri" w:eastAsia="Amiri"/>
          <w:b w:val="0"/>
          <w:i w:val="0"/>
          <w:color w:val="1F2937"/>
          <w:sz w:val="24"/>
          <w:szCs w:val="28"/>
        </w:rPr>
        <w:t>Langkah 1: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w:t>
      </w:r>
    </w:p>
    <w:p>
      <w:pPr>
        <w:spacing w:before="40" w:after="100" w:line="269" w:lineRule="auto"/>
        <w:bidi w:val="0"/>
        <w:jc w:val="left"/>
      </w:pPr>
      <w:r>
        <w:rPr>
          <w:rFonts w:ascii="Amiri" w:hAnsi="Amiri" w:cs="Amiri" w:eastAsia="Amiri"/>
          <w:b w:val="0"/>
          <w:i w:val="0"/>
          <w:color w:val="1F2937"/>
          <w:sz w:val="24"/>
          <w:szCs w:val="28"/>
        </w:rPr>
        <w:t>Langkah 2: Menjaga kesucian.</w:t>
      </w:r>
    </w:p>
    <w:p>
      <w:pPr>
        <w:spacing w:before="40" w:after="100" w:line="269" w:lineRule="auto"/>
        <w:bidi w:val="0"/>
        <w:jc w:val="left"/>
      </w:pPr>
      <w:r>
        <w:rPr>
          <w:rFonts w:ascii="Amiri" w:hAnsi="Amiri" w:cs="Amiri" w:eastAsia="Amiri"/>
          <w:b w:val="0"/>
          <w:i w:val="0"/>
          <w:color w:val="1F2937"/>
          <w:sz w:val="24"/>
          <w:szCs w:val="28"/>
        </w:rPr>
        <w:t>Langkah 3: Salat berjamaah.</w:t>
      </w:r>
    </w:p>
    <w:p>
      <w:pPr>
        <w:spacing w:before="40" w:after="100" w:line="269" w:lineRule="auto"/>
        <w:bidi w:val="0"/>
        <w:jc w:val="left"/>
      </w:pPr>
      <w:r>
        <w:rPr>
          <w:rFonts w:ascii="Amiri" w:hAnsi="Amiri" w:cs="Amiri" w:eastAsia="Amiri"/>
          <w:b w:val="0"/>
          <w:i w:val="0"/>
          <w:color w:val="1F2937"/>
          <w:sz w:val="24"/>
          <w:szCs w:val="28"/>
        </w:rPr>
        <w:t>Langkah 4: Meninggalkan bicara yang tidak perlu dan gibah.</w:t>
      </w:r>
    </w:p>
    <w:p>
      <w:pPr>
        <w:spacing w:before="40" w:after="100" w:line="269" w:lineRule="auto"/>
        <w:bidi w:val="0"/>
        <w:jc w:val="left"/>
      </w:pPr>
      <w:r>
        <w:rPr>
          <w:rFonts w:ascii="Amiri" w:hAnsi="Amiri" w:cs="Amiri" w:eastAsia="Amiri"/>
          <w:b w:val="0"/>
          <w:i w:val="0"/>
          <w:color w:val="1F2937"/>
          <w:sz w:val="24"/>
          <w:szCs w:val="28"/>
        </w:rPr>
        <w:t>Langkah 5: Bersedekah.</w:t>
      </w:r>
    </w:p>
    <w:p>
      <w:pPr>
        <w:spacing w:before="40" w:after="100" w:line="269" w:lineRule="auto"/>
        <w:bidi w:val="0"/>
        <w:jc w:val="left"/>
      </w:pPr>
      <w:r>
        <w:rPr>
          <w:rFonts w:ascii="Amiri" w:hAnsi="Amiri" w:cs="Amiri" w:eastAsia="Amiri"/>
          <w:b w:val="0"/>
          <w:i w:val="0"/>
          <w:color w:val="1F2937"/>
          <w:sz w:val="24"/>
          <w:szCs w:val="28"/>
        </w:rPr>
        <w:t>Langkah 6: Memperbanyak salawat hari Jumat.</w:t>
      </w:r>
    </w:p>
    <w:p>
      <w:pPr>
        <w:spacing w:before="40" w:after="100" w:line="269" w:lineRule="auto"/>
        <w:bidi w:val="0"/>
        <w:jc w:val="left"/>
      </w:pPr>
      <w:r>
        <w:rPr>
          <w:rFonts w:ascii="Amiri" w:hAnsi="Amiri" w:cs="Amiri" w:eastAsia="Amiri"/>
          <w:b w:val="0"/>
          <w:i w:val="0"/>
          <w:color w:val="1F2937"/>
          <w:sz w:val="24"/>
          <w:szCs w:val="28"/>
        </w:rPr>
        <w:t>Langkah 7: Menjaga separuh perut saat puasa.</w:t>
      </w:r>
    </w:p>
    <w:p>
      <w:pPr>
        <w:spacing w:before="40" w:after="100" w:line="269" w:lineRule="auto"/>
        <w:bidi w:val="0"/>
        <w:jc w:val="left"/>
      </w:pPr>
      <w:r>
        <w:rPr>
          <w:rFonts w:ascii="Amiri" w:hAnsi="Amiri" w:cs="Amiri" w:eastAsia="Amiri"/>
          <w:b w:val="0"/>
          <w:i w:val="0"/>
          <w:color w:val="1F2937"/>
          <w:sz w:val="24"/>
          <w:szCs w:val="28"/>
        </w:rPr>
        <w:t>Tujuan: Tidak dinyatakan secara tersendiri pada halaman ini.</w:t>
      </w:r>
    </w:p>
    <w:p>
      <w:r>
        <w:br w:type="page"/>
      </w:r>
    </w:p>
    <w:p>
      <w:pPr>
        <w:pStyle w:val="Heading1"/>
        <w:bidi w:val="0"/>
        <w:spacing w:before="240" w:after="100"/>
        <w:jc w:val="left"/>
      </w:pPr>
      <w:r>
        <w:rPr>
          <w:rFonts w:ascii="Amiri" w:hAnsi="Amiri" w:cs="Amiri" w:eastAsia="Amiri"/>
          <w:b/>
          <w:i w:val="0"/>
          <w:color w:val="1F2937"/>
          <w:sz w:val="36"/>
          <w:szCs w:val="40"/>
          <w:bCs/>
        </w:rPr>
        <w:t>Halaman 42 — wirid Jumat, sedekah, dan riyadhah tiga hari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 lebih dekat kepada kebaikan dan lebih cepat kepada keberkahan. Jika ia membaca Al-Qur'an, waktunya sesudah Subuh sampai Duha dan antara dua Isya. Ia diarahkan menetapi sunah Duha karena penulis menyebutnya termasuk pendekatan diri yang paling banyak kepada Allah Taala. Ia juga diarahkan memperbanyak kekhusyukan dan munajat kepada Allah Taala serta bersedekah setiap hari dengan apa yang ia makan—redaksi sumber demikian—sehingga Allah melapangkannya. Pada hari Jumat, zikirnya ialah bersalawat kepada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kepada keluarga Muhammad sepanjang harinya.</w:t>
      </w:r>
    </w:p>
    <w:p>
      <w:pPr>
        <w:spacing w:before="40" w:after="100" w:line="269" w:lineRule="auto"/>
        <w:bidi w:val="0"/>
        <w:jc w:val="left"/>
      </w:pPr>
      <w:r>
        <w:rPr>
          <w:rFonts w:ascii="Amiri" w:hAnsi="Amiri" w:cs="Amiri" w:eastAsia="Amiri"/>
          <w:b w:val="0"/>
          <w:i w:val="0"/>
          <w:color w:val="1F2937"/>
          <w:sz w:val="24"/>
          <w:szCs w:val="28"/>
        </w:rPr>
        <w:t>Jika engkau menginginkan riyadhah kecil, teks menetapkannya sebagai khalwat tiga hari: tidak makan sesuatu yang bernyawa dan tidak pula sesuatu yang keluar darinya. Ia mengambil satu nama dari Asma' al-Husna, dua nama, atau nama apa pun yang ia kehendaki sesuai dengan yang dikatakan setara dengan namanya, lalu bertasbih dengannya sesudah setiap salat fardu. Contohnya, seorang lelaki bernama Muhammad: teks menyatakan nama Allah as-Salam setara dengan namanya sebanyak 131 kali dan ia membacanya sesudah setiap salat. Penulis menjelaskan maksudnya bahwa Muhammad mengucapkan “as-Salam” 131 kali, seolah-olah ia menyeru Allah dengan namanya, Muhammad. Angka dan kesetaraan ini dipertahankan sebagai hitungan sumber tanpa verifikasi ulang.</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Sedekah sebesar makanan yang dimakan; pantang yang bernyawa selama khalwat tiga hari; satu atau dua nama Allah yang dinilai penulis setara nilai nama sendiri.</w:t>
      </w:r>
    </w:p>
    <w:p>
      <w:pPr>
        <w:spacing w:before="40" w:after="100" w:line="269" w:lineRule="auto"/>
        <w:bidi w:val="0"/>
        <w:jc w:val="left"/>
      </w:pPr>
      <w:r>
        <w:rPr>
          <w:rFonts w:ascii="Amiri" w:hAnsi="Amiri" w:cs="Amiri" w:eastAsia="Amiri"/>
          <w:b w:val="0"/>
          <w:i w:val="0"/>
          <w:color w:val="1F2937"/>
          <w:sz w:val="24"/>
          <w:szCs w:val="28"/>
        </w:rPr>
        <w:t>Langkah 1: Memperbanyak salawat hari Jumat.</w:t>
      </w:r>
    </w:p>
    <w:p>
      <w:pPr>
        <w:spacing w:before="40" w:after="100" w:line="269" w:lineRule="auto"/>
        <w:bidi w:val="0"/>
        <w:jc w:val="left"/>
      </w:pPr>
      <w:r>
        <w:rPr>
          <w:rFonts w:ascii="Amiri" w:hAnsi="Amiri" w:cs="Amiri" w:eastAsia="Amiri"/>
          <w:b w:val="0"/>
          <w:i w:val="0"/>
          <w:color w:val="1F2937"/>
          <w:sz w:val="24"/>
          <w:szCs w:val="28"/>
        </w:rPr>
        <w:t>Langkah 2: Sedekah setiap hari sebesar makanan yang dimakan.</w:t>
      </w:r>
    </w:p>
    <w:p>
      <w:pPr>
        <w:spacing w:before="40" w:after="100" w:line="269" w:lineRule="auto"/>
        <w:bidi w:val="0"/>
        <w:jc w:val="left"/>
      </w:pPr>
      <w:r>
        <w:rPr>
          <w:rFonts w:ascii="Amiri" w:hAnsi="Amiri" w:cs="Amiri" w:eastAsia="Amiri"/>
          <w:b w:val="0"/>
          <w:i w:val="0"/>
          <w:color w:val="1F2937"/>
          <w:sz w:val="24"/>
          <w:szCs w:val="28"/>
        </w:rPr>
        <w:t>Langkah 3: Riyadhah kecil tiga hari khalwat tanpa memakan yang bernyawa.</w:t>
      </w:r>
    </w:p>
    <w:p>
      <w:pPr>
        <w:spacing w:before="40" w:after="100" w:line="269" w:lineRule="auto"/>
        <w:bidi w:val="0"/>
        <w:jc w:val="left"/>
      </w:pPr>
      <w:r>
        <w:rPr>
          <w:rFonts w:ascii="Amiri" w:hAnsi="Amiri" w:cs="Amiri" w:eastAsia="Amiri"/>
          <w:b w:val="0"/>
          <w:i w:val="0"/>
          <w:color w:val="1F2937"/>
          <w:sz w:val="24"/>
          <w:szCs w:val="28"/>
        </w:rPr>
        <w:t>Langkah 4: Berzikir dengan satu atau dua nama Allah yang setara nilai nama sendiri.</w:t>
      </w:r>
    </w:p>
    <w:p>
      <w:pPr>
        <w:spacing w:before="40" w:after="100" w:line="269" w:lineRule="auto"/>
        <w:bidi w:val="0"/>
        <w:jc w:val="left"/>
      </w:pPr>
      <w:r>
        <w:rPr>
          <w:rFonts w:ascii="Amiri" w:hAnsi="Amiri" w:cs="Amiri" w:eastAsia="Amiri"/>
          <w:b w:val="0"/>
          <w:i w:val="0"/>
          <w:color w:val="1F2937"/>
          <w:sz w:val="24"/>
          <w:szCs w:val="28"/>
        </w:rPr>
        <w:t>Langkah 5: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val="0"/>
          <w:i w:val="0"/>
          <w:color w:val="1F2937"/>
          <w:sz w:val="24"/>
          <w:szCs w:val="28"/>
        </w:rPr>
        <w:t>Tujuan: Menjalani wirid Jumat, sedekah harian, dan riyadhah kecil tiga hari.</w:t>
      </w:r>
    </w:p>
    <w:p>
      <w:r>
        <w:br w:type="page"/>
      </w:r>
    </w:p>
    <w:p>
      <w:pPr>
        <w:pStyle w:val="Heading1"/>
        <w:bidi w:val="0"/>
        <w:spacing w:before="240" w:after="100"/>
        <w:jc w:val="left"/>
      </w:pPr>
      <w:r>
        <w:rPr>
          <w:rFonts w:ascii="Amiri" w:hAnsi="Amiri" w:cs="Amiri" w:eastAsia="Amiri"/>
          <w:b/>
          <w:i w:val="0"/>
          <w:color w:val="1F2937"/>
          <w:sz w:val="36"/>
          <w:szCs w:val="40"/>
          <w:bCs/>
        </w:rPr>
        <w:t>Halaman 43 — fasal kesembilan: qarin dan hadis Aisyah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Kesembilan: Al-Qarin. Ketahuilah, saudaraku yang mukmin, menurut penulis setiap manusia mempunyai qarin dari kalangan jin. Ia menisbatkan hadis Aisyah—semoga Allah meridainya—kepada riwayat Muslim, Ahmad, dan selain keduanya: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keluar dari sisinya pada suatu malam. Aisyah berkata bahwa ia cemburu kepada beliau. Ketika beliau datang dan melihat apa yang ia lakukan, beliau bertanya, “Ada apa denganmu, wahai Aisyah? Apakah engkau cemburu?” Ia menjawab, “Mengapa orang sepertiku tidak cemburu terhadap orang sepertimu?”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berkata, menurut bunyi Arab final secara harfiah, “Apakah engkau kehilangan setanmu?”—bentuk kata ini janggal dan tidak diganti di sini. Ia bertanya, “Wahai Rasulullah, apakah ada setan bersamaku?” Beliau menjawab, “Ya.” Ia bertanya, “Dan bersama engkau, wahai Rasulullah?” Beliau menjawab, “Ya, tetapi Tuhanku ‘Azza wa Jalla menolongku atasnya hingga ia masuk Islam.”</w:t>
      </w:r>
    </w:p>
    <w:p>
      <w:pPr>
        <w:spacing w:before="40" w:after="100" w:line="269" w:lineRule="auto"/>
        <w:bidi w:val="0"/>
        <w:jc w:val="left"/>
      </w:pPr>
      <w:r>
        <w:rPr>
          <w:rFonts w:ascii="Amiri" w:hAnsi="Amiri" w:cs="Amiri" w:eastAsia="Amiri"/>
          <w:b w:val="0"/>
          <w:i w:val="0"/>
          <w:color w:val="1F2937"/>
          <w:sz w:val="24"/>
          <w:szCs w:val="28"/>
        </w:rPr>
        <w:t xml:space="preserve">Dalam riwayat lain yang dikutip penulis,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melainkan qarinnya dari jin dan qarinnya dari malaikat telah ditugaskan kepadanya.” Mereka bertanya, “Termasuk engkau, wahai Rasulullah?” Beliau menjawab, “Termasuk aku, tetapi Allah Taala menolongku atasnya sehingga ia tidak memerintahkanku kecuali kepada kebenaran.”</w:t>
      </w:r>
    </w:p>
    <w:p>
      <w:r>
        <w:br w:type="page"/>
      </w:r>
    </w:p>
    <w:p>
      <w:pPr>
        <w:pStyle w:val="Heading1"/>
        <w:bidi w:val="0"/>
        <w:spacing w:before="240" w:after="100"/>
        <w:jc w:val="left"/>
      </w:pPr>
      <w:r>
        <w:rPr>
          <w:rFonts w:ascii="Amiri" w:hAnsi="Amiri" w:cs="Amiri" w:eastAsia="Amiri"/>
          <w:b/>
          <w:i w:val="0"/>
          <w:color w:val="1F2937"/>
          <w:sz w:val="36"/>
          <w:szCs w:val="40"/>
          <w:bCs/>
        </w:rPr>
        <w:t>Halaman 44 — siapa qarin dan persoalan yang menyertainya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Siapakah qarin itu? Penulis menyatakan bahwa qarin diciptakan bersama manusia saat kelahirannya di dunia dan menyertainya seperti saudara kembar yang tidak pernah berpisah darinya. Qarin disebut makhluk dari al-jann yang makan dan hidup bersama manusia. Ia juga disebut salah satu jenis dari kabilah-kabilah an-Nahamir—kabilah-kabilah yang dikatakan memenuhi dunia, “penuh dengan manusia dan kebaikan”, serta saling bergulat/berkonflik persis seperti manusia.</w:t>
      </w:r>
    </w:p>
    <w:p>
      <w:pPr>
        <w:spacing w:before="40" w:after="100" w:line="269" w:lineRule="auto"/>
        <w:bidi w:val="0"/>
        <w:jc w:val="left"/>
      </w:pPr>
      <w:r>
        <w:rPr>
          <w:rFonts w:ascii="Amiri" w:hAnsi="Amiri" w:cs="Amiri" w:eastAsia="Amiri"/>
          <w:b w:val="0"/>
          <w:i w:val="0"/>
          <w:color w:val="1F2937"/>
          <w:sz w:val="24"/>
          <w:szCs w:val="28"/>
        </w:rPr>
        <w:t>Qarin dikatakan tetap bersama manusia sampai kematian. Penulis menyatakan lelaki manusia disertai qarin jantan dari al-jann dan perempuan manusia disertai qarin betina dari al-jann; apabila lelaki dan perempuan manusia menikah, qarin dan qarinah dari al-jann tidak menikah satu sama lain karena mereka diklaim diciptakan tidak pernah menikah. Ada sebagian syekh yang, menurut penulis, berkata bahwa seorang perempuan manusia dicintai oleh qarin dan dicegah dari menikah. Penulis menyebut ucapan itu benar tetapi pelakunya bukan qarin perempuan tersebut karena qarinnya adalah betina. Ia lalu bertanya bagaimana suatu qarin dapat dinisbahkan kepadanya, bagaimana kehadirannya, mengapa ia mencintainya dan mencegah lelaki mana pun melamarnya, dan bagaimana “pengobatan” persoalan ini. Ia menutup dengan, “Aku berkata, dan kepada Allah aku memohon pertolongan.” Seluruhnya tetap merupakan klaim sumber, bukan diagnosis atau dasar menuduh siapa pun.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النَّهَامِـرِ</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الْمُشَارِ</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يخ</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45 — fasal kesepuluh: kelompok satu sampai sembilan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al-jann menurut penulis menghukumi seorang lelaki dengan kebencian terhadap istrinya dan ketidaksukaan kepadanya, padahal sebelumnya ia sangat mencintainya. Kelompok kedua menghukumi seorang perempuan sehingga ia membenci suaminya; apabila melihat suaminya, ia membayangkan di antara kedua matanya seolah-olah suaminya mengambil rupa musuh atau babi baginya. Kelompok ketiga “membuat” sesuatu terhadap perempuan sehingga menimbulkan kebencian terhadapnya untuk pernikahan; orang-orang meminangnya untuk menikah lalu kembali berpaling—[bagian ini dihubungkan penulis dengan] al-qarin.</w:t>
      </w:r>
    </w:p>
    <w:p>
      <w:pPr>
        <w:spacing w:before="40" w:after="100" w:line="269" w:lineRule="auto"/>
        <w:bidi w:val="0"/>
        <w:jc w:val="left"/>
      </w:pPr>
      <w:r>
        <w:rPr>
          <w:rFonts w:ascii="Amiri" w:hAnsi="Amiri" w:cs="Amiri" w:eastAsia="Amiri"/>
          <w:b w:val="0"/>
          <w:i w:val="0"/>
          <w:color w:val="1F2937"/>
          <w:sz w:val="24"/>
          <w:szCs w:val="28"/>
        </w:rPr>
        <w:t>Kelompok keempat dimurkai/diarahkan dengan kemarahan kepada seorang gadis sehingga ia tidak laku dan tidak seorang pengetuk pun mendatangi kedua sisinya; jika ada yang datang, ia lari dan melarikan diri tanpa kembali sesudahnya. Kelompok kelima membuat sesuatu terhadap seorang lelaki sehingga ia membenci penghuni rumahnya. Kelompok keenam membuat sesuatu terhadap kambing sehingga anak-anaknya mati: penulis menyatakan bahwa jika sihir ini dibuat dan ternak melangkahinya, setan-setan ditugaskan untuk hal itu lalu mula-mula menghalangi kambing. Kelompok ketujuh, kedelapan, dan kesembilan diarahkan dengan kemarahan untuk kematian hewan-hewan, pencegahan susu, dan pencegahan kelahiran.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بِمَقْضِ</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وفرارًا</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وَفَرَّ</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قَرَارًا</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46 — kelompok sepuluh sampai tiga belas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Kelompok kesepuluh menurut penulis membuat sesuatu untuk kematian anak-anak manusia sehingga hanya sedikit dari mereka yang hidup. Ia mengklaim bahwa jika suatu sihir dibuat lalu seorang perempuan melangkahinya, setan-setan yang ditugaskan pada berbagai jenis sihir memukul pinggang, lambung, atau perutnya sehingga janin gugur. Kelompok kesebelas diklaim bekerja melalui sihir untuk kematian anak-anak kecil: setan-setan ditugaskan baginya lalu memukul anak itu satu pukulan atau memberinya minum air tertentu dari mata air di Laut Biru; menurut penulis, anak kecil yang meminumnya menjadi sakit lalu mati, sedangkan orang dewasa yang meminumnya mengalami perut kembung dan yustasqaa—istilah akibat ini dipertahankan tanpa penetapan makna medis.</w:t>
      </w:r>
    </w:p>
    <w:p>
      <w:pPr>
        <w:spacing w:before="40" w:after="100" w:line="269" w:lineRule="auto"/>
        <w:bidi w:val="0"/>
        <w:jc w:val="left"/>
      </w:pPr>
      <w:r>
        <w:rPr>
          <w:rFonts w:ascii="Amiri" w:hAnsi="Amiri" w:cs="Amiri" w:eastAsia="Amiri"/>
          <w:b w:val="0"/>
          <w:i w:val="0"/>
          <w:color w:val="1F2937"/>
          <w:sz w:val="24"/>
          <w:szCs w:val="28"/>
        </w:rPr>
        <w:t>Kelompok kedua belas diklaim bekerja apabila seseorang menggambarkan sosok perempuan pada thali‘ as-Sunbulah di hari Selasa atau hari Jumat lalu perempuan itu melangkahinya, sehingga ia hanya melahirkan anak perempuan. Penulis menambahkan bahwa setan-setan yang ditugaskan pada berbagai jenis sihir mengambil tumbuhan tertentu dari tanah Maghrib terjauh dekat laut lalu memberikannya sebagai makanan kepada perempuan itu sehingga ia hanya melahirkan anak-anak perempuan. Kelompok ketiga belas diklaim membuat sihir sehingga seorang lelaki “terikat” di hadapan istrinya.</w:t>
      </w:r>
    </w:p>
    <w:p>
      <w:r>
        <w:br w:type="page"/>
      </w:r>
    </w:p>
    <w:p>
      <w:pPr>
        <w:pStyle w:val="Heading1"/>
        <w:bidi w:val="0"/>
        <w:spacing w:before="240" w:after="100"/>
        <w:jc w:val="left"/>
      </w:pPr>
      <w:r>
        <w:rPr>
          <w:rFonts w:ascii="Amiri" w:hAnsi="Amiri" w:cs="Amiri" w:eastAsia="Amiri"/>
          <w:b/>
          <w:i w:val="0"/>
          <w:color w:val="1F2937"/>
          <w:sz w:val="36"/>
          <w:szCs w:val="40"/>
          <w:bCs/>
        </w:rPr>
        <w:t>Halaman 47 — kelompok keempat belas sampai keenam belas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Kelompok keempat belas menurut penulis membuat sesuatu terhadap pengantin perempuan sehingga ia membenci pengantin lelaki. Kelompok kelima belas membuat sesuatu terhadap seorang perempuan sehingga ia membenci hubungan suami-istri dengan suaminya dan berkata kepadanya, “Aku tidak menyukai hubungan itu.” Kelompok keenam belas membuat sesuatu terhadap seorang perempuan sehingga ia ditahan dari melahirkan sampai disangka mandul; penulis menambahkan bahwa perempuan yang terkena kejahatan ini sama sekali tidak didatangi darah haid.</w:t>
      </w:r>
    </w:p>
    <w:p>
      <w:r>
        <w:br w:type="page"/>
      </w:r>
    </w:p>
    <w:p>
      <w:pPr>
        <w:pStyle w:val="Heading1"/>
        <w:bidi w:val="0"/>
        <w:spacing w:before="240" w:after="100"/>
        <w:jc w:val="left"/>
      </w:pPr>
      <w:r>
        <w:rPr>
          <w:rFonts w:ascii="Amiri" w:hAnsi="Amiri" w:cs="Amiri" w:eastAsia="Amiri"/>
          <w:b/>
          <w:i w:val="0"/>
          <w:color w:val="1F2937"/>
          <w:sz w:val="36"/>
          <w:szCs w:val="40"/>
          <w:bCs/>
        </w:rPr>
        <w:t>Halaman 48 — fasal kesebelas: pengelompokan jin menurut tempat</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Kesebelas: Jenis-jenis Pengobatan Jin. Penulis berkata, “Ketahuilah, wahai penuntut yang mukmin, bahwa aku ingin mengajarkan kepadamu obat-obat yang bermanfaat bagi orang-orang sesudahmu dan aku ikut memperoleh pahala, insya Allah Taala. Ada berbagai jenis jin yang merasuki perempuan dan lelaki; mereka berbeda-beda dan aku mengenal banyak makhluk dari mereka. Insya Allah Taala, aku akan memperkenalkan kepadamu, wahai mukmin, kira-kira tujuh puluh kelompok, untukmu dan orang lain. Setiap kelompok dari jin itu memuat tujuh puluh ribu kabilah, dan setiap kabilah memuat tujuh puluh ribu.” Angka-angka dan kemampuan yang diklaim dalam pengantar ini dipertahankan sebagai pernyataan penulis.</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di atas mereka.” Penulis lalu mengelompokkan tempat mereka menurut klaimnya: para ‘ifrit tinggal di mata air dan gua-gua; setan-setan tinggal di rumah-rumah dan meramaikan kuburan, yakni berdiam dekat kuburan manusia; para thawaghit tinggal dekat darah dan menghadiri penyembelihan darah—jika setitik darah ditumpahkan, mereka dikatakan datang lebih cepat daripada kilat yang menyambar dan angin yang bertiup kencang. Sebagian az-zawabi‘ dikatakan menunggang angin, dan sebagian pembesar setan tinggal dekat api karena asal pertama mereka berasal darinya.</w:t>
      </w:r>
    </w:p>
    <w:p>
      <w:r>
        <w:br w:type="page"/>
      </w:r>
    </w:p>
    <w:p>
      <w:pPr>
        <w:pStyle w:val="Heading1"/>
        <w:bidi w:val="0"/>
        <w:spacing w:before="240" w:after="100"/>
        <w:jc w:val="left"/>
      </w:pPr>
      <w:r>
        <w:rPr>
          <w:rFonts w:ascii="Amiri" w:hAnsi="Amiri" w:cs="Amiri" w:eastAsia="Amiri"/>
          <w:b/>
          <w:i w:val="0"/>
          <w:color w:val="1F2937"/>
          <w:sz w:val="36"/>
          <w:szCs w:val="40"/>
          <w:bCs/>
        </w:rPr>
        <w:t>Halaman 49 — ‘ifrit dan awal pengobatan (ada rajah)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Sebagian at-tawabi‘ para ‘ifrit—maksudnya mereka yang mengambil bentuk manusia—menurut penulis tinggal dekat pohon-pohon tinggi dan asy-syumukh al-‘aliqah (puncak/tempat tinggi yang terjal; susunannya belum pasti) serta masuk ke kebun-kebun. Sebagian as-sabasib tinggal di gunung-gunung dan reruntuhan kosong. Penulis menyatakan kebanyakan mereka membahayakan lelaki dan perempuan dari anak-anak Adam.</w:t>
      </w:r>
    </w:p>
    <w:p>
      <w:pPr>
        <w:spacing w:before="40" w:after="100" w:line="269" w:lineRule="auto"/>
        <w:bidi w:val="0"/>
        <w:jc w:val="left"/>
      </w:pPr>
      <w:r>
        <w:rPr>
          <w:rFonts w:ascii="Amiri" w:hAnsi="Amiri" w:cs="Amiri" w:eastAsia="Amiri"/>
          <w:b w:val="0"/>
          <w:i w:val="0"/>
          <w:color w:val="1F2937"/>
          <w:sz w:val="24"/>
          <w:szCs w:val="28"/>
        </w:rPr>
        <w:t xml:space="preserve">Namun penulis menyatakan ada tujuh puluh deskripsi dan hal-hal yang dibutuhkan mengenai mereka ketika pengobatan tampak diperlukan. Adapun penderita kerasukan disebut empat puluh tiga jenis, dan setiap jenis menurutnya memerlukan pengobatannya sendiri. Pertama: apabila seorang lelaki, perempuan, anak lelaki, atau anak perempuan kerasukan, teks mengarahkan agar di antara kedua matanya ditulis, “Am man kaana mu'minan kaman kaana faasiqan” (Apakah orang yang mukmin sama seperti orang yang fasik?) sampai firman-Nya dalam bunyi Arab final, “tazalzala nuzulan”—potongan akhir ini tidak dilancarkan atau dilengkapi. Pada tangan kanannya ditulis Khatam Sulaiman yang memiliki tujuh tanduk; di bagian dalam setiap tanduk terdapat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Teks menutup, “Inilah khatam-khatam itu, Khatam Sulaiman.”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التَّوَاقِيفِ</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السَّبَاسِبِ</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وَالشُّمُوخِ</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الْعَلِيقِ</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 xml:space="preserve">Media: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عَيْنَيْهِ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الْيُمْنَى</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قرون</w:t>
      </w:r>
    </w:p>
    <w:p>
      <w:pPr>
        <w:spacing w:before="40" w:after="100" w:line="269" w:lineRule="auto"/>
        <w:bidi w:val="0"/>
        <w:jc w:val="left"/>
      </w:pPr>
      <w:r>
        <w:rPr>
          <w:rFonts w:ascii="Amiri" w:hAnsi="Amiri" w:cs="Amiri" w:eastAsia="Amiri"/>
          <w:b w:val="0"/>
          <w:i w:val="0"/>
          <w:color w:val="1F2937"/>
          <w:sz w:val="24"/>
          <w:szCs w:val="28"/>
        </w:rPr>
        <w:t xml:space="preserve">Langkah 1: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افمن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فاسقا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نزلا</w:t>
      </w:r>
      <w:r>
        <w:rPr>
          <w:rFonts w:ascii="Amiri" w:hAnsi="Amiri" w:cs="Amiri" w:eastAsia="Amiri"/>
          <w:b w:val="0"/>
          <w:i w:val="0"/>
          <w:color w:val="1F2937"/>
          <w:sz w:val="24"/>
          <w:szCs w:val="28"/>
        </w:rPr>
        <w:t>) - Tulis di dahi antara dua mata</w:t>
      </w:r>
    </w:p>
    <w:p>
      <w:pPr>
        <w:spacing w:before="40" w:after="100" w:line="269" w:lineRule="auto"/>
        <w:bidi w:val="0"/>
        <w:jc w:val="left"/>
      </w:pPr>
      <w:r>
        <w:rPr>
          <w:rFonts w:ascii="Amiri" w:hAnsi="Amiri" w:cs="Amiri" w:eastAsia="Amiri"/>
          <w:b w:val="0"/>
          <w:i w:val="0"/>
          <w:color w:val="1F2937"/>
          <w:sz w:val="24"/>
          <w:szCs w:val="28"/>
        </w:rPr>
        <w:t xml:space="preserve">Langkah 2: </w:t>
      </w:r>
      <w:r>
        <w:rPr>
          <w:rFonts w:ascii="Amiri" w:hAnsi="Amiri" w:cs="Amiri" w:eastAsia="Amiri"/>
          <w:b w:val="0"/>
          <w:i w:val="0"/>
          <w:color w:val="1F2937"/>
          <w:sz w:val="28"/>
          <w:szCs w:val="32"/>
          <w:rtl/>
        </w:rPr>
        <w:t>وفي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اليمنى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Tulis di tangan kanan Rajah Khatam Sulaiman</w:t>
      </w:r>
    </w:p>
    <w:p>
      <w:pPr>
        <w:spacing w:before="40" w:after="100" w:line="269" w:lineRule="auto"/>
        <w:bidi w:val="0"/>
        <w:jc w:val="left"/>
      </w:pPr>
      <w:r>
        <w:rPr>
          <w:rFonts w:ascii="Amiri" w:hAnsi="Amiri" w:cs="Amiri" w:eastAsia="Amiri"/>
          <w:b w:val="0"/>
          <w:i w:val="0"/>
          <w:color w:val="1F2937"/>
          <w:sz w:val="24"/>
          <w:szCs w:val="28"/>
        </w:rPr>
        <w:t xml:space="preserve">Langkah 3: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باطن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 Di tiap tanduk tulis 1 huruf</w:t>
      </w:r>
    </w:p>
    <w:p>
      <w:pPr>
        <w:spacing w:before="40" w:after="100" w:line="269" w:lineRule="auto"/>
        <w:bidi w:val="0"/>
        <w:jc w:val="left"/>
      </w:pPr>
      <w:r>
        <w:rPr>
          <w:rFonts w:ascii="Amiri" w:hAnsi="Amiri" w:cs="Amiri" w:eastAsia="Amiri"/>
          <w:b w:val="0"/>
          <w:i w:val="0"/>
          <w:color w:val="1F2937"/>
          <w:sz w:val="24"/>
          <w:szCs w:val="28"/>
        </w:rPr>
        <w:t xml:space="preserve">Tujuan: </w:t>
      </w:r>
      <w:r>
        <w:rPr>
          <w:rFonts w:ascii="Amiri" w:hAnsi="Amiri" w:cs="Amiri" w:eastAsia="Amiri"/>
          <w:b w:val="0"/>
          <w:i w:val="0"/>
          <w:color w:val="1F2937"/>
          <w:sz w:val="28"/>
          <w:szCs w:val="32"/>
          <w:rtl/>
        </w:rPr>
        <w:t>علاج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الاول</w:t>
      </w:r>
      <w:r>
        <w:rPr>
          <w:rFonts w:ascii="Amiri" w:hAnsi="Amiri" w:cs="Amiri" w:eastAsia="Amiri"/>
          <w:b w:val="0"/>
          <w:i w:val="0"/>
          <w:color w:val="1F2937"/>
          <w:sz w:val="24"/>
          <w:szCs w:val="28"/>
        </w:rPr>
        <w:t xml:space="preserve"> dari 43 jenis</w:t>
      </w:r>
    </w:p>
    <w:p>
      <w:r>
        <w:br w:type="page"/>
      </w:r>
    </w:p>
    <w:p>
      <w:pPr>
        <w:pStyle w:val="Heading1"/>
        <w:bidi w:val="0"/>
        <w:spacing w:before="240" w:after="100"/>
        <w:jc w:val="left"/>
      </w:pPr>
      <w:r>
        <w:rPr>
          <w:rFonts w:ascii="Amiri" w:hAnsi="Amiri" w:cs="Amiri" w:eastAsia="Amiri"/>
          <w:b/>
          <w:i w:val="0"/>
          <w:color w:val="1F2937"/>
          <w:sz w:val="36"/>
          <w:szCs w:val="40"/>
          <w:bCs/>
        </w:rPr>
        <w:t xml:space="preserve">Halaman 50 —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Di bagian bawah khatam ditulis: “Apakah orang yang sudah mati lalu Kami hidupkan dan Kami jadikan baginya cahaya yang dengannya ia berjalan di tengah manusia …?” Penulis menyatakan khatam ini mempunyai kedudukan besar di kalangan jin, lalu berkata, “Inilah dia; pahamilah, niscaya engkau mendapat petunjuk.” Rangkaian berikutnya mengarahkan penulisan ayat, “Sesungguhnya Kami telah menyediakan bagi orang-orang zalim api yang gejolaknya mengepung mereka,” sampai kata “menggosongkan wajah-wajah”, sebanyak tiga kali pada sumbu biru; sumbu itu dicelupkan ke qithran dan didekatkan ke hidung orang yang terkena sementara Surah al-Jinn dibacakan dan bukhur diperbanyak. Penulis mengklaim orang itu akan tersungkur/kerasukan karenanya.</w:t>
      </w:r>
    </w:p>
    <w:p>
      <w:pPr>
        <w:spacing w:before="40" w:after="100" w:line="269" w:lineRule="auto"/>
        <w:bidi w:val="0"/>
        <w:jc w:val="left"/>
      </w:pPr>
      <w:r>
        <w:rPr>
          <w:rFonts w:ascii="Amiri" w:hAnsi="Amiri" w:cs="Amiri" w:eastAsia="Amiri"/>
          <w:b w:val="0"/>
          <w:i w:val="0"/>
          <w:color w:val="1F2937"/>
          <w:sz w:val="24"/>
          <w:szCs w:val="28"/>
        </w:rPr>
        <w:t xml:space="preserve">Jika ia terlihat tersungkur, rangkaian ini mengarahkan agar ia ditanya tentang perkaranya. Penulis menyebut ciri jin mukmin yang berbicara melalui manusia ialah, ketika orang itu tersungkur, ia bersalawat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pengobat diarahkan membuat kesepakatan menurut syaratnya, tidak mengikuti semua yang ia katakan, dan tidak mendesaknya karena ia diklaim akan keluar. Jika ia kembali, tulisan ini diulangi: tujuh barawat ditulis, masing-masing memuat nama tujuh raja, lalu dibakhurkan menjelang tidur dengan klaim ia tidak kembali. Khatam Sulaiman juga ditulis bersama Ayat Kursi, al-Falaq, al-Mu'awwidzatain, al-Ikhlas, dan Surah Quraisy, kemudian digantungkan pada orang itu karena penulis menyebutnya bermanfaat. Nama tujuh raja beserta raja-raja mereka ditulis pada barawat. Penulis menutup dengan menyebut rangkaian ini “permata-permata berharga” yang hendaknya dijadikan pegangan.</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أَخَلِّ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 Bukhur: Banyak bakaran wangi (bakhur) menyertai bacaan, dan tujuh barawāt dibakhurkan saat tidur; jenisnya tidak dirinci.</w:t>
      </w:r>
    </w:p>
    <w:p>
      <w:pPr>
        <w:spacing w:before="40" w:after="100" w:line="269" w:lineRule="auto"/>
        <w:bidi w:val="0"/>
        <w:jc w:val="left"/>
      </w:pPr>
      <w:r>
        <w:rPr>
          <w:rFonts w:ascii="Amiri" w:hAnsi="Amiri" w:cs="Amiri" w:eastAsia="Amiri"/>
          <w:b w:val="0"/>
          <w:i w:val="0"/>
          <w:color w:val="1F2937"/>
          <w:sz w:val="24"/>
          <w:szCs w:val="28"/>
        </w:rPr>
        <w:t>Langkah 1: Waktu yang dinyatakan: Saat tidur untuk membakhurkan tujuh barawāt.</w:t>
      </w:r>
    </w:p>
    <w:p>
      <w:pPr>
        <w:spacing w:before="40" w:after="100" w:line="269" w:lineRule="auto"/>
        <w:bidi w:val="0"/>
        <w:jc w:val="left"/>
      </w:pPr>
      <w:r>
        <w:rPr>
          <w:rFonts w:ascii="Amiri" w:hAnsi="Amiri" w:cs="Amiri" w:eastAsia="Amiri"/>
          <w:b w:val="0"/>
          <w:i w:val="0"/>
          <w:color w:val="1F2937"/>
          <w:sz w:val="24"/>
          <w:szCs w:val="28"/>
        </w:rPr>
        <w:t>Langkah 2: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pada sumbu/fatilah.</w:t>
      </w:r>
    </w:p>
    <w:p>
      <w:pPr>
        <w:spacing w:before="40" w:after="100" w:line="269" w:lineRule="auto"/>
        <w:bidi w:val="0"/>
        <w:jc w:val="left"/>
      </w:pPr>
      <w:r>
        <w:rPr>
          <w:rFonts w:ascii="Amiri" w:hAnsi="Amiri" w:cs="Amiri" w:eastAsia="Amiri"/>
          <w:b w:val="0"/>
          <w:i w:val="0"/>
          <w:color w:val="1F2937"/>
          <w:sz w:val="24"/>
          <w:szCs w:val="28"/>
        </w:rPr>
        <w:t xml:space="preserve">Langkah 3: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4: 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w:t>
      </w:r>
    </w:p>
    <w:p>
      <w:pPr>
        <w:spacing w:before="40" w:after="100" w:line="269" w:lineRule="auto"/>
        <w:bidi w:val="0"/>
        <w:jc w:val="left"/>
      </w:pPr>
      <w:r>
        <w:rPr>
          <w:rFonts w:ascii="Amiri" w:hAnsi="Amiri" w:cs="Amiri" w:eastAsia="Amiri"/>
          <w:b w:val="0"/>
          <w:i w:val="0"/>
          <w:color w:val="1F2937"/>
          <w:sz w:val="24"/>
          <w:szCs w:val="28"/>
        </w:rPr>
        <w:t>Tujuan: Lanjutan pengobatan orang yang kerasukan.</w:t>
      </w:r>
    </w:p>
    <w:p>
      <w:r>
        <w:br w:type="page"/>
      </w:r>
    </w:p>
    <w:p>
      <w:pPr>
        <w:pStyle w:val="Heading1"/>
        <w:bidi w:val="0"/>
        <w:spacing w:before="240" w:after="100"/>
        <w:jc w:val="left"/>
      </w:pPr>
      <w:r>
        <w:rPr>
          <w:rFonts w:ascii="Amiri" w:hAnsi="Amiri" w:cs="Amiri" w:eastAsia="Amiri"/>
          <w:b/>
          <w:i w:val="0"/>
          <w:color w:val="1F2937"/>
          <w:sz w:val="36"/>
          <w:szCs w:val="40"/>
          <w:bCs/>
        </w:rPr>
        <w:t>Halaman 51 — aturan siang–malam dan bahan bakaran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mengarahkan kaidah ini diberlakukan bagi semua jin, termasuk qarin: orang sakit selalu dihadirkan di hadapan pengobat, lalu bacaan dimulai dengan ‘azimah dan bentakan keras sampai ‘aridh dari kalangan jin yang diklaim berbicara. Jika ia berbicara, ia ditanya termasuk ‘aridh apa: apakah termasuk golongan siang? Jika termasuk golongan malam, ia dibiarkan sampai malam; jika termasuk golongan siang, ia ditangani pada siang hari. Penulis menetapkan golongan siang hanya dihukumi pada siang dan golongan malam hanya pada malam.</w:t>
      </w:r>
    </w:p>
    <w:p>
      <w:pPr>
        <w:spacing w:before="40" w:after="100" w:line="269" w:lineRule="auto"/>
        <w:bidi w:val="0"/>
        <w:jc w:val="left"/>
      </w:pPr>
      <w:r>
        <w:rPr>
          <w:rFonts w:ascii="Amiri" w:hAnsi="Amiri" w:cs="Amiri" w:eastAsia="Amiri"/>
          <w:b w:val="0"/>
          <w:i w:val="0"/>
          <w:color w:val="1F2937"/>
          <w:sz w:val="24"/>
          <w:szCs w:val="28"/>
        </w:rPr>
        <w:t>Bukhur, menurut penulis, tidak tersembunyi bagimu jika ia mengaku sebagai Maimun al-Aswad atau nama lain yang telah disebutkan. Bukhur Maimun ialah al-mustakah as-sa'ilah (mastika cair) atau bukhur as-Saudan; bukhur al-Ahmar ialah ‘ilk ar-Rum, yaitu al-muql al-Ahmar dan al-jawi; bukhur al-Ardh ialah al-musthaka atau yang sejenis dengannya, al-fulful, atau kababah. Khatam yang dibentuk darinya ditempatkan dalam hirz dan digantung di tempat itu—rujukan kata ganti “-nya” tidak dijelaskan—sementara tidak boleh ada anak dan orang yang banyak bicara di sana.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Bacaan dan ‘azīmah; khatam dibentuk dalam ḥirz dan digantungkan di tempat itu; Bukhur: Menurut golongan: untuk Maimūn «al-mubyaḍḍah as-sā’ilah» atau «bakhūr as-sūdān»; untuk al-Aḥmar ‘ilk Rūmī/muql merah dan jāwī; untuk (jin) bumi muṣṭakā atau semacamnya, fulful, atau kabābah (sebagian istilah tidak pasti).</w:t>
      </w:r>
    </w:p>
    <w:p>
      <w:pPr>
        <w:spacing w:before="40" w:after="100" w:line="269" w:lineRule="auto"/>
        <w:bidi w:val="0"/>
        <w:jc w:val="left"/>
      </w:pPr>
      <w:r>
        <w:rPr>
          <w:rFonts w:ascii="Amiri" w:hAnsi="Amiri" w:cs="Amiri" w:eastAsia="Amiri"/>
          <w:b w:val="0"/>
          <w:i w:val="0"/>
          <w:color w:val="1F2937"/>
          <w:sz w:val="24"/>
          <w:szCs w:val="28"/>
        </w:rPr>
        <w:t>Langkah 1: 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2: Lalu bertanya kepada jin yang berbicara: apakah ia dari golongan siang atau malam.</w:t>
      </w:r>
    </w:p>
    <w:p>
      <w:pPr>
        <w:spacing w:before="40" w:after="100" w:line="269" w:lineRule="auto"/>
        <w:bidi w:val="0"/>
        <w:jc w:val="left"/>
      </w:pPr>
      <w:r>
        <w:rPr>
          <w:rFonts w:ascii="Amiri" w:hAnsi="Amiri" w:cs="Amiri" w:eastAsia="Amiri"/>
          <w:b w:val="0"/>
          <w:i w:val="0"/>
          <w:color w:val="1F2937"/>
          <w:sz w:val="24"/>
          <w:szCs w:val="28"/>
        </w:rPr>
        <w:t>Langkah 3: Siang diobati siang dan malam diobati malam.</w:t>
      </w:r>
    </w:p>
    <w:p>
      <w:pPr>
        <w:spacing w:before="40" w:after="100" w:line="269" w:lineRule="auto"/>
        <w:bidi w:val="0"/>
        <w:jc w:val="left"/>
      </w:pPr>
      <w:r>
        <w:rPr>
          <w:rFonts w:ascii="Amiri" w:hAnsi="Amiri" w:cs="Amiri" w:eastAsia="Amiri"/>
          <w:b w:val="0"/>
          <w:i w:val="0"/>
          <w:color w:val="1F2937"/>
          <w:sz w:val="24"/>
          <w:szCs w:val="28"/>
        </w:rPr>
        <w:t xml:space="preserve">Langkah 4: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w:t>
      </w:r>
    </w:p>
    <w:p>
      <w:pPr>
        <w:spacing w:before="40" w:after="100" w:line="269" w:lineRule="auto"/>
        <w:bidi w:val="0"/>
        <w:jc w:val="left"/>
      </w:pPr>
      <w:r>
        <w:rPr>
          <w:rFonts w:ascii="Amiri" w:hAnsi="Amiri" w:cs="Amiri" w:eastAsia="Amiri"/>
          <w:b w:val="0"/>
          <w:i w:val="0"/>
          <w:color w:val="1F2937"/>
          <w:sz w:val="24"/>
          <w:szCs w:val="28"/>
        </w:rPr>
        <w:t>Tujuan: Mengobati golongan siang pada siang dan golongan malam pada malam.</w:t>
      </w:r>
    </w:p>
    <w:p>
      <w:r>
        <w:br w:type="page"/>
      </w:r>
    </w:p>
    <w:p>
      <w:pPr>
        <w:pStyle w:val="Heading1"/>
        <w:bidi w:val="0"/>
        <w:spacing w:before="240" w:after="100"/>
        <w:jc w:val="left"/>
      </w:pPr>
      <w:r>
        <w:rPr>
          <w:rFonts w:ascii="Amiri" w:hAnsi="Amiri" w:cs="Amiri" w:eastAsia="Amiri"/>
          <w:b/>
          <w:i w:val="0"/>
          <w:color w:val="1F2937"/>
          <w:sz w:val="36"/>
          <w:szCs w:val="40"/>
          <w:bCs/>
        </w:rPr>
        <w:t>Halaman 52 —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Penulis menyebut syarat-syarat berikut sebagai poros pekerjaan: Pertama, tempat harus bersih; termasuk di antaranya tidak ada perempuan yang sedang haid di tempat itu, meskipun perempuan itu adalah manusia yang terkena ‘aridh—penulis menyatakan pekerjaan tidak sempurna jika ia diobati dalam keadaan haid. Ketiga, berada dalam keadaan tertutup/tertutup dari pandangan (as-sitr). Keempat, tidak banyak bicara di sana. Kelima, golongan jin siang ditangani pada siang dan golongan malam pada malam. Keenam, siapa yang hadir mengeraskan suara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terus melakukannya agar pekerjaan yang diklaim berhasil. Ketujuh, bukhur dihadirkan di sana. Kedelapan, ketika engkau membaca ‘azimah dan telah mulai bekerja, jangan tinggalkan hirz pada orang yang terkena. Kesembilan, pekerjaan dilakukan di bawah atap atau penghalang antara engkau dan langit. Penomoran dalam sumber melompat dari syarat pertama ke ketiga.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Tempat bersih tanpa perempuan haid; keadaan tertutup (satr); selawat dengan suara diangkat; ‘azm dan syarṭah; tanpa menggantung ḥirz; bekerja di bawah atap atau penghalang dari langit; Bukhur: Dihadirkan selama pekerjaan; jenisnya tidak dirinci pada unit ini.</w:t>
      </w:r>
    </w:p>
    <w:p>
      <w:pPr>
        <w:spacing w:before="40" w:after="100" w:line="269" w:lineRule="auto"/>
        <w:bidi w:val="0"/>
        <w:jc w:val="left"/>
      </w:pPr>
      <w:r>
        <w:rPr>
          <w:rFonts w:ascii="Amiri" w:hAnsi="Amiri" w:cs="Amiri" w:eastAsia="Amiri"/>
          <w:b w:val="0"/>
          <w:i w:val="0"/>
          <w:color w:val="1F2937"/>
          <w:sz w:val="24"/>
          <w:szCs w:val="28"/>
        </w:rPr>
        <w:t>Langkah 1: Syarat kerja — tempat bersih dan tidak ada perempuan haid.</w:t>
      </w:r>
    </w:p>
    <w:p>
      <w:pPr>
        <w:spacing w:before="40" w:after="100" w:line="269" w:lineRule="auto"/>
        <w:bidi w:val="0"/>
        <w:jc w:val="left"/>
      </w:pPr>
      <w:r>
        <w:rPr>
          <w:rFonts w:ascii="Amiri" w:hAnsi="Amiri" w:cs="Amiri" w:eastAsia="Amiri"/>
          <w:b w:val="0"/>
          <w:i w:val="0"/>
          <w:color w:val="1F2937"/>
          <w:sz w:val="24"/>
          <w:szCs w:val="28"/>
        </w:rPr>
        <w:t>Langkah 2: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3: Tidak banyak bicara.</w:t>
      </w:r>
    </w:p>
    <w:p>
      <w:pPr>
        <w:spacing w:before="40" w:after="100" w:line="269" w:lineRule="auto"/>
        <w:bidi w:val="0"/>
        <w:jc w:val="left"/>
      </w:pPr>
      <w:r>
        <w:rPr>
          <w:rFonts w:ascii="Amiri" w:hAnsi="Amiri" w:cs="Amiri" w:eastAsia="Amiri"/>
          <w:b w:val="0"/>
          <w:i w:val="0"/>
          <w:color w:val="1F2937"/>
          <w:sz w:val="24"/>
          <w:szCs w:val="28"/>
        </w:rPr>
        <w:t>Langkah 4: Mengobati penghuni siang pada siang dan penghuni malam pada malam.</w:t>
      </w:r>
    </w:p>
    <w:p>
      <w:pPr>
        <w:spacing w:before="40" w:after="100" w:line="269" w:lineRule="auto"/>
        <w:bidi w:val="0"/>
        <w:jc w:val="left"/>
      </w:pPr>
      <w:r>
        <w:rPr>
          <w:rFonts w:ascii="Amiri" w:hAnsi="Amiri" w:cs="Amiri" w:eastAsia="Amiri"/>
          <w:b w:val="0"/>
          <w:i w:val="0"/>
          <w:color w:val="1F2937"/>
          <w:sz w:val="24"/>
          <w:szCs w:val="28"/>
        </w:rPr>
        <w:t>Langkah 5: Mengangkat suara dengan selawat.</w:t>
      </w:r>
    </w:p>
    <w:p>
      <w:pPr>
        <w:spacing w:before="40" w:after="100" w:line="269" w:lineRule="auto"/>
        <w:bidi w:val="0"/>
        <w:jc w:val="left"/>
      </w:pPr>
      <w:r>
        <w:rPr>
          <w:rFonts w:ascii="Amiri" w:hAnsi="Amiri" w:cs="Amiri" w:eastAsia="Amiri"/>
          <w:b w:val="0"/>
          <w:i w:val="0"/>
          <w:color w:val="1F2937"/>
          <w:sz w:val="24"/>
          <w:szCs w:val="28"/>
        </w:rPr>
        <w:t>Langkah 6: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7: Tidak menggantung hirz, dan bekerja di bawah atap atau penghalang antara engkau dan langit.</w:t>
      </w:r>
    </w:p>
    <w:p>
      <w:pPr>
        <w:spacing w:before="40" w:after="100" w:line="269" w:lineRule="auto"/>
        <w:bidi w:val="0"/>
        <w:jc w:val="left"/>
      </w:pPr>
      <w:r>
        <w:rPr>
          <w:rFonts w:ascii="Amiri" w:hAnsi="Amiri" w:cs="Amiri" w:eastAsia="Amiri"/>
          <w:b w:val="0"/>
          <w:i w:val="0"/>
          <w:color w:val="1F2937"/>
          <w:sz w:val="24"/>
          <w:szCs w:val="28"/>
        </w:rPr>
        <w:t>Tujuan: Memenuhi syarat kerja pengobatan yang dinyatakan naskah.</w:t>
      </w:r>
    </w:p>
    <w:p>
      <w:r>
        <w:br w:type="page"/>
      </w:r>
    </w:p>
    <w:p>
      <w:pPr>
        <w:pStyle w:val="Heading1"/>
        <w:bidi w:val="0"/>
        <w:spacing w:before="240" w:after="100"/>
        <w:jc w:val="left"/>
      </w:pPr>
      <w:r>
        <w:rPr>
          <w:rFonts w:ascii="Amiri" w:hAnsi="Amiri" w:cs="Amiri" w:eastAsia="Amiri"/>
          <w:b/>
          <w:i w:val="0"/>
          <w:color w:val="1F2937"/>
          <w:sz w:val="36"/>
          <w:szCs w:val="40"/>
          <w:bCs/>
        </w:rPr>
        <w:t>Halaman 53 — syarat sepuluh sampai lima belas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Kesepuluh: teks melarang pengobatan orang yang terkena di ambang pintu rumah atau pintu kediaman. Kesebelas: orang yang terkena harus duduk atau berbaring. Jika ia tidak mampu duduk karena ‘aridh dikatakan telah mengenai kedua kakinya, para lelaki memegangnya dan mendudukkannya di hadapan pembaca ‘azimah untuk diobati. Jika yang terkena perempuan, hanya perempuan yang mendudukkannya; penulis mengaitkannya dengan ketentuan bahwa setiap jenis kelamin saat pengobatan didampingi oleh yang sejenis. Ia juga menyatakan pekerjaan lelaki yang terkena batal/tidak sempurna bila banyak perempuan hadir, dan demikian pula perempuan bila banyak lelaki di sisinya.</w:t>
      </w:r>
    </w:p>
    <w:p>
      <w:pPr>
        <w:spacing w:before="40" w:after="100" w:line="269" w:lineRule="auto"/>
        <w:bidi w:val="0"/>
        <w:jc w:val="left"/>
      </w:pPr>
      <w:r>
        <w:rPr>
          <w:rFonts w:ascii="Amiri" w:hAnsi="Amiri" w:cs="Amiri" w:eastAsia="Amiri"/>
          <w:b w:val="0"/>
          <w:i w:val="0"/>
          <w:color w:val="1F2937"/>
          <w:sz w:val="24"/>
          <w:szCs w:val="28"/>
        </w:rPr>
        <w:t>Kedua belas: pengobatan jin menurut teks berada pada empat hal—‘aza'im, pengasapan/ pembakaran bukhur, minyak-minyakan, dan penulisan hijab. Yang dibacakan ‘azimah harus disertai bukhur; yang diolesi harus disertai tulisan; dan dikatakan keempatnya dibutuhkan oleh setiap mu'aridh dari kalangan jin. Ketiga belas: ia diobati pada pagi, sesudah Asar, sesudah Magrib, dan menjelang sahur; pada waktu-waktu itu jin terbang dikatakan dihukumi. Keempat belas: jika ‘aridh berada pada seorang perempuan, suaminya tidak menggaulinya selama masa pengobatan, tidak berbaring bersamanya, dan tidak tidur di sisinya di tempat tidur. Kelima belas: ia tidak mendekati halaman orang yang menghadang dengan kiyyat nar—istilah redaksi ini belum pasti.</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Empat ‘azā’im dengan pengasapan; minyak-minyakan yang disertai tulisan; tulisan hijab; pengaturan duduk/berbaring dan pendamping sesama jenis; tidak di depan pintu rumah; Bukhur: Wajib menyertai yang dibacakan azimat; jenisnya tidak dirinci.</w:t>
      </w:r>
    </w:p>
    <w:p>
      <w:pPr>
        <w:spacing w:before="40" w:after="100" w:line="269" w:lineRule="auto"/>
        <w:bidi w:val="0"/>
        <w:jc w:val="left"/>
      </w:pPr>
      <w:r>
        <w:rPr>
          <w:rFonts w:ascii="Amiri" w:hAnsi="Amiri" w:cs="Amiri" w:eastAsia="Amiri"/>
          <w:b w:val="0"/>
          <w:i w:val="0"/>
          <w:color w:val="1F2937"/>
          <w:sz w:val="24"/>
          <w:szCs w:val="28"/>
        </w:rPr>
        <w:t>Langkah 1: Tidak mengobati di depan pintu rumah.</w:t>
      </w:r>
    </w:p>
    <w:p>
      <w:pPr>
        <w:spacing w:before="40" w:after="100" w:line="269" w:lineRule="auto"/>
        <w:bidi w:val="0"/>
        <w:jc w:val="left"/>
      </w:pPr>
      <w:r>
        <w:rPr>
          <w:rFonts w:ascii="Amiri" w:hAnsi="Amiri" w:cs="Amiri" w:eastAsia="Amiri"/>
          <w:b w:val="0"/>
          <w:i w:val="0"/>
          <w:color w:val="1F2937"/>
          <w:sz w:val="24"/>
          <w:szCs w:val="28"/>
        </w:rPr>
        <w:t>Langkah 2: Mengatur posisi duduk/berbaring orang yang terkena.</w:t>
      </w:r>
    </w:p>
    <w:p>
      <w:pPr>
        <w:spacing w:before="40" w:after="100" w:line="269" w:lineRule="auto"/>
        <w:bidi w:val="0"/>
        <w:jc w:val="left"/>
      </w:pPr>
      <w:r>
        <w:rPr>
          <w:rFonts w:ascii="Amiri" w:hAnsi="Amiri" w:cs="Amiri" w:eastAsia="Amiri"/>
          <w:b w:val="0"/>
          <w:i w:val="0"/>
          <w:color w:val="1F2937"/>
          <w:sz w:val="24"/>
          <w:szCs w:val="28"/>
        </w:rPr>
        <w:t>Langkah 3: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w:t>
      </w:r>
    </w:p>
    <w:p>
      <w:pPr>
        <w:spacing w:before="40" w:after="100" w:line="269" w:lineRule="auto"/>
        <w:bidi w:val="0"/>
        <w:jc w:val="left"/>
      </w:pPr>
      <w:r>
        <w:rPr>
          <w:rFonts w:ascii="Amiri" w:hAnsi="Amiri" w:cs="Amiri" w:eastAsia="Amiri"/>
          <w:b w:val="0"/>
          <w:i w:val="0"/>
          <w:color w:val="1F2937"/>
          <w:sz w:val="24"/>
          <w:szCs w:val="28"/>
        </w:rPr>
        <w:t>Tujuan: Memenuhi syarat kerja pengobatan yang dinyatakan naskah.</w:t>
      </w:r>
    </w:p>
    <w:p>
      <w:r>
        <w:br w:type="page"/>
      </w:r>
    </w:p>
    <w:p>
      <w:pPr>
        <w:pStyle w:val="Heading1"/>
        <w:bidi w:val="0"/>
        <w:spacing w:before="240" w:after="100"/>
        <w:jc w:val="left"/>
      </w:pPr>
      <w:r>
        <w:rPr>
          <w:rFonts w:ascii="Amiri" w:hAnsi="Amiri" w:cs="Amiri" w:eastAsia="Amiri"/>
          <w:b/>
          <w:i w:val="0"/>
          <w:color w:val="1F2937"/>
          <w:sz w:val="36"/>
          <w:szCs w:val="40"/>
          <w:bCs/>
        </w:rPr>
        <w:t>Halaman 54 —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pada penyempurnaan pengobatan orang yang terkena, baik lelaki maupun perempuan, tubuhnya dimandikan; jika orang-orang yang hadir mampu, hendaknya orang lain memandikannya. Kedelapan belas: ia memakai pakaian kasar. Penulis kemudian merangkum syarat-syarat yang ia sebut serasi dan tidak boleh ditinggalkan: tempat bersih; tidak ada haid; keadaan tertutup; tidak banyak bicara; golongan malam diobati malam dan golongan siang pada siang;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oleh yang hadir; bukhur hadir dan asapnya naik; tidak menggantung hirz; pengobatan hanya di bawah atap atau penutup antara dia dan langit; pekerjaan tidak di depan pintu “atau ia duduk”—susunan klausa ini ringkas dan rujukannya tidak tegas; ‘azimah yang kuat; jin terbang pada pagi dan petang; perempuan yang terkena tidak digauli dan suaminya tidak tidur bersamanya di tempat tidur; serta memandikan tubuh sebelum pekerjaan.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الْعُنْدُ</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وَالْأَصَال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Memandikan orang yang terkena dengan penutup dan oleh sesama jenis; pakaian kasar; ‘azīmah yang kuat; syarat kerja ringkasan (bersih, satr, selawat, tanpa ḥirz gantung, di bawah atap); Bukhur: Hadir dan mengepul; jenisnya tidak dirinci.</w:t>
      </w:r>
    </w:p>
    <w:p>
      <w:pPr>
        <w:spacing w:before="40" w:after="100" w:line="269" w:lineRule="auto"/>
        <w:bidi w:val="0"/>
        <w:jc w:val="left"/>
      </w:pPr>
      <w:r>
        <w:rPr>
          <w:rFonts w:ascii="Amiri" w:hAnsi="Amiri" w:cs="Amiri" w:eastAsia="Amiri"/>
          <w:b w:val="0"/>
          <w:i w:val="0"/>
          <w:color w:val="1F2937"/>
          <w:sz w:val="24"/>
          <w:szCs w:val="28"/>
        </w:rPr>
        <w:t>Langkah 1: Syarat 16–18 — tidak memandikan orang yang terkena tanpa penutup, baik lelaki memandikan lelaki maupun perempuan memandikan perempuan, dan mandi sebelum bekerja.</w:t>
      </w:r>
    </w:p>
    <w:p>
      <w:pPr>
        <w:spacing w:before="40" w:after="100" w:line="269" w:lineRule="auto"/>
        <w:bidi w:val="0"/>
        <w:jc w:val="left"/>
      </w:pPr>
      <w:r>
        <w:rPr>
          <w:rFonts w:ascii="Amiri" w:hAnsi="Amiri" w:cs="Amiri" w:eastAsia="Amiri"/>
          <w:b w:val="0"/>
          <w:i w:val="0"/>
          <w:color w:val="1F2937"/>
          <w:sz w:val="24"/>
          <w:szCs w:val="28"/>
        </w:rPr>
        <w:t xml:space="preserve">Langkah 2: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w:t>
      </w:r>
    </w:p>
    <w:p>
      <w:pPr>
        <w:spacing w:before="40" w:after="100" w:line="269" w:lineRule="auto"/>
        <w:bidi w:val="0"/>
        <w:jc w:val="left"/>
      </w:pPr>
      <w:r>
        <w:rPr>
          <w:rFonts w:ascii="Amiri" w:hAnsi="Amiri" w:cs="Amiri" w:eastAsia="Amiri"/>
          <w:b w:val="0"/>
          <w:i w:val="0"/>
          <w:color w:val="1F2937"/>
          <w:sz w:val="24"/>
          <w:szCs w:val="28"/>
        </w:rPr>
        <w:t>Tujuan: Memenuhi syarat kerja pengobatan yang dinyatakan naskah.</w:t>
      </w:r>
    </w:p>
    <w:p>
      <w:r>
        <w:br w:type="page"/>
      </w:r>
    </w:p>
    <w:p>
      <w:pPr>
        <w:pStyle w:val="Heading1"/>
        <w:bidi w:val="0"/>
        <w:spacing w:before="240" w:after="100"/>
        <w:jc w:val="left"/>
      </w:pPr>
      <w:r>
        <w:rPr>
          <w:rFonts w:ascii="Amiri" w:hAnsi="Amiri" w:cs="Amiri" w:eastAsia="Amiri"/>
          <w:b/>
          <w:i w:val="0"/>
          <w:color w:val="1F2937"/>
          <w:sz w:val="36"/>
          <w:szCs w:val="40"/>
          <w:bCs/>
        </w:rPr>
        <w:t xml:space="preserve">Halaman 55 —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pada dirinya [hendaklah ia meyakini] bahwa Allah Taala telah menitipkan rahasia-Nya pada sumpah-sumpah, tulisan, dan ayat-ayat yang jelas. Ia diarahkan tidak mendurhakai Allah dengan kemaluannya, tidak mandi di bawah pohon, tidak keluar pada malam hari, dan tidak mendekati perempuan pada hari-hari haid. Ia hendaknya berlindung kepada Allah dari kejahatan jin, manusia, dan setan, serta membawa hijab berisi penutup-penutup Surah al-Baqarah dan Surah Yasin, yang menurut penulis menghalanginya dari para ‘ifrit.</w:t>
      </w:r>
    </w:p>
    <w:p>
      <w:pPr>
        <w:spacing w:before="40" w:after="100" w:line="269" w:lineRule="auto"/>
        <w:bidi w:val="0"/>
        <w:jc w:val="left"/>
      </w:pPr>
      <w:r>
        <w:rPr>
          <w:rFonts w:ascii="Amiri" w:hAnsi="Amiri" w:cs="Amiri" w:eastAsia="Amiri"/>
          <w:b w:val="0"/>
          <w:i w:val="0"/>
          <w:color w:val="1F2937"/>
          <w:sz w:val="24"/>
          <w:szCs w:val="28"/>
        </w:rPr>
        <w:t>Ketahuilah, wahai saudaraku yang mukmin, penulis mengklaim bahwa qarin dari jin yang mencintai seorang perempuan akan menundukkannya, menjauhkan para lelaki darinya agar ia sendiri menggaulinya, dan menghalangi setiap pernikahan. Jika perempuan itu sudah menikah, ia dikatakan memperbanyak persoalan antara suami-istri sampai rumah rusak oleh perceraian dan ia menyendiri dengan perempuan itu. Demikian pula qarinah dari jin yang mencintai lelaki manusia dikatakan melakukan hal yang sama dan membuat istri melihat hal-hal menakutkan; kadang istri dikatakan melihat lelaki dari jin di samping suaminya atau suami melihat perempuan di samping istrinya. Penulis menyatakan hal ini sering terjadi, ia sendiri sering melihatnya dan sering mengobatinya. Jika engkau menghendaki akhir bagi qarin dan “pembunuhannya”, teks mengarahkan bacaan: al-Fatihah, awal al-Baqarah, empat penutup pertama al-Baqarah dan empat penutup terakhirnya dengan Ayat Kursi di tengah-tengah mereka, serta akhir Surah al-Hasyr.</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Hijab berisi khawātim surah al-Baqarah dan surah Yāsīn; susunan bacaan al-Fātiḥah, awal al-Baqarah, empat khawātim pertama dan empat terakhir al-Baqarah dengan Ayat Kursi di tengah, dan akhir al-Ḥasyr.</w:t>
      </w:r>
    </w:p>
    <w:p>
      <w:pPr>
        <w:spacing w:before="40" w:after="100" w:line="269" w:lineRule="auto"/>
        <w:bidi w:val="0"/>
        <w:jc w:val="left"/>
      </w:pPr>
      <w:r>
        <w:rPr>
          <w:rFonts w:ascii="Amiri" w:hAnsi="Amiri" w:cs="Amiri" w:eastAsia="Amiri"/>
          <w:b w:val="0"/>
          <w:i w:val="0"/>
          <w:color w:val="1F2937"/>
          <w:sz w:val="24"/>
          <w:szCs w:val="28"/>
        </w:rPr>
        <w:t>Langkah 1: Waktu yang dinyatakan: Larangan pendamping pada unit ini: tidak keluar pada malam hari dan tidak mendekati perempuan pada hari-hari haid.</w:t>
      </w:r>
    </w:p>
    <w:p>
      <w:pPr>
        <w:spacing w:before="40" w:after="100" w:line="269" w:lineRule="auto"/>
        <w:bidi w:val="0"/>
        <w:jc w:val="left"/>
      </w:pPr>
      <w:r>
        <w:rPr>
          <w:rFonts w:ascii="Amiri" w:hAnsi="Amiri" w:cs="Amiri" w:eastAsia="Amiri"/>
          <w:b w:val="0"/>
          <w:i w:val="0"/>
          <w:color w:val="1F2937"/>
          <w:sz w:val="24"/>
          <w:szCs w:val="28"/>
        </w:rPr>
        <w:t xml:space="preserve">Langkah 2: 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w:t>
      </w:r>
    </w:p>
    <w:p>
      <w:pPr>
        <w:spacing w:before="40" w:after="100" w:line="269" w:lineRule="auto"/>
        <w:bidi w:val="0"/>
        <w:jc w:val="left"/>
      </w:pPr>
      <w:r>
        <w:rPr>
          <w:rFonts w:ascii="Amiri" w:hAnsi="Amiri" w:cs="Amiri" w:eastAsia="Amiri"/>
          <w:b w:val="0"/>
          <w:i w:val="0"/>
          <w:color w:val="1F2937"/>
          <w:sz w:val="24"/>
          <w:szCs w:val="28"/>
        </w:rPr>
        <w:t>Langkah 3: Penjelasan bahwa qarin jin yang mencintai seseorang menghalangi pernikahan dan membuat pasangan melihat hal menakutkan.</w:t>
      </w:r>
    </w:p>
    <w:p>
      <w:pPr>
        <w:spacing w:before="40" w:after="100" w:line="269" w:lineRule="auto"/>
        <w:bidi w:val="0"/>
        <w:jc w:val="left"/>
      </w:pPr>
      <w:r>
        <w:rPr>
          <w:rFonts w:ascii="Amiri" w:hAnsi="Amiri" w:cs="Amiri" w:eastAsia="Amiri"/>
          <w:b w:val="0"/>
          <w:i w:val="0"/>
          <w:color w:val="1F2937"/>
          <w:sz w:val="24"/>
          <w:szCs w:val="28"/>
        </w:rPr>
        <w:t xml:space="preserve">Langkah 4: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 Menghalangi ‘ifrit dan membaca susunan bacaan yang dinyatakan.</w:t>
      </w:r>
    </w:p>
    <w:p>
      <w:r>
        <w:br w:type="page"/>
      </w:r>
    </w:p>
    <w:p>
      <w:pPr>
        <w:pStyle w:val="Heading1"/>
        <w:bidi w:val="0"/>
        <w:spacing w:before="240" w:after="100"/>
        <w:jc w:val="left"/>
      </w:pPr>
      <w:r>
        <w:rPr>
          <w:rFonts w:ascii="Amiri" w:hAnsi="Amiri" w:cs="Amiri" w:eastAsia="Amiri"/>
          <w:b/>
          <w:i w:val="0"/>
          <w:color w:val="1F2937"/>
          <w:sz w:val="36"/>
          <w:szCs w:val="40"/>
          <w:bCs/>
        </w:rPr>
        <w:t>Halaman 56 — penutup Fasal Kedua Belas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“Seandainya Kami turunkan Al-Qur'an ini kepada sebuah gunung, niscaya engkau melihatnya tunduk terpecah …” sampai akhirnya, kemudian al-Ikhlas dan al-Mu'awwidzatain tiga kali. Penulis menyatakan demikianlah engkau mengakhiri qarin dan ia “terbunuh” saat itu juga. Ketahuilah, saudaraku yang mukmin, jin terdiri atas kabilah-kabilah yang sulit diketahui jumlahnya. Menurut penulis, setiap hari muncul para pembangkang, jin terbang, ‘ifrit, dan setan yang menyakiti hamba-hamba Allah tanpa sebab selain hawa nafsu mereka; mereka mempunyai hawa nafsu persis seperti manusia.</w:t>
      </w:r>
    </w:p>
    <w:p>
      <w:pPr>
        <w:spacing w:before="40" w:after="100" w:line="269" w:lineRule="auto"/>
        <w:bidi w:val="0"/>
        <w:jc w:val="left"/>
      </w:pPr>
      <w:r>
        <w:rPr>
          <w:rFonts w:ascii="Amiri" w:hAnsi="Amiri" w:cs="Amiri" w:eastAsia="Amiri"/>
          <w:b w:val="0"/>
          <w:i w:val="0"/>
          <w:color w:val="1F2937"/>
          <w:sz w:val="24"/>
          <w:szCs w:val="28"/>
        </w:rPr>
        <w:t>Penulis berkata bahwa ia mencukupkan diri dengan penjelasan ini dan akan memberikan sebagian faedah yang menurutnya tidak dapat ditinggalkan pada masa ini, yaitu hal-hal rohani, pelepasan ikatan, ar-ribath (ikatan/pertalian; istilah teknisnya tidak dijelaskan), dan kesembuhan. Ia menutup dengan, “Allah-lah Pemberi taufik.”</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الرِّبَاط</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pPr>
        <w:spacing w:before="40" w:after="100" w:line="269" w:lineRule="auto"/>
        <w:bidi w:val="0"/>
        <w:jc w:val="left"/>
      </w:pPr>
      <w:r>
        <w:rPr>
          <w:rFonts w:ascii="Amiri" w:hAnsi="Amiri" w:cs="Amiri" w:eastAsia="Amiri"/>
          <w:b w:val="0"/>
          <w:i w:val="0"/>
          <w:color w:val="1F2937"/>
          <w:sz w:val="24"/>
          <w:szCs w:val="28"/>
        </w:rPr>
        <w:t>Langkah 1: 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pPr>
        <w:spacing w:before="40" w:after="100" w:line="269" w:lineRule="auto"/>
        <w:bidi w:val="0"/>
        <w:jc w:val="left"/>
      </w:pPr>
      <w:r>
        <w:rPr>
          <w:rFonts w:ascii="Amiri" w:hAnsi="Amiri" w:cs="Amiri" w:eastAsia="Amiri"/>
          <w:b w:val="0"/>
          <w:i w:val="0"/>
          <w:color w:val="1F2937"/>
          <w:sz w:val="24"/>
          <w:szCs w:val="28"/>
        </w:rPr>
        <w:t>Langkah 2: Penulis menyatakan sulitnya mengetahui jumlah kabilah jin dan bahwa ia mencukupkan diri pada keterangan ini serta berjanji memberi sebagian faedah.</w:t>
      </w:r>
    </w:p>
    <w:p>
      <w:pPr>
        <w:spacing w:before="40" w:after="100" w:line="269" w:lineRule="auto"/>
        <w:bidi w:val="0"/>
        <w:jc w:val="left"/>
      </w:pPr>
      <w:r>
        <w:rPr>
          <w:rFonts w:ascii="Amiri" w:hAnsi="Amiri" w:cs="Amiri" w:eastAsia="Amiri"/>
          <w:b w:val="0"/>
          <w:i w:val="0"/>
          <w:color w:val="1F2937"/>
          <w:sz w:val="24"/>
          <w:szCs w:val="28"/>
        </w:rPr>
        <w:t>Tujuan: Menutup susunan bacaan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r>
        <w:br w:type="page"/>
      </w:r>
    </w:p>
    <w:p>
      <w:pPr>
        <w:pStyle w:val="Heading1"/>
        <w:bidi w:val="0"/>
        <w:spacing w:before="240" w:after="100"/>
        <w:jc w:val="left"/>
      </w:pPr>
      <w:r>
        <w:rPr>
          <w:rFonts w:ascii="Amiri" w:hAnsi="Amiri" w:cs="Amiri" w:eastAsia="Amiri"/>
          <w:b/>
          <w:i w:val="0"/>
          <w:color w:val="1F2937"/>
          <w:sz w:val="36"/>
          <w:szCs w:val="40"/>
          <w:bCs/>
        </w:rPr>
        <w:t>Halaman 57 — Fasal Ketiga Belas: doa untuk segala penyakit</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Ketiga Belas: Faedah untuk Berobat dari Segala Penyakit. Dengan nama Allah Yang Maha Pengasih lagi Maha Penyayang. Semoga Allah melimpahkan salawat dan salam kepada junjungan kami Muhammad, keluarganya, dan para sahabatnya. Rangkaian dimulai dengan ayat, “Sungguh telah datang kepadamu seorang rasul dari kalanganmu sendiri; terasa berat olehnya penderitaanmu …,” sampai akhir surah; kemudian al-Ikhlas, al-Mu'awwidzatain, al-Fatihah, ayat “Kami turunkan dari Al-Qur'an sesuatu yang menjadi penyembuh dan rahmat bagi orang-orang mukmin,” dan ayat “Seandainya Kami turunkan Al-Qur'an ini kepada sebuah gunung, niscaya engkau melihatnya tunduk terpecah …,” sampai akhir Surah al-Hasyr. Doa dilanjutkan: “Ya Allah, Engkaulah ash-Syafi (Penyembuh) dan al-Muntaqim (Pembalas); Engkaulah al-Mu'afi (Pemberi kesehatan) dan al-Mubli (Pemberi ujian); Engkaulah al-Waqi (Pelindung), al-Mu'lim (Pemberi rasa sakit), dan ar-Raqi.”</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menempatkan kami dalam tempat yang kokoh sampai kadar yang telah ditentukan. Maka aku memohon kepada-Mu dengan nama-nama-Mu yang paling baik, sebutan-Mu yang paling mulia, dan sifat-sifat-Mu yang tertinggi—wahai Zat yang di tangan-Nya ujian, ruqyah, kematian, kehidupan, kesehatan, kesembuhan, dan al-wafa'; Pemilik segala sesuatu dan Penciptanya; Pencipta semua yang hidup dan Pemberi rezekinya. Aku memohon kepada-Mu dengan hak kekasih-Mu yang paling agung, junjungan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mukjizat-mukjizatnya; dengan hak kekasih-Mu Ibrahim dan doanya; dan dengan hak ruh-Mu Isa serta pengangkatannya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Doa panjang dibuka basmalah dan selawat, memuat kutipan akhir surah (dirujuk catatan ke at-Taubah 9:128), al-Ikhlāṣ, al-Mu‘awwidzatain, al-Fātiḥah, Āli ‘Imrān, dan al-Ḥasyr, lalu rangkaian asma dan qasam.</w:t>
      </w:r>
    </w:p>
    <w:p>
      <w:pPr>
        <w:spacing w:before="40" w:after="100" w:line="269" w:lineRule="auto"/>
        <w:bidi w:val="0"/>
        <w:jc w:val="left"/>
      </w:pPr>
      <w:r>
        <w:rPr>
          <w:rFonts w:ascii="Amiri" w:hAnsi="Amiri" w:cs="Amiri" w:eastAsia="Amiri"/>
          <w:b w:val="0"/>
          <w:i w:val="0"/>
          <w:color w:val="1F2937"/>
          <w:sz w:val="24"/>
          <w:szCs w:val="28"/>
        </w:rPr>
        <w:t>Langkah 1: 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2: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 Pengobatan segala penyakit.</w:t>
      </w:r>
    </w:p>
    <w:p>
      <w:r>
        <w:br w:type="page"/>
      </w:r>
    </w:p>
    <w:p>
      <w:pPr>
        <w:pStyle w:val="Heading1"/>
        <w:bidi w:val="0"/>
        <w:spacing w:before="240" w:after="100"/>
        <w:jc w:val="left"/>
      </w:pPr>
      <w:r>
        <w:rPr>
          <w:rFonts w:ascii="Amiri" w:hAnsi="Amiri" w:cs="Amiri" w:eastAsia="Amiri"/>
          <w:b/>
          <w:i w:val="0"/>
          <w:color w:val="1F2937"/>
          <w:sz w:val="36"/>
          <w:szCs w:val="40"/>
          <w:bCs/>
        </w:rPr>
        <w:t xml:space="preserve">Halaman 58 —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dan dengan hak orang pilihan-Mu Nuh serta bahteranya, dan para nabi serta rasul yang berketurunan di antara keduanya. Sembuhkanlah aku dengan kesembuhan-Mu, obatilah aku dengan obat-Mu, dan sehatkanlah aku dengan kesehatan serta pemberian kesehatan-Mu, karena tidak ada tuhan selain Engkau dan tidak ada Tuhan selain Engkau; dan jagalah dia.” Semoga Allah melimpahkan salawat kepada junjungan kami Muhammad, keluarganya, dan para sahabatnya. Objek “dia” pada kata terakhir doa tidak disebutkan secara tegas.</w:t>
      </w:r>
    </w:p>
    <w:p>
      <w:pPr>
        <w:spacing w:before="40" w:after="100" w:line="269" w:lineRule="auto"/>
        <w:bidi w:val="0"/>
        <w:jc w:val="left"/>
      </w:pPr>
      <w:r>
        <w:rPr>
          <w:rFonts w:ascii="Amiri" w:hAnsi="Amiri" w:cs="Amiri" w:eastAsia="Amiri"/>
          <w:b w:val="0"/>
          <w:i w:val="0"/>
          <w:color w:val="1F2937"/>
          <w:sz w:val="24"/>
          <w:szCs w:val="28"/>
        </w:rPr>
        <w:t xml:space="preserve">Judul dalam Arab final berbunyi: “Mukhammas untuk segala penyakit; [tulisannya] dihapus/dilarutkan dan [orangnya] disembuhkan.” Paragraf Arab berikutnya adalah deskriptor: “Wafaq mukhammas 5×5; tabel aslinya dilihat pada gambar halaman 58.” Isi yang terbaca, baris demi baris dari kanan ke kiri, adalah: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(tidak pasti)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Judul dan susunan ini dipertahankan sebagai deskripsi wafaq penulis, bukan sebagai anjuran atau bukti kesembuhan.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وَاخْوِقْلَهُ</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 xml:space="preserve">Media: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صَفِيِّكَ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وَسَفِينَتِهِ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الْأَمْرَاضِ</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p>
    <w:p>
      <w:pPr>
        <w:spacing w:before="40" w:after="100" w:line="269" w:lineRule="auto"/>
        <w:bidi w:val="0"/>
        <w:jc w:val="left"/>
      </w:pPr>
      <w:r>
        <w:rPr>
          <w:rFonts w:ascii="Amiri" w:hAnsi="Amiri" w:cs="Amiri" w:eastAsia="Amiri"/>
          <w:b w:val="0"/>
          <w:i w:val="0"/>
          <w:color w:val="1F2937"/>
          <w:sz w:val="24"/>
          <w:szCs w:val="28"/>
        </w:rPr>
        <w:t xml:space="preserve">Langkah 1: </w:t>
      </w:r>
      <w:r>
        <w:rPr>
          <w:rFonts w:ascii="Amiri" w:hAnsi="Amiri" w:cs="Amiri" w:eastAsia="Amiri"/>
          <w:b w:val="0"/>
          <w:i w:val="0"/>
          <w:color w:val="1F2937"/>
          <w:sz w:val="28"/>
          <w:szCs w:val="32"/>
          <w:rtl/>
        </w:rPr>
        <w:t>اشْفِنِي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بِشِفَائِكَ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وَدَاوِنِي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بِدَوَائِكَ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وَعَافِنِي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بِعَافِيَتِكَ</w:t>
      </w:r>
      <w:r>
        <w:rPr>
          <w:rFonts w:ascii="Amiri" w:hAnsi="Amiri" w:cs="Amiri" w:eastAsia="Amiri"/>
          <w:b w:val="0"/>
          <w:i w:val="0"/>
          <w:color w:val="1F2937"/>
          <w:sz w:val="24"/>
          <w:szCs w:val="28"/>
        </w:rPr>
        <w:t xml:space="preserve"> - Baca penutup doa dengan qasam Nuh dan bahteranya</w:t>
      </w:r>
    </w:p>
    <w:p>
      <w:pPr>
        <w:spacing w:before="40" w:after="100" w:line="269" w:lineRule="auto"/>
        <w:bidi w:val="0"/>
        <w:jc w:val="left"/>
      </w:pPr>
      <w:r>
        <w:rPr>
          <w:rFonts w:ascii="Amiri" w:hAnsi="Amiri" w:cs="Amiri" w:eastAsia="Amiri"/>
          <w:b w:val="0"/>
          <w:i w:val="0"/>
          <w:color w:val="1F2937"/>
          <w:sz w:val="24"/>
          <w:szCs w:val="28"/>
        </w:rPr>
        <w:t xml:space="preserve">Langkah 2: </w:t>
      </w:r>
      <w:r>
        <w:rPr>
          <w:rFonts w:ascii="Amiri" w:hAnsi="Amiri" w:cs="Amiri" w:eastAsia="Amiri"/>
          <w:b w:val="0"/>
          <w:i w:val="0"/>
          <w:color w:val="1F2937"/>
          <w:sz w:val="28"/>
          <w:szCs w:val="32"/>
          <w:rtl/>
        </w:rPr>
        <w:t>مُخَمَّسٌ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الْأَمْرَاضِ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يُمْحَى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xml:space="preserve"> - Sertakan wafaq mukhammas 5×5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Tujuan: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الْأَمْرَاضِ</w:t>
      </w:r>
      <w:r>
        <w:rPr>
          <w:rFonts w:ascii="Amiri" w:hAnsi="Amiri" w:cs="Amiri" w:eastAsia="Amiri"/>
          <w:b w:val="0"/>
          <w:i w:val="0"/>
          <w:color w:val="1F2937"/>
          <w:sz w:val="24"/>
          <w:szCs w:val="28"/>
        </w:rPr>
        <w:t xml:space="preserve"> - untuk segala penyakit</w:t>
      </w:r>
    </w:p>
    <w:p>
      <w:r>
        <w:br w:type="page"/>
      </w:r>
    </w:p>
    <w:p>
      <w:pPr>
        <w:pStyle w:val="Heading1"/>
        <w:bidi w:val="0"/>
        <w:spacing w:before="240" w:after="100"/>
        <w:jc w:val="left"/>
      </w:pPr>
      <w:r>
        <w:rPr>
          <w:rFonts w:ascii="Amiri" w:hAnsi="Amiri" w:cs="Amiri" w:eastAsia="Amiri"/>
          <w:b/>
          <w:i w:val="0"/>
          <w:color w:val="1F2937"/>
          <w:sz w:val="36"/>
          <w:szCs w:val="40"/>
          <w:bCs/>
        </w:rPr>
        <w:t>Halaman 59 — qarin dan kritik terhadap pengakuan palsu</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Kerajaan Ruhani. Ketahuilah, saudaraku yang mukmin, penulis menyatakan bahwa di alam jin terdapat keadaan sebagaimana di alam manusia: mereka mempunyai tabib, setan, dan ‘ifrit, serta banyak kabilah yang perhitungan jumlahnya hanya ada pada Allah semata. Ia mengingatkan adanya lelaki dan perempuan manusia yang tidak mengetahui apa pun tentang alam ini tetapi mengaku berilmu; ia menyebut mereka pendusta dan penipu yang membenarkan diri sendiri. Sebagian mengaku berperang bersama jin melawan jin lain, tetapi penulis menyebutnya berdusta: jika keadaannya dilihat sekarang, ia tampak sakit; ketika ditanya mengapa jin tidak mengobatinya, ia berkata bahwa ia sedang menuju kesembuhan karena jin benar-benar mengobatinya, tetapi keadaan itu berlangsung bertahun-tahun tanpa kesembuhan. Penulis menyimpulkan ia berdusta dan tidak mengetahui apa pun tentang mereka.</w:t>
      </w:r>
    </w:p>
    <w:p>
      <w:pPr>
        <w:spacing w:before="40" w:after="100" w:line="269" w:lineRule="auto"/>
        <w:bidi w:val="0"/>
        <w:jc w:val="left"/>
      </w:pPr>
      <w:r>
        <w:rPr>
          <w:rFonts w:ascii="Amiri" w:hAnsi="Amiri" w:cs="Amiri" w:eastAsia="Amiri"/>
          <w:b w:val="0"/>
          <w:i w:val="0"/>
          <w:color w:val="1F2937"/>
          <w:sz w:val="24"/>
          <w:szCs w:val="28"/>
        </w:rPr>
        <w:t>Untuk mengetahui hakikatnya, penulis menyatakan engkau harus mengetahui beberapa hal. Yang pertama ialah: hari-hari, buruj, nama-nama bulan, nama para sultan malaikat, nama tujuh raja, nama tujuh ruhani, nama tujuh ad-darari, dan nama empat kepala.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Daftar pengetahuan prasyarat yang dituntut penulis: hari-hari, buruj, nama-nama bulan, sulṭān malaikat, tujuh raja, tujuh rūḥānī, tujuh bintang (darārī), dan empat kepala.</w:t>
      </w:r>
    </w:p>
    <w:p>
      <w:pPr>
        <w:spacing w:before="40" w:after="100" w:line="269" w:lineRule="auto"/>
        <w:bidi w:val="0"/>
        <w:jc w:val="left"/>
      </w:pPr>
      <w:r>
        <w:rPr>
          <w:rFonts w:ascii="Amiri" w:hAnsi="Amiri" w:cs="Amiri" w:eastAsia="Amiri"/>
          <w:b w:val="0"/>
          <w:i w:val="0"/>
          <w:color w:val="1F2937"/>
          <w:sz w:val="24"/>
          <w:szCs w:val="28"/>
        </w:rPr>
        <w:t>Langkah 1: Peringatan penulis terhadap orang yang mengaku berhubungan dengan jin tetapi tidak menyembuhkan.</w:t>
      </w:r>
    </w:p>
    <w:p>
      <w:pPr>
        <w:spacing w:before="40" w:after="100" w:line="269" w:lineRule="auto"/>
        <w:bidi w:val="0"/>
        <w:jc w:val="left"/>
      </w:pPr>
      <w:r>
        <w:rPr>
          <w:rFonts w:ascii="Amiri" w:hAnsi="Amiri" w:cs="Amiri" w:eastAsia="Amiri"/>
          <w:b w:val="0"/>
          <w:i w:val="0"/>
          <w:color w:val="1F2937"/>
          <w:sz w:val="24"/>
          <w:szCs w:val="28"/>
        </w:rPr>
        <w:t>Langkah 2: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w:t>
      </w:r>
    </w:p>
    <w:p>
      <w:pPr>
        <w:spacing w:before="40" w:after="100" w:line="269" w:lineRule="auto"/>
        <w:bidi w:val="0"/>
        <w:jc w:val="left"/>
      </w:pPr>
      <w:r>
        <w:rPr>
          <w:rFonts w:ascii="Amiri" w:hAnsi="Amiri" w:cs="Amiri" w:eastAsia="Amiri"/>
          <w:b w:val="0"/>
          <w:i w:val="0"/>
          <w:color w:val="1F2937"/>
          <w:sz w:val="24"/>
          <w:szCs w:val="28"/>
        </w:rPr>
        <w:t>Tujuan: Menguasai daftar pengetahuan prasyarat yang dituntut penulis.</w:t>
      </w:r>
    </w:p>
    <w:p>
      <w:r>
        <w:br w:type="page"/>
      </w:r>
    </w:p>
    <w:p>
      <w:pPr>
        <w:pStyle w:val="Heading1"/>
        <w:bidi w:val="0"/>
        <w:spacing w:before="240" w:after="100"/>
        <w:jc w:val="left"/>
      </w:pPr>
      <w:r>
        <w:rPr>
          <w:rFonts w:ascii="Amiri" w:hAnsi="Amiri" w:cs="Amiri" w:eastAsia="Amiri"/>
          <w:b/>
          <w:i w:val="0"/>
          <w:color w:val="1F2937"/>
          <w:sz w:val="36"/>
          <w:szCs w:val="40"/>
          <w:bCs/>
        </w:rPr>
        <w:t>Halaman 60 — hari-hari, planet, logam, dan awal buruj</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Ar-ru-uusul arba'atu. «Al-ayyaamu»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1 - burjul hamali 2 - ats-tsauru 3 - al-jauzaa-u 4 - as-sarathaanu.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Empat Kepala. “Hari-hari”: Allah menciptakan hari berjumlah tujuh, dan yang pertama ialah: 1—Ahad, hari Matahari, logamnya emas; 2—Senin, hari Bulan, logamnya perak; 3—Selasa, hari al-Mirrikh/Mars, logamnya besi; 4—Rabu, hari ‘Utharid/Merkurius, logamnya air raksa; 5—Kamis, hari al-Musytari/Jupiter, logamnya timah putih; 6—Jumat, hari az-Zuharah/Venus, logamnya tembaga; 7—Sabtu, hari Zuhal/Saturnus, logamnya timbal.</w:t>
      </w:r>
    </w:p>
    <w:p>
      <w:pPr>
        <w:spacing w:before="40" w:after="100" w:line="269" w:lineRule="auto"/>
        <w:bidi w:val="0"/>
        <w:jc w:val="left"/>
      </w:pPr>
      <w:r>
        <w:rPr>
          <w:rFonts w:ascii="Amiri" w:hAnsi="Amiri" w:cs="Amiri" w:eastAsia="Amiri"/>
          <w:b w:val="0"/>
          <w:i w:val="0"/>
          <w:color w:val="1F2937"/>
          <w:sz w:val="24"/>
          <w:szCs w:val="28"/>
        </w:rPr>
        <w:t>Inilah hari-hari itu. Menurut penulis setiap hari mempunyai satu derajat dari tujuh ad-darari, dan tujuh ad-darari itulah yang menguasai apa yang berputar di bumi dan pada manusia, seperti pasang dan surut serta lainnya. “Buruj”: 1—al-Hamal (Aries), 2—ats-Tsaur (Taurus), 3—al-Jauza' (Gemini), 4—as-Sarathan (Cancer).</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Logam padanan tiap hari menurut penulis: emas, perak, besi, air raksa, timah, tembaga, timbal; awal daftar buruj: Aries, Taurus, Gemini, Cancer.</w:t>
      </w:r>
    </w:p>
    <w:p>
      <w:pPr>
        <w:spacing w:before="40" w:after="100" w:line="269" w:lineRule="auto"/>
        <w:bidi w:val="0"/>
        <w:jc w:val="left"/>
      </w:pPr>
      <w:r>
        <w:rPr>
          <w:rFonts w:ascii="Amiri" w:hAnsi="Amiri" w:cs="Amiri" w:eastAsia="Amiri"/>
          <w:b w:val="0"/>
          <w:i w:val="0"/>
          <w:color w:val="1F2937"/>
          <w:sz w:val="24"/>
          <w:szCs w:val="28"/>
        </w:rPr>
        <w:t>Langkah 1: Waktu yang dinyatakan: Tujuh hari Ahad–Sabtu dengan planet yang disebutkan: Matahari, Bulan, Mars, Merkurius, Jupiter, Venus, Saturnus.</w:t>
      </w:r>
    </w:p>
    <w:p>
      <w:pPr>
        <w:spacing w:before="40" w:after="100" w:line="269" w:lineRule="auto"/>
        <w:bidi w:val="0"/>
        <w:jc w:val="left"/>
      </w:pPr>
      <w:r>
        <w:rPr>
          <w:rFonts w:ascii="Amiri" w:hAnsi="Amiri" w:cs="Amiri" w:eastAsia="Amiri"/>
          <w:b w:val="0"/>
          <w:i w:val="0"/>
          <w:color w:val="1F2937"/>
          <w:sz w:val="24"/>
          <w:szCs w:val="28"/>
        </w:rPr>
        <w:t>Langkah 2: 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padanannya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3: Lalu awal daftar buruj.</w:t>
      </w:r>
    </w:p>
    <w:p>
      <w:pPr>
        <w:spacing w:before="40" w:after="100" w:line="269" w:lineRule="auto"/>
        <w:bidi w:val="0"/>
        <w:jc w:val="left"/>
      </w:pPr>
      <w:r>
        <w:rPr>
          <w:rFonts w:ascii="Amiri" w:hAnsi="Amiri" w:cs="Amiri" w:eastAsia="Amiri"/>
          <w:b w:val="0"/>
          <w:i w:val="0"/>
          <w:color w:val="1F2937"/>
          <w:sz w:val="24"/>
          <w:szCs w:val="28"/>
        </w:rPr>
        <w:t>Tujuan: Mengetahui padanan hari, planet, logam, dan awal buruj.</w:t>
      </w:r>
    </w:p>
    <w:p>
      <w:r>
        <w:br w:type="page"/>
      </w:r>
    </w:p>
    <w:p>
      <w:pPr>
        <w:pStyle w:val="Heading1"/>
        <w:bidi w:val="0"/>
        <w:spacing w:before="240" w:after="100"/>
        <w:jc w:val="left"/>
      </w:pPr>
      <w:r>
        <w:rPr>
          <w:rFonts w:ascii="Amiri" w:hAnsi="Amiri" w:cs="Amiri" w:eastAsia="Amiri"/>
          <w:b/>
          <w:i w:val="0"/>
          <w:color w:val="1F2937"/>
          <w:sz w:val="36"/>
          <w:szCs w:val="40"/>
          <w:bCs/>
        </w:rPr>
        <w:t>Halaman 61 — buruj lima sampai dua belas dan nama-nama bintang</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bi-maqluubihii. Liyaakhiim - liyaaghuur - liyaafuur - liyaawarsy - liyaaruugh - liyaaruusy - liyaasyrisy. Syalyaa-u - suuraaniil - ghuuraaniil - nuuraaniil - duuqaanil - ghilaasiil - mikhaaniil.</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5—al-Asad (Leo), 6—as-Sunbulah (Virgo), 7—al-Mizan (Libra), 8—al-‘Aqrab (Scorpio), 9—al-Qaus (Sagitarius), 10—al-Jady (Capricorn), 11—ad-Dalw (Aquarius), 12—al-Hut (Pisces). “Nama-nama tujuh ad-darari”: 1—Matahari, 2—Bulan, 3—al-Mirrikh/Mars, 4—‘Utharid/Merkurius, 5—al-Musytari/Jupiter, 6—az-Zuharah/Venus, 7—Zuhal/Saturnus.</w:t>
      </w:r>
    </w:p>
    <w:p>
      <w:pPr>
        <w:spacing w:before="40" w:after="100" w:line="269" w:lineRule="auto"/>
        <w:bidi w:val="0"/>
        <w:jc w:val="left"/>
      </w:pPr>
      <w:r>
        <w:rPr>
          <w:rFonts w:ascii="Amiri" w:hAnsi="Amiri" w:cs="Amiri" w:eastAsia="Amiri"/>
          <w:b w:val="0"/>
          <w:i w:val="0"/>
          <w:color w:val="1F2937"/>
          <w:sz w:val="24"/>
          <w:szCs w:val="28"/>
        </w:rPr>
        <w:t>“Nama-nama bulan beserta kebalikannya.” Daftar pertama ditransliterasikan: Liyakhim, Liyaghur, Liyafur, Liyawarsy, Liyarugh, Liyarusy, Liyasylisy. Daftar kebalikannya: Syalya', Suranil, Ghuranil, Nuranil, Duqanil, Ghilasil, Mikhanil. Ejaan nama-nama talismanik ini dipertahankan sebagai rangkaian bunyi sumber dan tidak diberi makna terpisah.</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Daftar buruj 5–12, tujuh bintang/planet, dan dua kolom nama bulan.</w:t>
      </w:r>
    </w:p>
    <w:p>
      <w:pPr>
        <w:spacing w:before="40" w:after="100" w:line="269" w:lineRule="auto"/>
        <w:bidi w:val="0"/>
        <w:jc w:val="left"/>
      </w:pPr>
      <w:r>
        <w:rPr>
          <w:rFonts w:ascii="Amiri" w:hAnsi="Amiri" w:cs="Amiri" w:eastAsia="Amiri"/>
          <w:b w:val="0"/>
          <w:i w:val="0"/>
          <w:color w:val="1F2937"/>
          <w:sz w:val="24"/>
          <w:szCs w:val="28"/>
        </w:rPr>
        <w:t>Langkah 1: Waktu yang dinyatakan: Rujukan buruj 5–12 (Leo, Virgo, Libra, Scorpio, Sagitarius, Capricorn, Aquarius, Pisces), tujuh bintang/planet, dan dua kolom nama bulan (ejaan banyak nama tidak pasti).</w:t>
      </w:r>
    </w:p>
    <w:p>
      <w:pPr>
        <w:spacing w:before="40" w:after="100" w:line="269" w:lineRule="auto"/>
        <w:bidi w:val="0"/>
        <w:jc w:val="left"/>
      </w:pPr>
      <w:r>
        <w:rPr>
          <w:rFonts w:ascii="Amiri" w:hAnsi="Amiri" w:cs="Amiri" w:eastAsia="Amiri"/>
          <w:b w:val="0"/>
          <w:i w:val="0"/>
          <w:color w:val="1F2937"/>
          <w:sz w:val="24"/>
          <w:szCs w:val="28"/>
        </w:rPr>
        <w:t>Langkah 2: 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3: Nama-nama ini tidak dikoreksi ejaannya.</w:t>
      </w:r>
    </w:p>
    <w:p>
      <w:pPr>
        <w:spacing w:before="40" w:after="100" w:line="269" w:lineRule="auto"/>
        <w:bidi w:val="0"/>
        <w:jc w:val="left"/>
      </w:pPr>
      <w:r>
        <w:rPr>
          <w:rFonts w:ascii="Amiri" w:hAnsi="Amiri" w:cs="Amiri" w:eastAsia="Amiri"/>
          <w:b w:val="0"/>
          <w:i w:val="0"/>
          <w:color w:val="1F2937"/>
          <w:sz w:val="24"/>
          <w:szCs w:val="28"/>
        </w:rPr>
        <w:t>Tujuan: Mengetahui buruj 5–12, tujuh bintang/planet, dan nama-nama bulan.</w:t>
      </w:r>
    </w:p>
    <w:p>
      <w:r>
        <w:br w:type="page"/>
      </w:r>
    </w:p>
    <w:p>
      <w:pPr>
        <w:pStyle w:val="Heading1"/>
        <w:bidi w:val="0"/>
        <w:spacing w:before="240" w:after="100"/>
        <w:jc w:val="left"/>
      </w:pPr>
      <w:r>
        <w:rPr>
          <w:rFonts w:ascii="Amiri" w:hAnsi="Amiri" w:cs="Amiri" w:eastAsia="Amiri"/>
          <w:b/>
          <w:i w:val="0"/>
          <w:color w:val="1F2937"/>
          <w:sz w:val="36"/>
          <w:szCs w:val="40"/>
          <w:bCs/>
        </w:rPr>
        <w:t>Halaman 62 — sulthan malaikat dan tujuh raja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“Nama-nama para sultan malaikat”: 1—Jibril, yang kuat lagi terpercaya; 2—Mikail, malaikat rezeki; 3—‘Azrail, yang ditugaskan atas ruh-ruh; 4—Israfil, yang ditugaskan meniup ash-Shur/sangkakala.</w:t>
      </w:r>
    </w:p>
    <w:p>
      <w:pPr>
        <w:spacing w:before="40" w:after="100" w:line="269" w:lineRule="auto"/>
        <w:bidi w:val="0"/>
        <w:jc w:val="left"/>
      </w:pPr>
      <w:r>
        <w:rPr>
          <w:rFonts w:ascii="Amiri" w:hAnsi="Amiri" w:cs="Amiri" w:eastAsia="Amiri"/>
          <w:b w:val="0"/>
          <w:i w:val="0"/>
          <w:color w:val="1F2937"/>
          <w:sz w:val="24"/>
          <w:szCs w:val="28"/>
        </w:rPr>
        <w:t>“Nama-nama tujuh raja”: 1—Madzhab, bertanggung jawab atas hari Ahad; 2—Murrah, bertanggung jawab atas hari Senin; 3—al-Ahmar, bertanggung jawab atas hari Selasa; 4—Barqan, bertanggung jawab atas hari Rabu; 5—Syamhurasy, bertanggung jawab atas hari Kamis; 6—al-Abyadh, bertanggung jawab atas hari Jumat; 7—Maimun, bertanggung jawab atas hari Sabtu.</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Daftar empat sulthan malaikat dan tujuh raja menurut hari.</w:t>
      </w:r>
    </w:p>
    <w:p>
      <w:pPr>
        <w:spacing w:before="40" w:after="100" w:line="269" w:lineRule="auto"/>
        <w:bidi w:val="0"/>
        <w:jc w:val="left"/>
      </w:pPr>
      <w:r>
        <w:rPr>
          <w:rFonts w:ascii="Amiri" w:hAnsi="Amiri" w:cs="Amiri" w:eastAsia="Amiri"/>
          <w:b w:val="0"/>
          <w:i w:val="0"/>
          <w:color w:val="1F2937"/>
          <w:sz w:val="24"/>
          <w:szCs w:val="28"/>
        </w:rPr>
        <w:t>Langkah 1: Waktu yang dinyatakan: Tujuh raja menurut hari: Madzhab (Ahad), Marrah (Senin), al-Aḥmar (Selasa), Barqān (Rabu), Syamhūrasy (Kamis), al-Abyaḍ (Jumat), Maimūn (Sabtu); ejaan dipertahankan.</w:t>
      </w:r>
    </w:p>
    <w:p>
      <w:pPr>
        <w:spacing w:before="40" w:after="100" w:line="269" w:lineRule="auto"/>
        <w:bidi w:val="0"/>
        <w:jc w:val="left"/>
      </w:pPr>
      <w:r>
        <w:rPr>
          <w:rFonts w:ascii="Amiri" w:hAnsi="Amiri" w:cs="Amiri" w:eastAsia="Amiri"/>
          <w:b w:val="0"/>
          <w:i w:val="0"/>
          <w:color w:val="1F2937"/>
          <w:sz w:val="24"/>
          <w:szCs w:val="28"/>
        </w:rPr>
        <w:t>Langkah 2: 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disebutkan.</w:t>
      </w:r>
    </w:p>
    <w:p>
      <w:pPr>
        <w:spacing w:before="40" w:after="100" w:line="269" w:lineRule="auto"/>
        <w:bidi w:val="0"/>
        <w:jc w:val="left"/>
      </w:pPr>
      <w:r>
        <w:rPr>
          <w:rFonts w:ascii="Amiri" w:hAnsi="Amiri" w:cs="Amiri" w:eastAsia="Amiri"/>
          <w:b w:val="0"/>
          <w:i w:val="0"/>
          <w:color w:val="1F2937"/>
          <w:sz w:val="24"/>
          <w:szCs w:val="28"/>
        </w:rPr>
        <w:t>Langkah 3: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 Mengetahui empat sulthan malaikat dan tujuh raja menurut hari.</w:t>
      </w:r>
    </w:p>
    <w:p>
      <w:r>
        <w:br w:type="page"/>
      </w:r>
    </w:p>
    <w:p>
      <w:pPr>
        <w:pStyle w:val="Heading1"/>
        <w:bidi w:val="0"/>
        <w:spacing w:before="240" w:after="100"/>
        <w:jc w:val="left"/>
      </w:pPr>
      <w:r>
        <w:rPr>
          <w:rFonts w:ascii="Amiri" w:hAnsi="Amiri" w:cs="Amiri" w:eastAsia="Amiri"/>
          <w:b/>
          <w:i w:val="0"/>
          <w:color w:val="1F2937"/>
          <w:sz w:val="36"/>
          <w:szCs w:val="40"/>
          <w:bCs/>
        </w:rPr>
        <w:t>Halaman 63 — empat kepala, tujuh ruhani, dan pembatalan sihir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«Asmaa-ur ru-uusil arba'ati» 1 - maazarun 2 - kathmun 3 - qanduuratu 4 - thaykalu. «Asmaa-ur ruuhaniyyatis sab'ati»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“Nama-nama empat kepala”: 1—Mazar, 2—Kathm, 3—Qasurah, 4—Thaykal. “Nama-nama tujuh ruhani”: 1—Rufail, 2—Jibrail, 3—Samsamail, 4—Mikail, 5—Sharfiail, 6—Inbail, 7—Kasfiail.</w:t>
      </w:r>
    </w:p>
    <w:p>
      <w:pPr>
        <w:spacing w:before="40" w:after="100" w:line="269" w:lineRule="auto"/>
        <w:bidi w:val="0"/>
        <w:jc w:val="left"/>
      </w:pPr>
      <w:r>
        <w:rPr>
          <w:rFonts w:ascii="Amiri" w:hAnsi="Amiri" w:cs="Amiri" w:eastAsia="Amiri"/>
          <w:b w:val="0"/>
          <w:i w:val="0"/>
          <w:color w:val="1F2937"/>
          <w:sz w:val="24"/>
          <w:szCs w:val="28"/>
        </w:rPr>
        <w:t xml:space="preserve">Demikianlah, saudaraku yang mukmin, penulis menyajikan kepadamu segala hal tentang hari-hari. Menurut teks, jika engkau hendak mengobati seseorang pada salah satu dari tujuh hari, engkau menghadirkan raja langit untuk hari itu dan raja ruhani dengan bantuan empat kepala bersama planet-planet, bukhur, dan ‘azimah; engkau memalingkan al-‘ummar (para penghuni), lalu memulai pengobatan dari qarin karena penulis menyatakan ia menaati semua nama ini. Kalimat berikutnya secara harfiah berbunyi, “Kami mencukupkan dengan kadar ini dalam kitab lain.” Judul berikutnya: “Pembatalan sihir dan bukhur untuk semua angin, mujarrab (diklaim telah dicoba).” Rangkaian nama dalam ‘azimah ditransliterasikan: Tansyiluk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Thalmasí'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Ithshah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Iskamuyah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‘Adzbirah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Hakmuwa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Tansih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Susunan yang dapat diterjemahkan berbunyi: “Dengan hak nama-nama ini atasmu, wahai Sayyid Bayzhathrawi, palingkan dan batalkan penyakit, ‘aridh, para qarin, para pengikut, az-zawabi‘, angin merah, penyakit besar, mata jahat, jiwa, dan kedengkian;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Daftar empat ru’ūs dan tujuh rūḥānī (ejaan dipertahankan); bantuan empat kepala beserta planet-planet; ‘azīmah; rangkaian nama pada judul «tabṭīl as-siḥr wa bakhūr li-jamī‘ ar-riyāḥ mujarrab»; Bukhur: Disebutkan bersama ‘azīmah dan pada judul bakhur untuk segala angin; jenisnya tidak dirinci.</w:t>
      </w:r>
    </w:p>
    <w:p>
      <w:pPr>
        <w:spacing w:before="40" w:after="100" w:line="269" w:lineRule="auto"/>
        <w:bidi w:val="0"/>
        <w:jc w:val="left"/>
      </w:pPr>
      <w:r>
        <w:rPr>
          <w:rFonts w:ascii="Amiri" w:hAnsi="Amiri" w:cs="Amiri" w:eastAsia="Amiri"/>
          <w:b w:val="0"/>
          <w:i w:val="0"/>
          <w:color w:val="1F2937"/>
          <w:sz w:val="24"/>
          <w:szCs w:val="28"/>
        </w:rPr>
        <w:t>Langkah 1: Waktu yang dinyatakan: Pada hari apa pun dari tujuh hari, menurut raja hari dan raja rūḥānī yang bersangkutan.</w:t>
      </w:r>
    </w:p>
    <w:p>
      <w:pPr>
        <w:spacing w:before="40" w:after="100" w:line="269" w:lineRule="auto"/>
        <w:bidi w:val="0"/>
        <w:jc w:val="left"/>
      </w:pPr>
      <w:r>
        <w:rPr>
          <w:rFonts w:ascii="Amiri" w:hAnsi="Amiri" w:cs="Amiri" w:eastAsia="Amiri"/>
          <w:b w:val="0"/>
          <w:i w:val="0"/>
          <w:color w:val="1F2937"/>
          <w:sz w:val="24"/>
          <w:szCs w:val="28"/>
        </w:rPr>
        <w:t>Langkah 2: 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3: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w:t>
      </w:r>
    </w:p>
    <w:p>
      <w:pPr>
        <w:spacing w:before="40" w:after="100" w:line="269" w:lineRule="auto"/>
        <w:bidi w:val="0"/>
        <w:jc w:val="left"/>
      </w:pPr>
      <w:r>
        <w:rPr>
          <w:rFonts w:ascii="Amiri" w:hAnsi="Amiri" w:cs="Amiri" w:eastAsia="Amiri"/>
          <w:b w:val="0"/>
          <w:i w:val="0"/>
          <w:color w:val="1F2937"/>
          <w:sz w:val="24"/>
          <w:szCs w:val="28"/>
        </w:rPr>
        <w:t>Tujuan: Memulai pengobatan qarin dan pembatalan sihir.</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64 —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Wal haugalatu wa shallal laahu 'alaa sayyidinaa muhammadin wa 'alaa aalihi wa shahbihi wa sallama. Yuktabu wa yuhmalu bimiskin wa za'faraanin wa maa-i wardin. Mujarrabun shahiihun.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dan pandangan buruk, kegentaran, pembalikan, sihir, penghentian, sihir seorang penyihir, tipu daya penipu, dan seluruh jin, setan, tentara Iblis semuanya, para pengikut, dan para qarin.” Seruan itu dilanjutkan: “Dengan hak Zat yang berfirman—dan firman-Nya adalah kebenaran: ‘Musa berkata: Apa yang kamu datangkan itu adalah sihir. Sesungguhnya Allah akan membatalkannya; sesungguhnya Allah tidak memperbaiki perbuatan orang-orang yang berbuat kerusakan.’ ‘Kami mendatangi amal yang mereka kerjakan lalu Kami jadikannya debu yang beterbangan.’ ‘Kepada-Nya naik perkataan yang baik, dan amal saleh mengangkatnya.’”</w:t>
      </w:r>
    </w:p>
    <w:p>
      <w:pPr>
        <w:spacing w:before="40" w:after="100" w:line="269" w:lineRule="auto"/>
        <w:bidi w:val="0"/>
        <w:jc w:val="left"/>
      </w:pPr>
      <w:r>
        <w:rPr>
          <w:rFonts w:ascii="Amiri" w:hAnsi="Amiri" w:cs="Amiri" w:eastAsia="Amiri"/>
          <w:b w:val="0"/>
          <w:i w:val="0"/>
          <w:color w:val="1F2937"/>
          <w:sz w:val="24"/>
          <w:szCs w:val="28"/>
        </w:rPr>
        <w:t>Doa berikutnya berbunyi: “Ya Allah, palingkanlah, angkatlah, dan hilangkanlah dari Fulan setiap sihir, penolakan, kebencian, pembatalan, dan segala yang menyakitinya dari apa yang datang”—klausa penutup sumber tidak utuh. Redaksi berikutnya diterjemahkan harfiah: “Janji Tuhanku menjadikannya hancur-luluh; dan di sisi Tuhanku Ia menjadikannya hancur-luluh; dan janji Tuhanku adalah benar,” lalu “dengan hak nama-nama ini.” Di titik ini Arab final memuat deskriptor, “Khatam Sulaiman: gambar dan ukiran pada gambar halaman 64.” Teks ditutup dengan al-hauqalah dan salawat kepada junjungan kami Muhammad, keluarganya, dan para sahabatnya. Ditulis dan dibawa dengan misk, za'faran, dan air mawar; penulis mengklaimnya “mujarrab shahih” (telah dicoba dan sahih).</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 xml:space="preserve">Media: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مُوسَى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p>
    <w:p>
      <w:pPr>
        <w:spacing w:before="40" w:after="100" w:line="269" w:lineRule="auto"/>
        <w:bidi w:val="0"/>
        <w:jc w:val="left"/>
      </w:pPr>
      <w:r>
        <w:rPr>
          <w:rFonts w:ascii="Amiri" w:hAnsi="Amiri" w:cs="Amiri" w:eastAsia="Amiri"/>
          <w:b w:val="0"/>
          <w:i w:val="0"/>
          <w:color w:val="1F2937"/>
          <w:sz w:val="24"/>
          <w:szCs w:val="28"/>
        </w:rPr>
        <w:t xml:space="preserve">Langkah 1: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مُوسَى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سَيُبْطِلُهُ</w:t>
      </w:r>
      <w:r>
        <w:rPr>
          <w:rFonts w:ascii="Amiri" w:hAnsi="Amiri" w:cs="Amiri" w:eastAsia="Amiri"/>
          <w:b w:val="0"/>
          <w:i w:val="0"/>
          <w:color w:val="1F2937"/>
          <w:sz w:val="24"/>
          <w:szCs w:val="28"/>
        </w:rPr>
        <w:t xml:space="preserve"> - Baca kutipan Quran tentang sihir Musa dan ayat-ayat sesudahnya</w:t>
      </w:r>
    </w:p>
    <w:p>
      <w:pPr>
        <w:spacing w:before="40" w:after="100" w:line="269" w:lineRule="auto"/>
        <w:bidi w:val="0"/>
        <w:jc w:val="left"/>
      </w:pPr>
      <w:r>
        <w:rPr>
          <w:rFonts w:ascii="Amiri" w:hAnsi="Amiri" w:cs="Amiri" w:eastAsia="Amiri"/>
          <w:b w:val="0"/>
          <w:i w:val="0"/>
          <w:color w:val="1F2937"/>
          <w:sz w:val="24"/>
          <w:szCs w:val="28"/>
        </w:rPr>
        <w:t xml:space="preserve">Langkah 2: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سِحْرٍ</w:t>
      </w:r>
      <w:r>
        <w:rPr>
          <w:rFonts w:ascii="Amiri" w:hAnsi="Amiri" w:cs="Amiri" w:eastAsia="Amiri"/>
          <w:b w:val="0"/>
          <w:i w:val="0"/>
          <w:color w:val="1F2937"/>
          <w:sz w:val="24"/>
          <w:szCs w:val="28"/>
        </w:rPr>
        <w:t xml:space="preserve"> - Baca doa agar sihir dan segala yang menyakiti Fulan dihilangkan</w:t>
      </w:r>
    </w:p>
    <w:p>
      <w:pPr>
        <w:spacing w:before="40" w:after="100" w:line="269" w:lineRule="auto"/>
        <w:bidi w:val="0"/>
        <w:jc w:val="left"/>
      </w:pPr>
      <w:r>
        <w:rPr>
          <w:rFonts w:ascii="Amiri" w:hAnsi="Amiri" w:cs="Amiri" w:eastAsia="Amiri"/>
          <w:b w:val="0"/>
          <w:i w:val="0"/>
          <w:color w:val="1F2937"/>
          <w:sz w:val="24"/>
          <w:szCs w:val="28"/>
        </w:rPr>
        <w:t xml:space="preserve">Langkah 3: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Tulis dan bawa rangkaian itu dengan misk, za‘faran, dan air mawar, disertai lambang Khatam Sulaiman</w:t>
      </w:r>
    </w:p>
    <w:p>
      <w:pPr>
        <w:spacing w:before="40" w:after="100" w:line="269" w:lineRule="auto"/>
        <w:bidi w:val="0"/>
        <w:jc w:val="left"/>
      </w:pPr>
      <w:r>
        <w:rPr>
          <w:rFonts w:ascii="Amiri" w:hAnsi="Amiri" w:cs="Amiri" w:eastAsia="Amiri"/>
          <w:b w:val="0"/>
          <w:i w:val="0"/>
          <w:color w:val="1F2937"/>
          <w:sz w:val="24"/>
          <w:szCs w:val="28"/>
        </w:rPr>
        <w:t xml:space="preserve">Tujuan: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 pembatalan sihir</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65 —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Teks mengarahkan agar tulisan dibuat dalam wadah porselen dengan za'faran dan air mawar, lalu dihapus/dilarutkan dengan air sumur yang tidak melihat dua benda bercahaya (Matahari dan Bulan). Dengan nama Allah Yang Maha Pengasih lagi Maha Penyayang. Kutipan-kutipan yang ditulis: “Itu adalah keringanan dari Tuhanmu dan rahmat”; “Allah hendak meringankan darimu, dan manusia diciptakan lemah”; “Milik-Nya apa yang berdiam pada malam dan siang, dan Dia Maha Mendengar lagi Maha Mengetahui”; “Jika Dia menghendaki, Dia akan menjadikannya tetap diam”; “Jika Dia menghendaki, Dia menenangkan angin sehingga kapal-kapal itu tetap terdiam di permukaannya.”</w:t>
      </w:r>
    </w:p>
    <w:p>
      <w:pPr>
        <w:spacing w:before="40" w:after="100" w:line="269" w:lineRule="auto"/>
        <w:bidi w:val="0"/>
        <w:jc w:val="left"/>
      </w:pPr>
      <w:r>
        <w:rPr>
          <w:rFonts w:ascii="Amiri" w:hAnsi="Amiri" w:cs="Amiri" w:eastAsia="Amiri"/>
          <w:b w:val="0"/>
          <w:i w:val="0"/>
          <w:color w:val="1F2937"/>
          <w:sz w:val="24"/>
          <w:szCs w:val="28"/>
        </w:rPr>
        <w:t>Rangkaian huruf pembuka surah dalam teks ialah: Alif Lam Mim; Alif Lam Mim; Alif Lam Mim Shad; Alif Lam Mim Ra; Alif Lam Ra; Alif Lam Mim Ra; Kaf Ha Ya ‘Ain Shad; Tha Ha; Tha Sin Mim; Alif Lam Mim lima kali; Ya Sin; Shad; Ha Mim; Ha Mim ‘Ain Sin Qaf; Ha Mim lima kali; Qaf; Nun. Doa berikutnya: “Dengan nama Allah yang bersama nama-Nya tidak ada sesuatu pun di bumi atau langit yang membahayakan”; teks menambahkan frasa terpisah, “dan dijadikan di dalamnya rahmat dan kesembuhan.” “Ya Allah, sembuhkanlah aku; Engkaulah Penyembuh dan Pemberi kesehatan dari setiap penyakit dan sakit, dengan kesembuhan yang tidak meninggalkan penyakit atau rasa sakit, dengan [kekuatan] yang tiada daya dan kekuatan kecuali dengan Allah Yang Mahatinggi lagi Mahaagung.” Semoga Allah melimpahkan salawat kepada junjungan kami Muhammad, keluarganya, dan seluruh sahabatnya. Di akhir halaman terdapat label “Khatam Sulaiman” yang disertai gambar dan ukiran pada halaman 65.</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 xml:space="preserve">Media: </w:t>
      </w:r>
      <w:r>
        <w:rPr>
          <w:rFonts w:ascii="Amiri" w:hAnsi="Amiri" w:cs="Amiri" w:eastAsia="Amiri"/>
          <w:b w:val="0"/>
          <w:i w:val="0"/>
          <w:color w:val="1F2937"/>
          <w:sz w:val="28"/>
          <w:szCs w:val="32"/>
          <w:rtl/>
        </w:rPr>
        <w:t>إِنَاءٍ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صِينِيٍّ</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بِزَعْفَرَانٍ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بِمَاءِ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بِئْرٍ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p>
    <w:p>
      <w:pPr>
        <w:spacing w:before="40" w:after="100" w:line="269" w:lineRule="auto"/>
        <w:bidi w:val="0"/>
        <w:jc w:val="left"/>
      </w:pPr>
      <w:r>
        <w:rPr>
          <w:rFonts w:ascii="Amiri" w:hAnsi="Amiri" w:cs="Amiri" w:eastAsia="Amiri"/>
          <w:b w:val="0"/>
          <w:i w:val="0"/>
          <w:color w:val="1F2937"/>
          <w:sz w:val="24"/>
          <w:szCs w:val="28"/>
        </w:rPr>
        <w:t xml:space="preserve">Langkah 1: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صِينِيٍّ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Tulis ayat-ayat dalam wadah porselen dengan za‘faran dan air mawar</w:t>
      </w:r>
    </w:p>
    <w:p>
      <w:pPr>
        <w:spacing w:before="40" w:after="100" w:line="269" w:lineRule="auto"/>
        <w:bidi w:val="0"/>
        <w:jc w:val="left"/>
      </w:pPr>
      <w:r>
        <w:rPr>
          <w:rFonts w:ascii="Amiri" w:hAnsi="Amiri" w:cs="Amiri" w:eastAsia="Amiri"/>
          <w:b w:val="0"/>
          <w:i w:val="0"/>
          <w:color w:val="1F2937"/>
          <w:sz w:val="24"/>
          <w:szCs w:val="28"/>
        </w:rPr>
        <w:t xml:space="preserve">Langkah 2: </w:t>
      </w:r>
      <w:r>
        <w:rPr>
          <w:rFonts w:ascii="Amiri" w:hAnsi="Amiri" w:cs="Amiri" w:eastAsia="Amiri"/>
          <w:b w:val="0"/>
          <w:i w:val="0"/>
          <w:color w:val="1F2937"/>
          <w:sz w:val="28"/>
          <w:szCs w:val="32"/>
          <w:rtl/>
        </w:rPr>
        <w:t>وَيُمْحَى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بِئْرٍ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xml:space="preserve"> - Hapus/larutkan tulisan dengan air sumur yang tidak melihat dua benda bercahaya</w:t>
      </w:r>
    </w:p>
    <w:p>
      <w:pPr>
        <w:spacing w:before="40" w:after="100" w:line="269" w:lineRule="auto"/>
        <w:bidi w:val="0"/>
        <w:jc w:val="left"/>
      </w:pPr>
      <w:r>
        <w:rPr>
          <w:rFonts w:ascii="Amiri" w:hAnsi="Amiri" w:cs="Amiri" w:eastAsia="Amiri"/>
          <w:b w:val="0"/>
          <w:i w:val="0"/>
          <w:color w:val="1F2937"/>
          <w:sz w:val="24"/>
          <w:szCs w:val="28"/>
        </w:rPr>
        <w:t xml:space="preserve">Langkah 3: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w:t>
      </w:r>
      <w:r>
        <w:rPr>
          <w:rFonts w:ascii="Amiri" w:hAnsi="Amiri" w:cs="Amiri" w:eastAsia="Amiri"/>
          <w:b w:val="0"/>
          <w:i w:val="0"/>
          <w:color w:val="1F2937"/>
          <w:sz w:val="24"/>
          <w:szCs w:val="28"/>
        </w:rPr>
        <w:t xml:space="preserve"> - Sertakan rangkaian huruf pembuka surah dan doa, lalu akhiri dengan lambang Khatam Sulaiman</w:t>
      </w:r>
    </w:p>
    <w:p>
      <w:pPr>
        <w:spacing w:before="40" w:after="100" w:line="269" w:lineRule="auto"/>
        <w:bidi w:val="0"/>
        <w:jc w:val="left"/>
      </w:pPr>
      <w:r>
        <w:rPr>
          <w:rFonts w:ascii="Amiri" w:hAnsi="Amiri" w:cs="Amiri" w:eastAsia="Amiri"/>
          <w:b w:val="0"/>
          <w:i w:val="0"/>
          <w:color w:val="1F2937"/>
          <w:sz w:val="24"/>
          <w:szCs w:val="28"/>
        </w:rPr>
        <w:t xml:space="preserve">Tujuan: </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untuk berobat dari penyakit</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66 —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Doanya berbunyi: “Aku berlindung dengan kalimat-kalimat Allah yang sempurna dari setiap setan dan hewan berbisa; dari kejahatan setiap mata yang mencelakakan; dari kejahatan para peniup perempuan pada simpul-simpul; dari kejahatan pendengki ketika ia dengki; dari kejahatan orang yang membuat ikatan dengan penyakit-penyakit; dan dari kejahatan para pengetuk malam dan siang, kecuali pengetuk yang datang dengan kebaikan dari-Mu, wahai ar-Rahman. Aku berlindung dengan ampunan-Mu dari hukuman-Mu, dengan keridaan-Mu dari kemurkaan-Mu, kepada-Mu dari-Mu, dan dengan-Mu menuju-Mu; aku tidak mampu menghitung pujian kepada-Mu.”</w:t>
      </w:r>
    </w:p>
    <w:p>
      <w:pPr>
        <w:spacing w:before="40" w:after="100" w:line="269" w:lineRule="auto"/>
        <w:bidi w:val="0"/>
        <w:jc w:val="left"/>
      </w:pPr>
      <w:r>
        <w:rPr>
          <w:rFonts w:ascii="Amiri" w:hAnsi="Amiri" w:cs="Amiri" w:eastAsia="Amiri"/>
          <w:b w:val="0"/>
          <w:i w:val="0"/>
          <w:color w:val="1F2937"/>
          <w:sz w:val="24"/>
          <w:szCs w:val="28"/>
        </w:rPr>
        <w:t>Bagian berikutnya berjudul “Untuk kesembuhan dari setiap penyakit dan semua sakit.” Teks menyatakan bahwa untuk penyakit dan gangguan yang dikatakan tidak mampu ditangani para tabib, “ia menulis dan khumma—bentuk kata ini tidak jelas—dan diberi minum serta dibawa/digantung; dan inilah yang ditulis, bersamanya ayat-ayat syifa' dan yang sesuai.” Di titik ini Lapis 1 memuat rajah halaman 66 melalui crop presisi pengguna; susunan sel dan lambangnya tidak diterjemahkan menjadi teks baru di Lapis 3.</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Doa perlindungan (ta‘awwudz); bagian «untuk kesembuhan dari segala penyakit» yang ditulis; rajah besar bergambar (kolom-kolom berisi huruf dan garis).</w:t>
      </w:r>
    </w:p>
    <w:p>
      <w:pPr>
        <w:spacing w:before="40" w:after="100" w:line="269" w:lineRule="auto"/>
        <w:bidi w:val="0"/>
        <w:jc w:val="left"/>
      </w:pPr>
      <w:r>
        <w:rPr>
          <w:rFonts w:ascii="Amiri" w:hAnsi="Amiri" w:cs="Amiri" w:eastAsia="Amiri"/>
          <w:b w:val="0"/>
          <w:i w:val="0"/>
          <w:color w:val="1F2937"/>
          <w:sz w:val="24"/>
          <w:szCs w:val="28"/>
        </w:rPr>
        <w:t xml:space="preserve">Langkah 1: 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w:t>
      </w:r>
    </w:p>
    <w:p>
      <w:pPr>
        <w:spacing w:before="40" w:after="100" w:line="269" w:lineRule="auto"/>
        <w:bidi w:val="0"/>
        <w:jc w:val="left"/>
      </w:pPr>
      <w:r>
        <w:rPr>
          <w:rFonts w:ascii="Amiri" w:hAnsi="Amiri" w:cs="Amiri" w:eastAsia="Amiri"/>
          <w:b w:val="0"/>
          <w:i w:val="0"/>
          <w:color w:val="1F2937"/>
          <w:sz w:val="24"/>
          <w:szCs w:val="28"/>
        </w:rPr>
        <w:t>Tujuan: Perlindungan dari segala yang dibenci dan kesembuhan dari segala penyakit.</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67 —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Keempat Belas: Pembatalan Sihir dan Pelepasan Orang yang Terikat. Teks mengarahkan agar thalāsim berikut ditulis pada tujuh lembar kertas putih; pada setiap lembar diletakkan jawi, luban dzakar, musthaka, dan ‘ud al-qamari. Lembar diangkat ke api agar orang yang disebut tersihir atau terikat menerima asapnya, sementara atasnya dibacakan Surah Yasin: bagian pertama “Ya Sin. Demi Al-Qur'an yang penuh hikmah” dan bagian kedua sampai kata “mubin” yang kedua, demikian seterusnya sampai tujuh lembar selesai hingga akhir surah. Penulis menyatakan orang yang tersihir dan yang terikat sembuh dengan izin Allah Taala, lalu berkata, “Inilah nama-namanya.” Di titik ini Lapis 1 memuat rajah halaman 67 melalui crop pengguna.</w:t>
      </w:r>
    </w:p>
    <w:p>
      <w:pPr>
        <w:spacing w:before="40" w:after="100" w:line="269" w:lineRule="auto"/>
        <w:bidi w:val="0"/>
        <w:jc w:val="left"/>
      </w:pPr>
      <w:r>
        <w:rPr>
          <w:rFonts w:ascii="Amiri" w:hAnsi="Amiri" w:cs="Amiri" w:eastAsia="Amiri"/>
          <w:b w:val="0"/>
          <w:i w:val="0"/>
          <w:color w:val="1F2937"/>
          <w:sz w:val="24"/>
          <w:szCs w:val="28"/>
        </w:rPr>
        <w:t>Judul berikutnya: “Untuk membatalkan sihir, memalingkan para ‘aridh, dan melepaskan orang yang terikat.” Teks mengarahkan penulisan hal berikut pada tiga lembar dan penempatan bukhur di dalamnya: habbah al-barakah, fasukh Maghribi, syajarah Maryam, musthaka, kundur, dan sidr kering. Orang sakit, yang disebut tersihir, dan yang terikat diasapi dengannya, juga untuk para ‘aridh, angin merah, dan sejenisnya; penulis menyatakan ia sembuh dengan izin Allah Taala. Paragraf ditutup, “Dan inilah yang engkau tulis:”</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فَاسُوخ</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Tujuh lembar kertas putih; tiga lembar kertas; rajah nama-nama; Bukhur: Jawi, lubbān, mastika, dan ‘ūd; habbat al-barakah, fāsūkh Maghribi, pohon Maryam, mastika, kundur, dan sadab kering.</w:t>
      </w:r>
    </w:p>
    <w:p>
      <w:pPr>
        <w:spacing w:before="40" w:after="100" w:line="269" w:lineRule="auto"/>
        <w:bidi w:val="0"/>
        <w:jc w:val="left"/>
      </w:pPr>
      <w:r>
        <w:rPr>
          <w:rFonts w:ascii="Amiri" w:hAnsi="Amiri" w:cs="Amiri" w:eastAsia="Amiri"/>
          <w:b w:val="0"/>
          <w:i w:val="0"/>
          <w:color w:val="1F2937"/>
          <w:sz w:val="24"/>
          <w:szCs w:val="28"/>
        </w:rPr>
        <w:t>Langkah 1: 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w:t>
      </w:r>
    </w:p>
    <w:p>
      <w:pPr>
        <w:spacing w:before="40" w:after="100" w:line="269" w:lineRule="auto"/>
        <w:bidi w:val="0"/>
        <w:jc w:val="left"/>
      </w:pPr>
      <w:r>
        <w:rPr>
          <w:rFonts w:ascii="Amiri" w:hAnsi="Amiri" w:cs="Amiri" w:eastAsia="Amiri"/>
          <w:b w:val="0"/>
          <w:i w:val="0"/>
          <w:color w:val="1F2937"/>
          <w:sz w:val="24"/>
          <w:szCs w:val="28"/>
        </w:rPr>
        <w:t>Langkah 2: Dibakar dan asapnya diarahkan ke orang yang tersihir/terikat sambil membaca surah Yasin sampai lembar habis.</w:t>
      </w:r>
    </w:p>
    <w:p>
      <w:pPr>
        <w:spacing w:before="40" w:after="100" w:line="269" w:lineRule="auto"/>
        <w:bidi w:val="0"/>
        <w:jc w:val="left"/>
      </w:pPr>
      <w:r>
        <w:rPr>
          <w:rFonts w:ascii="Amiri" w:hAnsi="Amiri" w:cs="Amiri" w:eastAsia="Amiri"/>
          <w:b w:val="0"/>
          <w:i w:val="0"/>
          <w:color w:val="1F2937"/>
          <w:sz w:val="24"/>
          <w:szCs w:val="28"/>
        </w:rPr>
        <w:t>Langkah 3: Disertai rajah nama-nama.</w:t>
      </w:r>
    </w:p>
    <w:p>
      <w:pPr>
        <w:spacing w:before="40" w:after="100" w:line="269" w:lineRule="auto"/>
        <w:bidi w:val="0"/>
        <w:jc w:val="left"/>
      </w:pPr>
      <w:r>
        <w:rPr>
          <w:rFonts w:ascii="Amiri" w:hAnsi="Amiri" w:cs="Amiri" w:eastAsia="Amiri"/>
          <w:b w:val="0"/>
          <w:i w:val="0"/>
          <w:color w:val="1F2937"/>
          <w:sz w:val="24"/>
          <w:szCs w:val="28"/>
        </w:rPr>
        <w:t>Langkah 4: Lalu bagian kedua: ditulis pada tiga lembar dengan campuran bahan (habbat al-barakah, fāsūkh Maghribi, pohon Maryam, mastika, kundur, sadab kering).</w:t>
      </w:r>
    </w:p>
    <w:p>
      <w:pPr>
        <w:spacing w:before="40" w:after="100" w:line="269" w:lineRule="auto"/>
        <w:bidi w:val="0"/>
        <w:jc w:val="left"/>
      </w:pPr>
      <w:r>
        <w:rPr>
          <w:rFonts w:ascii="Amiri" w:hAnsi="Amiri" w:cs="Amiri" w:eastAsia="Amiri"/>
          <w:b w:val="0"/>
          <w:i w:val="0"/>
          <w:color w:val="1F2937"/>
          <w:sz w:val="24"/>
          <w:szCs w:val="28"/>
        </w:rPr>
        <w:t>Langkah 5: Dibakar dan diuapkan kepada pasien.</w:t>
      </w:r>
    </w:p>
    <w:p>
      <w:pPr>
        <w:spacing w:before="40" w:after="100" w:line="269" w:lineRule="auto"/>
        <w:bidi w:val="0"/>
        <w:jc w:val="left"/>
      </w:pPr>
      <w:r>
        <w:rPr>
          <w:rFonts w:ascii="Amiri" w:hAnsi="Amiri" w:cs="Amiri" w:eastAsia="Amiri"/>
          <w:b w:val="0"/>
          <w:i w:val="0"/>
          <w:color w:val="1F2937"/>
          <w:sz w:val="24"/>
          <w:szCs w:val="28"/>
        </w:rPr>
        <w:t>Tujuan: Membatalkan sihir dan melepaskan orang yang terikat.</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68 —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Taktubu.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Di awal halaman Lapis 1 memuat rajah halaman 68 melalui crop pengguna. ‘Azm sesudahnya berbunyi: “Turunlah, wahai Faris, dan engkau, wahai pelayan hari ini! Palingkan dan usirlah ruh-ruh buruk, para ‘aridh, para qarin, para pengikut, penyakit, dan setiap kekacauan, sihir, pembalikan, mata jahat, nafsu, angin merah, penyakit yang lebih besar, dan pandangan buruk dari tubuh manusia ini—tubuh Fulan bin Fulanah atau Fulanah binti Fulanah—dengan hak Sihik Lahik, Wahik Lahik, Dahak, Rahak, Anukh, Yanukh, Banukh; dengan hak Nama Teragung: Ahya Syarahiya, Adunay, Ashba'ut, Al Syadday; dan dengan hak Bathr Zahaj Wah, [seruan] al-‘ajal 3, as-sa'ah, an-nawaha 3.” Angka-angka dan nama-nama tak transparan ini dipertahankan apa adanya.</w:t>
      </w:r>
    </w:p>
    <w:p>
      <w:pPr>
        <w:spacing w:before="40" w:after="100" w:line="269" w:lineRule="auto"/>
        <w:bidi w:val="0"/>
        <w:jc w:val="left"/>
      </w:pPr>
      <w:r>
        <w:rPr>
          <w:rFonts w:ascii="Amiri" w:hAnsi="Amiri" w:cs="Amiri" w:eastAsia="Amiri"/>
          <w:b w:val="0"/>
          <w:i w:val="0"/>
          <w:color w:val="1F2937"/>
          <w:sz w:val="24"/>
          <w:szCs w:val="28"/>
        </w:rPr>
        <w:t>“Faedah untuk kehamilan.” Teks menyatakan ayat-ayat berikut ditulis dan perempuan menggantungkannya pada dirinya, lalu suaminya menggaulinya; penulis mengklaim ia akan hamil dengan izin Allah Taala. Inilah ayat-ayatnya: Dengan nama Allah Yang Maha Pengasih lagi Maha Penyayang. “Mereka tinggal di gua mereka selama tiga ratus tahun dan bertambah sembilan.” Alif Lam Mim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سيهك</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لهك</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اهيا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شراهيا</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Rajah dua baris huruf/lambang sesudah kata «taktubu»; bacaan ‘azm pengusiran dengan nama orang dan ibunya serta penanda tiga kali; ayat QS al-Kahf 18:25 dan «Alif Lām Mīm» ditulis lalu digantungkan pada perempuan.</w:t>
      </w:r>
    </w:p>
    <w:p>
      <w:pPr>
        <w:spacing w:before="40" w:after="100" w:line="269" w:lineRule="auto"/>
        <w:bidi w:val="0"/>
        <w:jc w:val="left"/>
      </w:pPr>
      <w:r>
        <w:rPr>
          <w:rFonts w:ascii="Amiri" w:hAnsi="Amiri" w:cs="Amiri" w:eastAsia="Amiri"/>
          <w:b w:val="0"/>
          <w:i w:val="0"/>
          <w:color w:val="1F2937"/>
          <w:sz w:val="24"/>
          <w:szCs w:val="28"/>
        </w:rPr>
        <w:t>Langkah 1: 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w:t>
      </w:r>
    </w:p>
    <w:p>
      <w:pPr>
        <w:spacing w:before="40" w:after="100" w:line="269" w:lineRule="auto"/>
        <w:bidi w:val="0"/>
        <w:jc w:val="left"/>
      </w:pPr>
      <w:r>
        <w:rPr>
          <w:rFonts w:ascii="Amiri" w:hAnsi="Amiri" w:cs="Amiri" w:eastAsia="Amiri"/>
          <w:b w:val="0"/>
          <w:i w:val="0"/>
          <w:color w:val="1F2937"/>
          <w:sz w:val="24"/>
          <w:szCs w:val="28"/>
        </w:rPr>
        <w:t>Langkah 2: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3: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ayat dan menggantungkannya pada perempuan.</w:t>
      </w:r>
    </w:p>
    <w:p>
      <w:pPr>
        <w:spacing w:before="40" w:after="100" w:line="269" w:lineRule="auto"/>
        <w:bidi w:val="0"/>
        <w:jc w:val="left"/>
      </w:pPr>
      <w:r>
        <w:rPr>
          <w:rFonts w:ascii="Amiri" w:hAnsi="Amiri" w:cs="Amiri" w:eastAsia="Amiri"/>
          <w:b w:val="0"/>
          <w:i w:val="0"/>
          <w:color w:val="1F2937"/>
          <w:sz w:val="24"/>
          <w:szCs w:val="28"/>
        </w:rPr>
        <w:t>Langkah 4: Lalu berhubungan dengan suaminya.</w:t>
      </w:r>
    </w:p>
    <w:p>
      <w:pPr>
        <w:spacing w:before="40" w:after="100" w:line="269" w:lineRule="auto"/>
        <w:bidi w:val="0"/>
        <w:jc w:val="left"/>
      </w:pPr>
      <w:r>
        <w:rPr>
          <w:rFonts w:ascii="Amiri" w:hAnsi="Amiri" w:cs="Amiri" w:eastAsia="Amiri"/>
          <w:b w:val="0"/>
          <w:i w:val="0"/>
          <w:color w:val="1F2937"/>
          <w:sz w:val="24"/>
          <w:szCs w:val="28"/>
        </w:rPr>
        <w:t>Tujuan: Pengusiran dan kehamilan.</w:t>
      </w:r>
    </w:p>
    <w:p>
      <w:r>
        <w:br w:type="page"/>
      </w:r>
    </w:p>
    <w:p>
      <w:pPr>
        <w:pStyle w:val="Heading1"/>
        <w:bidi w:val="0"/>
        <w:spacing w:before="240" w:after="100"/>
        <w:jc w:val="left"/>
      </w:pPr>
      <w:r>
        <w:rPr>
          <w:rFonts w:ascii="Amiri" w:hAnsi="Amiri" w:cs="Amiri" w:eastAsia="Amiri"/>
          <w:b/>
          <w:i w:val="0"/>
          <w:color w:val="1F2937"/>
          <w:sz w:val="36"/>
          <w:szCs w:val="40"/>
          <w:bCs/>
        </w:rPr>
        <w:t>Halaman 69 — lanjutan ayat, uji pada ayam, dan dua wafaq</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(Annallaaha faaliqul habbi wan nawaa yukhrijul hayya minal mayyiti wa yukhrijul mayyita).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menciptakan kamu dari air yang hina, lalu Kami menjadikannya berada dalam tempat yang kokoh sampai kadar yang ditentukan. Lalu Kami menentukan; maka Kamilah sebaik-baik penentu.” Bentuk kata pertama pada Arab final, takhluqkum, tidak lengkap secara tata bahasa dan dipertahankan dalam catatan dasar ini tanpa penambalan. “Faedah untuk kehamilan, sekali lagi.” Penulis menambahkan bahwa jika engkau ingin melakukan percobaan, tulisan digantungkan pada ayam Betina dan ayam itu diklaim bertelur; ia juga menyatakan perempuan itu hamil “karena ini rahasia yang menakjubkan”. Inilah yang ditulis dan dibawa sesudah suci dari haid.</w:t>
      </w:r>
    </w:p>
    <w:p>
      <w:pPr>
        <w:spacing w:before="40" w:after="100" w:line="269" w:lineRule="auto"/>
        <w:bidi w:val="0"/>
        <w:jc w:val="left"/>
      </w:pPr>
      <w:r>
        <w:rPr>
          <w:rFonts w:ascii="Amiri" w:hAnsi="Amiri" w:cs="Amiri" w:eastAsia="Amiri"/>
          <w:b w:val="0"/>
          <w:i w:val="0"/>
          <w:color w:val="1F2937"/>
          <w:sz w:val="24"/>
          <w:szCs w:val="28"/>
        </w:rPr>
        <w:t>Di titik ini Lapis 1 memuat dua baris lambang talismanik dan dua wafaq halaman 69 melalui crop pengguna; isi selnya tidak digambar ulang atau disalin sebagai teks baru dalam Lapis 3. Kutipan sesudahnya berbunyi: “Sesungguhnya Allah membelah biji dan inti; Dia mengeluarkan yang hidup dari yang mati dan mengeluarkan yang mati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Tulisan yang digantungkan; dua tabel/wafaq 4×4 huruf; rajah bergambar.</w:t>
      </w:r>
    </w:p>
    <w:p>
      <w:pPr>
        <w:spacing w:before="40" w:after="100" w:line="269" w:lineRule="auto"/>
        <w:bidi w:val="0"/>
        <w:jc w:val="left"/>
      </w:pPr>
      <w:r>
        <w:rPr>
          <w:rFonts w:ascii="Amiri" w:hAnsi="Amiri" w:cs="Amiri" w:eastAsia="Amiri"/>
          <w:b w:val="0"/>
          <w:i w:val="0"/>
          <w:color w:val="1F2937"/>
          <w:sz w:val="24"/>
          <w:szCs w:val="28"/>
        </w:rPr>
        <w:t>Langkah 1: Lanjutan kutipan (at-Ta’min 23:12–14).</w:t>
      </w:r>
    </w:p>
    <w:p>
      <w:pPr>
        <w:spacing w:before="40" w:after="100" w:line="269" w:lineRule="auto"/>
        <w:bidi w:val="0"/>
        <w:jc w:val="left"/>
      </w:pPr>
      <w:r>
        <w:rPr>
          <w:rFonts w:ascii="Amiri" w:hAnsi="Amiri" w:cs="Amiri" w:eastAsia="Amiri"/>
          <w:b w:val="0"/>
          <w:i w:val="0"/>
          <w:color w:val="1F2937"/>
          <w:sz w:val="24"/>
          <w:szCs w:val="28"/>
        </w:rPr>
        <w:t>Langkah 2: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menggantungkan tulisan pada ayam Betina agar bertelur, sebagai “percobaan”.</w:t>
      </w:r>
    </w:p>
    <w:p>
      <w:pPr>
        <w:spacing w:before="40" w:after="100" w:line="269" w:lineRule="auto"/>
        <w:bidi w:val="0"/>
        <w:jc w:val="left"/>
      </w:pPr>
      <w:r>
        <w:rPr>
          <w:rFonts w:ascii="Amiri" w:hAnsi="Amiri" w:cs="Amiri" w:eastAsia="Amiri"/>
          <w:b w:val="0"/>
          <w:i w:val="0"/>
          <w:color w:val="1F2937"/>
          <w:sz w:val="24"/>
          <w:szCs w:val="28"/>
        </w:rPr>
        <w:t xml:space="preserve">Langkah 3: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 Kehamilan.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70 —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dari yang hidup. Itulah Allah, Tuhanmu; maka bagaimana kamu dipalingkan?” Bagian berikutnya memuat petunjuk memakai hijab segera sesudah suci dari haid: tiga athbaq (piring/wadah atau lapisan; bendanya tidak dirinci) dibuat, dibiarkan semalam di bawah langit—kata yunajjamu dipertahankan dengan makna harfiah ini—dan satu diminum setiap hari sebelum berbuka. Penulis mengklaim perempuan itu akan hamil dengan izin Allah.</w:t>
      </w:r>
    </w:p>
    <w:p>
      <w:pPr>
        <w:spacing w:before="40" w:after="100" w:line="269" w:lineRule="auto"/>
        <w:bidi w:val="0"/>
        <w:jc w:val="left"/>
      </w:pPr>
      <w:r>
        <w:rPr>
          <w:rFonts w:ascii="Amiri" w:hAnsi="Amiri" w:cs="Amiri" w:eastAsia="Amiri"/>
          <w:b w:val="0"/>
          <w:i w:val="0"/>
          <w:color w:val="1F2937"/>
          <w:sz w:val="24"/>
          <w:szCs w:val="28"/>
        </w:rPr>
        <w:t xml:space="preserve">“Untuk membatalkan sihir-sihir.” Teks mengarahkan agar pada telapak tangan kanan ditulis: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kemudian pada telapak tangan kiri: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diletakkan terbuka di atas bukhur jawi, ketumbar, dan kundur, lalu dibacakan firman Allah Taala, “Ia berkata: Siapa yang menghidupkan tulang-belulang padahal telah hancur?” sampai akhir Surah Yasin hingga telapak-telapak dikatakan “berbicara”. Teks kemudian mengarahkan perintah agar sihir dan orang yang terikat dilepaskan, kedua telapak diturunkan pada dzakar, dan penulis menyatakan sihir terurai. Bagian terakhir berjudul “Untuk kehamilan”: bagi perempuan yang belum pernah hamil dan anak-anaknya tidak hidup, hirz ini ditulis dan ia memakainya sesudah suci dari haid; penulis mengklaim ia akan hamil dengan izin Allah Taala. Teks menutup, “Inilah yang ditulis,” dan Lapis 1 sesudahnya memuat rajah halaman 70 melalui crop pengguna.</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يُنَجَّم</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مَا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بَانِي</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 xml:space="preserve">Media: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 Bukhur: Jāwī, kabīrah, dan kundur.</w:t>
      </w:r>
    </w:p>
    <w:p>
      <w:pPr>
        <w:spacing w:before="40" w:after="100" w:line="269" w:lineRule="auto"/>
        <w:bidi w:val="0"/>
        <w:jc w:val="left"/>
      </w:pPr>
      <w:r>
        <w:rPr>
          <w:rFonts w:ascii="Amiri" w:hAnsi="Amiri" w:cs="Amiri" w:eastAsia="Amiri"/>
          <w:b w:val="0"/>
          <w:i w:val="0"/>
          <w:color w:val="1F2937"/>
          <w:sz w:val="24"/>
          <w:szCs w:val="28"/>
        </w:rPr>
        <w:t>Langkah 1: «</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w:t>
      </w:r>
    </w:p>
    <w:p>
      <w:pPr>
        <w:spacing w:before="40" w:after="100" w:line="269" w:lineRule="auto"/>
        <w:bidi w:val="0"/>
        <w:jc w:val="left"/>
      </w:pPr>
      <w:r>
        <w:rPr>
          <w:rFonts w:ascii="Amiri" w:hAnsi="Amiri" w:cs="Amiri" w:eastAsia="Amiri"/>
          <w:b w:val="0"/>
          <w:i w:val="0"/>
          <w:color w:val="1F2937"/>
          <w:sz w:val="24"/>
          <w:szCs w:val="28"/>
        </w:rPr>
        <w:t>Langkah 2: Diminum satu setiap hari sebelum berbuka.</w:t>
      </w:r>
    </w:p>
    <w:p>
      <w:pPr>
        <w:spacing w:before="40" w:after="100" w:line="269" w:lineRule="auto"/>
        <w:bidi w:val="0"/>
        <w:jc w:val="left"/>
      </w:pPr>
      <w:r>
        <w:rPr>
          <w:rFonts w:ascii="Amiri" w:hAnsi="Amiri" w:cs="Amiri" w:eastAsia="Amiri"/>
          <w:b w:val="0"/>
          <w:i w:val="0"/>
          <w:color w:val="1F2937"/>
          <w:sz w:val="24"/>
          <w:szCs w:val="28"/>
        </w:rPr>
        <w:t>Langkah 3: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ditulis huruf pada kedua telapak tangan, meletakkannya di atas bakaran.</w:t>
      </w:r>
    </w:p>
    <w:p>
      <w:pPr>
        <w:spacing w:before="40" w:after="100" w:line="269" w:lineRule="auto"/>
        <w:bidi w:val="0"/>
        <w:jc w:val="left"/>
      </w:pPr>
      <w:r>
        <w:rPr>
          <w:rFonts w:ascii="Amiri" w:hAnsi="Amiri" w:cs="Amiri" w:eastAsia="Amiri"/>
          <w:b w:val="0"/>
          <w:i w:val="0"/>
          <w:color w:val="1F2937"/>
          <w:sz w:val="24"/>
          <w:szCs w:val="28"/>
        </w:rPr>
        <w:t>Langkah 4: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w:t>
      </w:r>
    </w:p>
    <w:p>
      <w:pPr>
        <w:spacing w:before="40" w:after="100" w:line="269" w:lineRule="auto"/>
        <w:bidi w:val="0"/>
        <w:jc w:val="left"/>
      </w:pPr>
      <w:r>
        <w:rPr>
          <w:rFonts w:ascii="Amiri" w:hAnsi="Amiri" w:cs="Amiri" w:eastAsia="Amiri"/>
          <w:b w:val="0"/>
          <w:i w:val="0"/>
          <w:color w:val="1F2937"/>
          <w:sz w:val="24"/>
          <w:szCs w:val="28"/>
        </w:rPr>
        <w:t>Langkah 5: Lalu meletakkannya pada kemaluan agar sihir terurai.</w:t>
      </w:r>
    </w:p>
    <w:p>
      <w:pPr>
        <w:spacing w:before="40" w:after="100" w:line="269" w:lineRule="auto"/>
        <w:bidi w:val="0"/>
        <w:jc w:val="left"/>
      </w:pPr>
      <w:r>
        <w:rPr>
          <w:rFonts w:ascii="Amiri" w:hAnsi="Amiri" w:cs="Amiri" w:eastAsia="Amiri"/>
          <w:b w:val="0"/>
          <w:i w:val="0"/>
          <w:color w:val="1F2937"/>
          <w:sz w:val="24"/>
          <w:szCs w:val="28"/>
        </w:rPr>
        <w:t>Langkah 6: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w:t>
      </w:r>
    </w:p>
    <w:p>
      <w:pPr>
        <w:spacing w:before="40" w:after="100" w:line="269" w:lineRule="auto"/>
        <w:bidi w:val="0"/>
        <w:jc w:val="left"/>
      </w:pPr>
      <w:r>
        <w:rPr>
          <w:rFonts w:ascii="Amiri" w:hAnsi="Amiri" w:cs="Amiri" w:eastAsia="Amiri"/>
          <w:b w:val="0"/>
          <w:i w:val="0"/>
          <w:color w:val="1F2937"/>
          <w:sz w:val="24"/>
          <w:szCs w:val="28"/>
        </w:rPr>
        <w:t>Tujuan: Kehamilan dan mengurai sihir.</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71 —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Faa-idatun lil hamli: tuktabu haadzihil aayaatu waqtazh zhuhri fii yaumin sa'iidin wa tuhmaa bilibni maa'izin takuunu saudaA-a wa tasyrabuhal mar-atu ba'dath thuhri minal haidhi.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“Faedah agar janin tidak gugur.” Ia ditulis dan dibawa, dengan ayat-ayat penjagaan dan ayat lain yang sesuai di sekelilingnya. Penulis menyatakan termasuk rahasia huruf tha' bahwa siapa yang menulisnya seperti itu dan menulis “Tha Sin Mim” di sekelilingnya seratus sembilan kali—109—kemudian menulis basmalah di sekelilingnya, hal itu dilakukan pada bulan ketiga kehamilan perempuan. Sesudah anak dilahirkan, tulisan diangkat darinya dan dikenakan kepada bayi; penulis mengklaim bayi terjaga dari para qarin, para pengikut, para ‘aridh, dan selainnya. Penulis menandainya “mujarrab shahih”. Di titik ini Lapis 1 memuat rajah geometris halaman 71 melalui crop pengguna.</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disebut baik, lalu tulisannya dihapus/dilarutkan dengan susu kambing hitam dan perempuan meminumnya sesudah suci dari haid.</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Tulisan huruf ṭā’ dengan ayat-ayat penjagaan di sekelilingnya, «ṭa sīn mīm» 109 kali dan basmalah mengelilinginya; rajah persegi panjang berbelah ketupat dengan delapan posisi ṭā’; ayat faidah kehamilan dipanaskan dengan bahan dari kambing hitam yang zat persisnya tidak dipastikan.</w:t>
      </w:r>
    </w:p>
    <w:p>
      <w:pPr>
        <w:spacing w:before="40" w:after="100" w:line="269" w:lineRule="auto"/>
        <w:bidi w:val="0"/>
        <w:jc w:val="left"/>
      </w:pPr>
      <w:r>
        <w:rPr>
          <w:rFonts w:ascii="Amiri" w:hAnsi="Amiri" w:cs="Amiri" w:eastAsia="Amiri"/>
          <w:b w:val="0"/>
          <w:i w:val="0"/>
          <w:color w:val="1F2937"/>
          <w:sz w:val="24"/>
          <w:szCs w:val="28"/>
        </w:rPr>
        <w:t>Langkah 1: «Fā’idah li-‘adam suqūṭ al-janīn» — huruf ṭā’ ditulis dengan ayat-ayat penjagaan di sekelilingnya, «ṭa sīn mīm» ditulis 109 kali mengelilinginya.</w:t>
      </w:r>
    </w:p>
    <w:p>
      <w:pPr>
        <w:spacing w:before="40" w:after="100" w:line="269" w:lineRule="auto"/>
        <w:bidi w:val="0"/>
        <w:jc w:val="left"/>
      </w:pPr>
      <w:r>
        <w:rPr>
          <w:rFonts w:ascii="Amiri" w:hAnsi="Amiri" w:cs="Amiri" w:eastAsia="Amiri"/>
          <w:b w:val="0"/>
          <w:i w:val="0"/>
          <w:color w:val="1F2937"/>
          <w:sz w:val="24"/>
          <w:szCs w:val="28"/>
        </w:rPr>
        <w:t>Langkah 2: Lalu basmalah ditulis mengelilinginya.</w:t>
      </w:r>
    </w:p>
    <w:p>
      <w:pPr>
        <w:spacing w:before="40" w:after="100" w:line="269" w:lineRule="auto"/>
        <w:bidi w:val="0"/>
        <w:jc w:val="left"/>
      </w:pPr>
      <w:r>
        <w:rPr>
          <w:rFonts w:ascii="Amiri" w:hAnsi="Amiri" w:cs="Amiri" w:eastAsia="Amiri"/>
          <w:b w:val="0"/>
          <w:i w:val="0"/>
          <w:color w:val="1F2937"/>
          <w:sz w:val="24"/>
          <w:szCs w:val="28"/>
        </w:rPr>
        <w:t>Langkah 3: Itu pada bulan ketiga kehamilan, dan sesudah bayi lahir tulisan dipindahkan dari perempuan kepada bayi.</w:t>
      </w:r>
    </w:p>
    <w:p>
      <w:pPr>
        <w:spacing w:before="40" w:after="100" w:line="269" w:lineRule="auto"/>
        <w:bidi w:val="0"/>
        <w:jc w:val="left"/>
      </w:pPr>
      <w:r>
        <w:rPr>
          <w:rFonts w:ascii="Amiri" w:hAnsi="Amiri" w:cs="Amiri" w:eastAsia="Amiri"/>
          <w:b w:val="0"/>
          <w:i w:val="0"/>
          <w:color w:val="1F2937"/>
          <w:sz w:val="24"/>
          <w:szCs w:val="28"/>
        </w:rPr>
        <w:t>Tujuan: Mencegah jatuhnya janin dan faidah kehamilan.</w:t>
      </w:r>
    </w:p>
    <w:p>
      <w:r>
        <w:br w:type="page"/>
      </w:r>
    </w:p>
    <w:p>
      <w:pPr>
        <w:pStyle w:val="Heading1"/>
        <w:bidi w:val="0"/>
        <w:spacing w:before="240" w:after="100"/>
        <w:jc w:val="left"/>
      </w:pPr>
      <w:r>
        <w:rPr>
          <w:rFonts w:ascii="Amiri" w:hAnsi="Amiri" w:cs="Amiri" w:eastAsia="Amiri"/>
          <w:b/>
          <w:i w:val="0"/>
          <w:color w:val="1F2937"/>
          <w:sz w:val="36"/>
          <w:szCs w:val="40"/>
          <w:bCs/>
        </w:rPr>
        <w:t>Halaman 72 — lanjutan tulisan kehamilan dan rajah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melanjutkan klaimnya: “Maka perempuan itu akan hamil dengan izin Allah Taala. Inilah yang ditulis—juga ditulis dan dibawa/digantungkan: basmalah, tashliyah (selawat), dan al-Fatihah; fa, jim, syin, tsa, zha, kha, za; Jabbar, Syakur, Tsabit, Zhahir, Khabir, Dzaki; serta hauqalah. Bismillahirrahmanirrahim. Alif Lam Mim. Allah, tiada tuhan selain Dia, Yang Mahahidup lagi terus-menerus mengurus makhluk-Nya, sampai kata al-'Aziz. ‘Maka Tuhannya menerimanya dengan penerimaan yang baik’ sampai ‘tanpa hisab’ (Surah Ali 'Imran). ‘Ia berkata: Tuhanku, bagaimana mungkin aku mempunyai anak, padahal usiaku telah lanjut dan istriku mandul? Dia berfirman: Demikianlah Allah melakukan apa yang Dia kehendaki. Ia berkata: Tuhanku, jadikanlah bagiku suatu tanda. Dia berfirman: Tandamu ialah engkau tidak berbicara kepada manusia selama tiga hari kecuali dengan isyarat,’ sampai bagian yang ditunjuk dari Ali 'Imran. Dan inilah yang menciptakan kamu dari satu jiwa dan menjadikan darinya pasangannya agar ia cenderung kepadanya; ketika ia mencampurinya, perempuan itu mengandung kandungan yang ringan dan terus membawanya, sampai kata asy-syakirin (al-A'raf).” Susunan “dan inilah yang menciptakan kamu” mengikuti bunyi Arab final.</w:t>
      </w:r>
    </w:p>
    <w:p>
      <w:pPr>
        <w:spacing w:before="40" w:after="100" w:line="269" w:lineRule="auto"/>
        <w:bidi w:val="0"/>
        <w:jc w:val="left"/>
      </w:pPr>
      <w:r>
        <w:rPr>
          <w:rFonts w:ascii="Amiri" w:hAnsi="Amiri" w:cs="Amiri" w:eastAsia="Amiri"/>
          <w:b w:val="0"/>
          <w:i w:val="0"/>
          <w:color w:val="1F2937"/>
          <w:sz w:val="24"/>
          <w:szCs w:val="28"/>
        </w:rPr>
        <w:t>Pada titik ini baris rajah halaman 72 ditampilkan melalui crop pengguna. Rangkaian tulisan berlanjut: “Penyebutan rahmat Tuhanmu kepada hamba-Nya Zakaria” sampai “maqdiyyan (suatu ketetapan yang telah ditetapkan)”; lalu formula pengulangan: “Maka ia mengandungnya dengan izin Allah; maka ia mengandungnya dengan kekuasaan Allah; maka ia mengandungnya dengan kelembutan Allah; maka ia mengandungnya dengan [kalimat] ‘tiada daya dan tiada kekuatan kecuali dengan Allah Yang Mahatinggi lagi Mahaagung’; maka ia mengandungnya,” sampai “mansiyyan (yang dilupakan)”. Kemudian: “Apakah orang-orang kafir tidak memperhatikan bahwa langit dan bumi dahulu menyatu, lalu Kami memisahkan keduanya …?” sampai “beriman”; dan “Zakaria, ketika ia menyeru Tuhannya: Tuhanku, janganlah Engkau membiarkan aku seorang diri, dan Engkaulah sebaik-baik pewaris. Wahai—”</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Tulisan berisi basmalah, taṣliyah, al-Fātiḥah, deretan huruf, ḥauqalah, dan potongan Āli ‘Imrān 3:37–41, al-A‘rāf 7:189, serta ayat lain; enam unsur grafis tanpa petak.</w:t>
      </w:r>
    </w:p>
    <w:p>
      <w:pPr>
        <w:spacing w:before="40" w:after="100" w:line="269" w:lineRule="auto"/>
        <w:bidi w:val="0"/>
        <w:jc w:val="left"/>
      </w:pPr>
      <w:r>
        <w:rPr>
          <w:rFonts w:ascii="Amiri" w:hAnsi="Amiri" w:cs="Amiri" w:eastAsia="Amiri"/>
          <w:b w:val="0"/>
          <w:i w:val="0"/>
          <w:color w:val="1F2937"/>
          <w:sz w:val="24"/>
          <w:szCs w:val="28"/>
        </w:rPr>
        <w:t>Langkah 1: 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w:t>
      </w:r>
    </w:p>
    <w:p>
      <w:pPr>
        <w:spacing w:before="40" w:after="100" w:line="269" w:lineRule="auto"/>
        <w:bidi w:val="0"/>
        <w:jc w:val="left"/>
      </w:pPr>
      <w:r>
        <w:rPr>
          <w:rFonts w:ascii="Amiri" w:hAnsi="Amiri" w:cs="Amiri" w:eastAsia="Amiri"/>
          <w:b w:val="0"/>
          <w:i w:val="0"/>
          <w:color w:val="1F2937"/>
          <w:sz w:val="24"/>
          <w:szCs w:val="28"/>
        </w:rPr>
        <w:t>Langkah 2: Disertai rajah bergambar di tengah halaman.</w:t>
      </w:r>
    </w:p>
    <w:p>
      <w:pPr>
        <w:spacing w:before="40" w:after="100" w:line="269" w:lineRule="auto"/>
        <w:bidi w:val="0"/>
        <w:jc w:val="left"/>
      </w:pPr>
      <w:r>
        <w:rPr>
          <w:rFonts w:ascii="Amiri" w:hAnsi="Amiri" w:cs="Amiri" w:eastAsia="Amiri"/>
          <w:b w:val="0"/>
          <w:i w:val="0"/>
          <w:color w:val="1F2937"/>
          <w:sz w:val="24"/>
          <w:szCs w:val="28"/>
        </w:rPr>
        <w:t>Tujuan: Kehamilan.</w:t>
      </w:r>
    </w:p>
    <w:p>
      <w:r>
        <w:br w:type="page"/>
      </w:r>
    </w:p>
    <w:p>
      <w:pPr>
        <w:pStyle w:val="Heading1"/>
        <w:bidi w:val="0"/>
        <w:spacing w:before="240" w:after="100"/>
        <w:jc w:val="left"/>
      </w:pPr>
      <w:r>
        <w:rPr>
          <w:rFonts w:ascii="Amiri" w:hAnsi="Amiri" w:cs="Amiri" w:eastAsia="Amiri"/>
          <w:b/>
          <w:i w:val="0"/>
          <w:color w:val="1F2937"/>
          <w:sz w:val="36"/>
          <w:szCs w:val="40"/>
          <w:bCs/>
        </w:rPr>
        <w:t>Halaman 73 — ayat penciptaan dan tulisan pada mangkuk</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تَظْتَخِرْ</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“Wahai manusia, jika kamu berada dalam keraguan tentang kebangkitan …” sampai kata al-Khaliqin. “Dialah yang menciptakan kamu dari tanah, kemudian dari nuthfah, kemudian dari 'alaqah, kemudian Dia mengeluarkan kamu sebagai bayi, kemudian agar kamu mencapai kedewasaan, kemudian agar kamu menjadi orang-orang tua.” “Apakah ia tidak semula berupa nuthfah dari air mani yang ditumpahkan, kemudian menjadi 'alaqah, lalu Dia menciptakannya dan menyempurnakannya?” Sesudah rangkaian ayat itu penulis mengarahkan agar tulisan tersebut dibawa/digantungkan pada perut atau punggung perempuan; ia menilainya mujarrab.</w:t>
      </w:r>
    </w:p>
    <w:p>
      <w:pPr>
        <w:spacing w:before="40" w:after="100" w:line="269" w:lineRule="auto"/>
        <w:bidi w:val="0"/>
        <w:jc w:val="left"/>
      </w:pPr>
      <w:r>
        <w:rPr>
          <w:rFonts w:ascii="Amiri" w:hAnsi="Amiri" w:cs="Amiri" w:eastAsia="Amiri"/>
          <w:b w:val="0"/>
          <w:i w:val="0"/>
          <w:color w:val="1F2937"/>
          <w:sz w:val="24"/>
          <w:szCs w:val="28"/>
        </w:rPr>
        <w:t>“Faidah untuk kehamilan.” Menurut petunjuk ini, yang berikut ditulis pada mangkuk porselen ketika perempuan telah suci dari haid, lalu tulisan itu dihapus/dilarutkan dengan susu kambing betina hitam; penulis mengklaim Allah Taala akan menjadikan kehamilan dalam rahimnya. Inilah yang ditulis: basmalah, Shall'am (singkatan selawat), Surah al-Fatihah, fa, jim, syin, dan rangkaian Tazhtakhir—pada baris ini bentuk rajahnya ditampilkan melalui crop 73—kemudian hauqalah, awal Surah Ali 'Imran sampai al-Hakim, “Maka Tuhannya menerimanya dengan penerimaan yang baik” sampai “tanpa hisab”, “Ia berkata: Tuhanku, bagaimana mungkin aku mempunyai anak?” sampai al-abshar (Ali 'Imran), “Dialah yang menciptakan kamu dari satu jiwa dan menjadikan darinya pasangannya” sampai asy-syahidin (al-A'raf), Kaf Ha Ya 'Ain Shad sampai “wa 'asyiyyan” (Maryam), dan “Ia berkata: Sesungguhnya aku hanyalah utusan Tuhanmu” sampai formula “ia mengandungnya dengan izin Allah; maka ia mengandungnya dengan kekuasaan Allah; maka ia mengandungnya dengan kelembutan Allah.”</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تَخْتَخِرْ</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Mangkuk porselen; tulisan dengan susu kambing hitam menurut uraian sumber; rangkaian ayat penciptaan dan ayat kehamilan; rajah lambang.</w:t>
      </w:r>
    </w:p>
    <w:p>
      <w:pPr>
        <w:spacing w:before="40" w:after="100" w:line="269" w:lineRule="auto"/>
        <w:bidi w:val="0"/>
        <w:jc w:val="left"/>
      </w:pPr>
      <w:r>
        <w:rPr>
          <w:rFonts w:ascii="Amiri" w:hAnsi="Amiri" w:cs="Amiri" w:eastAsia="Amiri"/>
          <w:b w:val="0"/>
          <w:i w:val="0"/>
          <w:color w:val="1F2937"/>
          <w:sz w:val="24"/>
          <w:szCs w:val="28"/>
        </w:rPr>
        <w:t>Langkah 1: Lanjutan kutipan QS al-Hajj 22:5, al-Qiyamah, dan al-Insan tentang penciptaan.</w:t>
      </w:r>
    </w:p>
    <w:p>
      <w:pPr>
        <w:spacing w:before="40" w:after="100" w:line="269" w:lineRule="auto"/>
        <w:bidi w:val="0"/>
        <w:jc w:val="left"/>
      </w:pPr>
      <w:r>
        <w:rPr>
          <w:rFonts w:ascii="Amiri" w:hAnsi="Amiri" w:cs="Amiri" w:eastAsia="Amiri"/>
          <w:b w:val="0"/>
          <w:i w:val="0"/>
          <w:color w:val="1F2937"/>
          <w:sz w:val="24"/>
          <w:szCs w:val="28"/>
        </w:rPr>
        <w:t>Langkah 2: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pada mangkuk porselen pada waktu bersih dari haid, mengukir tulisan dengan susu kambing hitam.</w:t>
      </w:r>
    </w:p>
    <w:p>
      <w:pPr>
        <w:spacing w:before="40" w:after="100" w:line="269" w:lineRule="auto"/>
        <w:bidi w:val="0"/>
        <w:jc w:val="left"/>
      </w:pPr>
      <w:r>
        <w:rPr>
          <w:rFonts w:ascii="Amiri" w:hAnsi="Amiri" w:cs="Amiri" w:eastAsia="Amiri"/>
          <w:b w:val="0"/>
          <w:i w:val="0"/>
          <w:color w:val="1F2937"/>
          <w:sz w:val="24"/>
          <w:szCs w:val="28"/>
        </w:rPr>
        <w:t>Langkah 3: Disertai rajah bergambar dan rangkaian ayat (al-Fatihah, Ali Imran, al-A‘raf, Maryam).</w:t>
      </w:r>
    </w:p>
    <w:p>
      <w:pPr>
        <w:spacing w:before="40" w:after="100" w:line="269" w:lineRule="auto"/>
        <w:bidi w:val="0"/>
        <w:jc w:val="left"/>
      </w:pPr>
      <w:r>
        <w:rPr>
          <w:rFonts w:ascii="Amiri" w:hAnsi="Amiri" w:cs="Amiri" w:eastAsia="Amiri"/>
          <w:b w:val="0"/>
          <w:i w:val="0"/>
          <w:color w:val="1F2937"/>
          <w:sz w:val="24"/>
          <w:szCs w:val="28"/>
        </w:rPr>
        <w:t>Tujuan: Kehamilan.</w:t>
      </w:r>
    </w:p>
    <w:p>
      <w:r>
        <w:br w:type="page"/>
      </w:r>
    </w:p>
    <w:p>
      <w:pPr>
        <w:pStyle w:val="Heading1"/>
        <w:bidi w:val="0"/>
        <w:spacing w:before="240" w:after="100"/>
        <w:jc w:val="left"/>
      </w:pPr>
      <w:r>
        <w:rPr>
          <w:rFonts w:ascii="Amiri" w:hAnsi="Amiri" w:cs="Amiri" w:eastAsia="Amiri"/>
          <w:b/>
          <w:i w:val="0"/>
          <w:color w:val="1F2937"/>
          <w:sz w:val="36"/>
          <w:szCs w:val="40"/>
          <w:bCs/>
        </w:rPr>
        <w:t>Halaman 74 — tulisan untuk manusia dan hewan, dan rajah penutup</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9999999999999 yah yah yah yah yah yah yah yah yah yah yah yah yah.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maka ia mengandungnya dengan [kalimat] ‘tiada daya dan tiada kekuatan kecuali dengan Allah Yang Mahatinggi lagi Mahaagung’.” Rangkaian lain yang disebut mujarrab diperuntukkan oleh penulis bagi perempuan yang belum hamil, kuda betina, unta betina, sapi, kuda-kuda, dan semua pepohonan: “Engkau menulis nama-nama ini dalam keadaan suci, lalu tulisan itu yuthlaqu—dilepaskan/dikenakan—padanya.” Kata kerja dan prosedur persisnya tidak dirinci. Penulis mengklaim semuanya akan “mengandung” dengan izin Allah Taala; kata yang sama dipakai juga untuk pepohonan. Ia melanjutkan: “Inilah nama-nama yang ditulis.”</w:t>
      </w:r>
    </w:p>
    <w:p>
      <w:pPr>
        <w:spacing w:before="40" w:after="100" w:line="269" w:lineRule="auto"/>
        <w:bidi w:val="0"/>
        <w:jc w:val="left"/>
      </w:pPr>
      <w:r>
        <w:rPr>
          <w:rFonts w:ascii="Amiri" w:hAnsi="Amiri" w:cs="Amiri" w:eastAsia="Amiri"/>
          <w:b w:val="0"/>
          <w:i w:val="0"/>
          <w:color w:val="1F2937"/>
          <w:sz w:val="24"/>
          <w:szCs w:val="28"/>
        </w:rPr>
        <w:t>Rangkaian yang ditulis dimulai dengan redaksi yang tidak transparan: “Ana, bilangan 11 = Ana 14 kali, Huwa 11 kali, Yah, Yahu, Yahu,” kemudian deret angka 9 tanpa spasi dan bunyi Yah yang diulang sesuai deret pada Lapis 1. Rangkaian lain untuk kehamilan, yang juga disebut mujarrab, berbunyi: “Tulislah nama-nama ini dalam dua salinan; satu dibawa oleh laki-laki dan yang kedua dibawa oleh perempuan.” Penulis mengklaim Allah Taala akan memberikan kehamilan kepada mereka dengan izin-Nya. Sesudah kata “basmalah”, rajah besar halaman ini ditampilkan melalui crop 74, lalu nama-namanya: Fard, Hakam, 'Adl, Quddus, Hayy, Qayyum; dan “tiada daya dan tiada kekuatan kecuali dengan Allah Yang Mahatinggi lagi Mahaagung.”</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قِدْهَا</w:t>
      </w:r>
      <w:r>
        <w:rPr>
          <w:rFonts w:ascii="Amiri" w:hAnsi="Amiri" w:cs="Amiri" w:eastAsia="Amiri"/>
          <w:b w:val="0"/>
          <w:i/>
          <w:color w:val="1F2937"/>
          <w:sz w:val="24"/>
          <w:szCs w:val="28"/>
          <w:iCs/>
        </w:rPr>
        <w:t>/</w:t>
      </w:r>
      <w:r>
        <w:rPr>
          <w:rFonts w:ascii="Amiri" w:hAnsi="Amiri" w:cs="Amiri" w:eastAsia="Amiri"/>
          <w:b w:val="0"/>
          <w:i w:val="0"/>
          <w:color w:val="1F2937"/>
          <w:sz w:val="28"/>
          <w:szCs w:val="32"/>
          <w:rtl/>
        </w:rPr>
        <w:t>حَجَس</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Nama-nama ditulis lalu digantungkan; dua naskah nama masing-masing dibawa lelaki dan perempuan; rajah penutup besar tanpa petak.</w:t>
      </w:r>
    </w:p>
    <w:p>
      <w:pPr>
        <w:spacing w:before="40" w:after="100" w:line="269" w:lineRule="auto"/>
        <w:bidi w:val="0"/>
        <w:jc w:val="left"/>
      </w:pPr>
      <w:r>
        <w:rPr>
          <w:rFonts w:ascii="Amiri" w:hAnsi="Amiri" w:cs="Amiri" w:eastAsia="Amiri"/>
          <w:b w:val="0"/>
          <w:i w:val="0"/>
          <w:color w:val="1F2937"/>
          <w:sz w:val="24"/>
          <w:szCs w:val="28"/>
        </w:rPr>
        <w:t>Langkah 1: «</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w:t>
      </w:r>
    </w:p>
    <w:p>
      <w:pPr>
        <w:spacing w:before="40" w:after="100" w:line="269" w:lineRule="auto"/>
        <w:bidi w:val="0"/>
        <w:jc w:val="left"/>
      </w:pPr>
      <w:r>
        <w:rPr>
          <w:rFonts w:ascii="Amiri" w:hAnsi="Amiri" w:cs="Amiri" w:eastAsia="Amiri"/>
          <w:b w:val="0"/>
          <w:i w:val="0"/>
          <w:color w:val="1F2937"/>
          <w:sz w:val="24"/>
          <w:szCs w:val="28"/>
        </w:rPr>
        <w:t>Langkah 2: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Langkah 3: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w:t>
      </w:r>
    </w:p>
    <w:p>
      <w:pPr>
        <w:spacing w:before="40" w:after="100" w:line="269" w:lineRule="auto"/>
        <w:bidi w:val="0"/>
        <w:jc w:val="left"/>
      </w:pPr>
      <w:r>
        <w:rPr>
          <w:rFonts w:ascii="Amiri" w:hAnsi="Amiri" w:cs="Amiri" w:eastAsia="Amiri"/>
          <w:b w:val="0"/>
          <w:i w:val="0"/>
          <w:color w:val="1F2937"/>
          <w:sz w:val="24"/>
          <w:szCs w:val="28"/>
        </w:rPr>
        <w:t>Langkah 4: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 Kehamilan.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75 —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Kelima Belas: Ihtiraq al-'Aridh (terbakarnya/pembakaran al-'aridh).” Penulis menyebutkan bacaan berikut: “Ihriq min 'ashr, Yathusy (dua kali), Thusy (dua kali), 'Arma Harasy (dua kali), Hamthusy (dua kali); bakarlah jin, al-'aridh, al-qarin, adh-dharabah, ath-thariq, dharib ar-ramad, dharib an-nasam as-saw', dharih Lamfaqnanjil Mahrij—apa pun yang ada dari jasad ini, Fulan bin Fulanah; baraka fikum wa 'alaikum.” Sebagian rangkaian itu merupakan nama atau bunyi talismanik yang maknanya tidak ditetapkan. Bukhur yang disebutkan ialah 'ankabut (laba-laba) dan kuzbarah (ketumbar), “pada saat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seseorang/individu dari kalangan jin.” Pertama, penulis mengarahkan agar pelaku masuk ke tempat yang suci dalam keadaan badan dan pakaian suci, menutup tempat itu dengan baik sehingga tidak ada cahaya masuk sama sekali, dan lubang-lubang dinding pun ditutup. Ia berdiri menghadap kiblat dengan tunduk dan khusyuk, lalu mengucapkan “Ma sya'a Allah” tiga kali, “La ilaha illallah” tujuh kali, “La haula wa la quwwata illa billah al-'Aliyy al-'Azhim” tujuh kali, dan Surah al-Jinn tujuh kali.</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يَاطُوشْ</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طُوشْ</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عَرْمَا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هَرَشْ</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هَمْطُوش</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ضَرِيحَ</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لَمْفَقْنَجِلْ</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عَنْكَبُوتٌ</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وَكَبَرْبَرَةٌ</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Ucapan pembakaran dengan nama orang yang terkena dan ibunya; untuk istiḥḍār: tempat bersih tertutup gelap, menghadap kiblat, “mā syā’ Allāh” tiga kali, tahlil tujuh kali, ḥauqalah tujuh kali, dan surah al-Jinn tujuh kali; Bukhur: ‘ankabūt (laba-laba) dan kabarbarah (istilah bahan tidak dipastikan).</w:t>
      </w:r>
    </w:p>
    <w:p>
      <w:pPr>
        <w:spacing w:before="40" w:after="100" w:line="269" w:lineRule="auto"/>
        <w:bidi w:val="0"/>
        <w:jc w:val="left"/>
      </w:pPr>
      <w:r>
        <w:rPr>
          <w:rFonts w:ascii="Amiri" w:hAnsi="Amiri" w:cs="Amiri" w:eastAsia="Amiri"/>
          <w:b w:val="0"/>
          <w:i w:val="0"/>
          <w:color w:val="1F2937"/>
          <w:sz w:val="24"/>
          <w:szCs w:val="28"/>
        </w:rPr>
        <w:t>Langkah 1: Waktu yang dinyatakan: Bacaan pembakaran ‘āriḍ pada waktu matahari terbenam, sebelum terbenam (redaksi dipertahankan).</w:t>
      </w:r>
    </w:p>
    <w:p>
      <w:pPr>
        <w:spacing w:before="40" w:after="100" w:line="269" w:lineRule="auto"/>
        <w:bidi w:val="0"/>
        <w:jc w:val="left"/>
      </w:pPr>
      <w:r>
        <w:rPr>
          <w:rFonts w:ascii="Amiri" w:hAnsi="Amiri" w:cs="Amiri" w:eastAsia="Amiri"/>
          <w:b w:val="0"/>
          <w:i w:val="0"/>
          <w:color w:val="1F2937"/>
          <w:sz w:val="24"/>
          <w:szCs w:val="28"/>
        </w:rPr>
        <w:t xml:space="preserve">Langkah 2: </w:t>
      </w: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w:t>
      </w:r>
    </w:p>
    <w:p>
      <w:pPr>
        <w:spacing w:before="40" w:after="100" w:line="269" w:lineRule="auto"/>
        <w:bidi w:val="0"/>
        <w:jc w:val="left"/>
      </w:pPr>
      <w:r>
        <w:rPr>
          <w:rFonts w:ascii="Amiri" w:hAnsi="Amiri" w:cs="Amiri" w:eastAsia="Amiri"/>
          <w:b w:val="0"/>
          <w:i w:val="0"/>
          <w:color w:val="1F2937"/>
          <w:sz w:val="24"/>
          <w:szCs w:val="28"/>
        </w:rPr>
        <w:t>Langkah 3: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w:t>
      </w:r>
    </w:p>
    <w:p>
      <w:pPr>
        <w:spacing w:before="40" w:after="100" w:line="269" w:lineRule="auto"/>
        <w:bidi w:val="0"/>
        <w:jc w:val="left"/>
      </w:pPr>
      <w:r>
        <w:rPr>
          <w:rFonts w:ascii="Amiri" w:hAnsi="Amiri" w:cs="Amiri" w:eastAsia="Amiri"/>
          <w:b w:val="0"/>
          <w:i w:val="0"/>
          <w:color w:val="1F2937"/>
          <w:sz w:val="24"/>
          <w:szCs w:val="28"/>
        </w:rPr>
        <w:t>Langkah 4: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w:t>
      </w:r>
    </w:p>
    <w:p>
      <w:pPr>
        <w:spacing w:before="40" w:after="100" w:line="269" w:lineRule="auto"/>
        <w:bidi w:val="0"/>
        <w:jc w:val="left"/>
      </w:pPr>
      <w:r>
        <w:rPr>
          <w:rFonts w:ascii="Amiri" w:hAnsi="Amiri" w:cs="Amiri" w:eastAsia="Amiri"/>
          <w:b w:val="0"/>
          <w:i w:val="0"/>
          <w:color w:val="1F2937"/>
          <w:sz w:val="24"/>
          <w:szCs w:val="28"/>
        </w:rPr>
        <w:t>Tujuan: Pembakaran ‘āriḍ dan menghadirkan individu jin.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76 —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Kemudian penulis mengarahkan pelaku menghadapkan wajah ke kanan dan mengucapkan tujuh kali: “Semoga Allah menolong orang yang menolongku dalam kebaikan dari ruh-ruh jin mukmin.” Lalu ia memalingkan wajah ke sebelah kiri dan mengucapkan Bishayfadisy tiga kali serta Biqathlamidisy Syasy tujuh kali. Penulis mengklaim pelaku akan mendengar suara berkata, “Assalamu alaikum wa rahmatullah”; ia diarahkan menjawab salam itu dan menanyakan apa yang ia kehendaki.</w:t>
      </w:r>
    </w:p>
    <w:p>
      <w:pPr>
        <w:spacing w:before="40" w:after="100" w:line="269" w:lineRule="auto"/>
        <w:bidi w:val="0"/>
        <w:jc w:val="left"/>
      </w:pPr>
      <w:r>
        <w:rPr>
          <w:rFonts w:ascii="Amiri" w:hAnsi="Amiri" w:cs="Amiri" w:eastAsia="Amiri"/>
          <w:b w:val="0"/>
          <w:i w:val="0"/>
          <w:color w:val="1F2937"/>
          <w:sz w:val="24"/>
          <w:szCs w:val="28"/>
        </w:rPr>
        <w:t>“Bab untuk mengangkat (menghentikan) perdarahan.” Penulis menggolongkannya termasuk mujarrabat. Ia mengarahkan agar yang berikut ditulis pada tiga lembar kertas putih dengan misik hitam; setiap malam pengasapan dilakukan dengan satu lembar, demikian selama tiga malam berturut-turut. Ia mengklaim darah akan “terangkat” atau berhenti dengan izin Allah Taala. Inilah yang ditulis pada lembar-lembar itu—bentuk baris rajahnya ditampilkan melalui crop 76—kemudian: “Angkatlah darah yang turun dari farji si Fulanah sekarang juga dengan perintah Allah Taala. Muhammad tidak lain hanyalah seorang rasul; telah berlalu para rasul sebelum dia. Jika ia wafat atau terbunuh, apakah kamu akan berbalik ke belakang? Berbaliklah, wahai darah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بِصَيْفَدِيشْ</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بِقَطْلَمِيدَ</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بِشْ</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Tiga lembar kertas bertinta misik hitam; rajah baris huruf/angka dan bentuk; unit juga memuat kelanjutan formula istiġāṡah dari Halaman 75.</w:t>
      </w:r>
    </w:p>
    <w:p>
      <w:pPr>
        <w:spacing w:before="40" w:after="100" w:line="269" w:lineRule="auto"/>
        <w:bidi w:val="0"/>
        <w:jc w:val="left"/>
      </w:pPr>
      <w:r>
        <w:rPr>
          <w:rFonts w:ascii="Amiri" w:hAnsi="Amiri" w:cs="Amiri" w:eastAsia="Amiri"/>
          <w:b w:val="0"/>
          <w:i w:val="0"/>
          <w:color w:val="1F2937"/>
          <w:sz w:val="24"/>
          <w:szCs w:val="28"/>
        </w:rPr>
        <w:t>Langkah 1: 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w:t>
      </w:r>
    </w:p>
    <w:p>
      <w:pPr>
        <w:spacing w:before="40" w:after="100" w:line="269" w:lineRule="auto"/>
        <w:bidi w:val="0"/>
        <w:jc w:val="left"/>
      </w:pPr>
      <w:r>
        <w:rPr>
          <w:rFonts w:ascii="Amiri" w:hAnsi="Amiri" w:cs="Amiri" w:eastAsia="Amiri"/>
          <w:b w:val="0"/>
          <w:i w:val="0"/>
          <w:color w:val="1F2937"/>
          <w:sz w:val="24"/>
          <w:szCs w:val="28"/>
        </w:rPr>
        <w:t>Langkah 2: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3: Disebut akan mendengar suara salam dari jin mukmin.</w:t>
      </w:r>
    </w:p>
    <w:p>
      <w:pPr>
        <w:spacing w:before="40" w:after="100" w:line="269" w:lineRule="auto"/>
        <w:bidi w:val="0"/>
        <w:jc w:val="left"/>
      </w:pPr>
      <w:r>
        <w:rPr>
          <w:rFonts w:ascii="Amiri" w:hAnsi="Amiri" w:cs="Amiri" w:eastAsia="Amiri"/>
          <w:b w:val="0"/>
          <w:i w:val="0"/>
          <w:color w:val="1F2937"/>
          <w:sz w:val="24"/>
          <w:szCs w:val="28"/>
        </w:rPr>
        <w:t>Langkah 4: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ditulis pada tiga lembar kertas dengan misik hitam.</w:t>
      </w:r>
    </w:p>
    <w:p>
      <w:pPr>
        <w:spacing w:before="40" w:after="100" w:line="269" w:lineRule="auto"/>
        <w:bidi w:val="0"/>
        <w:jc w:val="left"/>
      </w:pPr>
      <w:r>
        <w:rPr>
          <w:rFonts w:ascii="Amiri" w:hAnsi="Amiri" w:cs="Amiri" w:eastAsia="Amiri"/>
          <w:b w:val="0"/>
          <w:i w:val="0"/>
          <w:color w:val="1F2937"/>
          <w:sz w:val="24"/>
          <w:szCs w:val="28"/>
        </w:rPr>
        <w:t xml:space="preserve">Langkah 5: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val="0"/>
          <w:i w:val="0"/>
          <w:color w:val="1F2937"/>
          <w:sz w:val="24"/>
          <w:szCs w:val="28"/>
        </w:rPr>
        <w:t>Tujuan: Mendengar salam yang disebut naskah dan mengangkat perdarahan.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77 —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dan naiklah/berhentilah dari farji si Fulanah dengan hak nama-nama ini dan ayat yang agung: ‘Setiap berita mempunyai ketetapan/waktunya.’” Bab lain untuk menghentikan perdarahan mengarahkan agar yang berikut ditulis dalam wadah bersih dengan misik hitam, tulisan itu dihapus/dilarutkan, lalu cairan tersebut diberikan untuk diminum; penulis mengklaim darah akan berhenti dengan izin Allah Taala. Inilah yang ditulis: “Bismillahirrahmanirrahim. Alif Lam Mim. Itulah Kitab yang penuh hikmah, menjadi petunjuk dan rahmat bagi orang-orang yang berbuat baik, yaitu mereka yang menegakkan salat, menunaikan zakat, dan meyakini akhirat. Wahai darah, damdim—dengan hak Hawa, Adam, dan Musa—terputuslah, wahai darah, dari farji si Fulanah dan berhentilah dengan hak nama-nama ini: 99, Thaha, 93, min, 4, Shad, Dal. Terputuslah, wahai darah, dan jangan kembali, dengan hak Tuhan yang disembah dan dengan seribu ucapan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Penulis mengarahkan agar yang berikut ditulis dan dibawa/digantungkan pada kepala; ia mengklaim sakit kepala dan denyutnya akan menjadi tenang dengan izin Allah Taala. Inilah yang ditulis: basmalah dan tashliyah (selawat). Pada titik ini rajahnya ditampilkan melalui crop 77, lalu rangkaian ayat dimulai: “Dan milik-Nya apa yang diam pada malam dan siang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مَاعَمَا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مَعْمَعْ</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Wadah bersih ditulis dengan misik hitam, dipanaskan lalu dipindahkan/diminumkan menurut sumber; tulisan lanjutan dan rajah huruf/angka/ayat; hijab sakit kepala ditulis dan digantungkan di kepala.</w:t>
      </w:r>
    </w:p>
    <w:p>
      <w:pPr>
        <w:spacing w:before="40" w:after="100" w:line="269" w:lineRule="auto"/>
        <w:bidi w:val="0"/>
        <w:jc w:val="left"/>
      </w:pPr>
      <w:r>
        <w:rPr>
          <w:rFonts w:ascii="Amiri" w:hAnsi="Amiri" w:cs="Amiri" w:eastAsia="Amiri"/>
          <w:b w:val="0"/>
          <w:i w:val="0"/>
          <w:color w:val="1F2937"/>
          <w:sz w:val="24"/>
          <w:szCs w:val="28"/>
        </w:rPr>
        <w:t>Langkah 1: 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 ditulis pada mangkuk bersih dengan misik hitam lalu dipanaskan dan diminumkan.</w:t>
      </w:r>
    </w:p>
    <w:p>
      <w:pPr>
        <w:spacing w:before="40" w:after="100" w:line="269" w:lineRule="auto"/>
        <w:bidi w:val="0"/>
        <w:jc w:val="left"/>
      </w:pPr>
      <w:r>
        <w:rPr>
          <w:rFonts w:ascii="Amiri" w:hAnsi="Amiri" w:cs="Amiri" w:eastAsia="Amiri"/>
          <w:b w:val="0"/>
          <w:i w:val="0"/>
          <w:color w:val="1F2937"/>
          <w:sz w:val="24"/>
          <w:szCs w:val="28"/>
        </w:rPr>
        <w:t>Langkah 2: Dengan potongan QS al-Baqarah 2:2, Ali Imran 3:144, dan rangkaian nama.</w:t>
      </w:r>
    </w:p>
    <w:p>
      <w:pPr>
        <w:spacing w:before="40" w:after="100" w:line="269" w:lineRule="auto"/>
        <w:bidi w:val="0"/>
        <w:jc w:val="left"/>
      </w:pPr>
      <w:r>
        <w:rPr>
          <w:rFonts w:ascii="Amiri" w:hAnsi="Amiri" w:cs="Amiri" w:eastAsia="Amiri"/>
          <w:b w:val="0"/>
          <w:i w:val="0"/>
          <w:color w:val="1F2937"/>
          <w:sz w:val="24"/>
          <w:szCs w:val="28"/>
        </w:rPr>
        <w:t xml:space="preserve">Langkah 3: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w:t>
      </w:r>
    </w:p>
    <w:p>
      <w:pPr>
        <w:spacing w:before="40" w:after="100" w:line="269" w:lineRule="auto"/>
        <w:bidi w:val="0"/>
        <w:jc w:val="left"/>
      </w:pPr>
      <w:r>
        <w:rPr>
          <w:rFonts w:ascii="Amiri" w:hAnsi="Amiri" w:cs="Amiri" w:eastAsia="Amiri"/>
          <w:b w:val="0"/>
          <w:i w:val="0"/>
          <w:color w:val="1F2937"/>
          <w:sz w:val="24"/>
          <w:szCs w:val="28"/>
        </w:rPr>
        <w:t>Tujuan: Mengangkat perdarahan dan menghilangkan sakit kepala kronis.</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78 —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dan Dialah Yang Maha Mendengar lagi Maha Mengetahui. Tenanglah, wahai nyeri, sakit kepala, asy-syaqiqah (sakit kepala sebelah), dan angin buruk yang ada pada Fulan atau Fulanah; tenanglah dalam keadaan diam sebagaimana 'Arsy ar-Rahman tenang. Tenanglah, wahai yang berdenyut, sakit kepala, dan sakit kepala sebelah. ‘Jika Dia menghendaki, Dia menenangkan angin, sehingga semua itu tetap diam di atas permukaannya. Sesungguhnya pada hal itu terdapat tanda-tanda bagi setiap orang yang sangat sabar dan banyak bersyukur.’ Tenanglah dengan hak firman: ‘Apakah engkau tidak memperhatikan Tuhanmu, bagaimana Dia memanjangkan bayangan? Sekiranya Dia menghendaki, niscaya Dia menjadikannya tetap diam; kemudian Kami menjadikan matahari sebagai petunjuk atasnya, lalu Kami menariknya kepada Kami dengan tarikan yang perlahan.’”</w:t>
      </w:r>
    </w:p>
    <w:p>
      <w:pPr>
        <w:spacing w:before="40" w:after="100" w:line="269" w:lineRule="auto"/>
        <w:bidi w:val="0"/>
        <w:jc w:val="left"/>
      </w:pPr>
      <w:r>
        <w:rPr>
          <w:rFonts w:ascii="Amiri" w:hAnsi="Amiri" w:cs="Amiri" w:eastAsia="Amiri"/>
          <w:b w:val="0"/>
          <w:i w:val="0"/>
          <w:color w:val="1F2937"/>
          <w:sz w:val="24"/>
          <w:szCs w:val="28"/>
        </w:rPr>
        <w:t>“Tenanglah, wahai nyeri; tenanglah sebagaimana segala sesuatu tunduk diam karena keagungan-Nya. Tenanglah dengan hak firman: ‘Sekiranya Kami menurunkan Al-Qur'an ini kepada sebuah gunung, niscaya engkau melihatnya tunduk dan terbelah karena takut kepada Allah,’ sampai akhir surah. Inilah wafaqnya.” Bentuk dan isi wafaq tersebut dirujuk pada crop 78.</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Bacaan “uskun” dengan ayat-ayat (al-An‘ām 6:13; Yā-Sīn 36:38; al-Furqān 25:45–46); wafaq sel berisi “‘alli” dan angka dengan nama Mikail dan tulisan lain.</w:t>
      </w:r>
    </w:p>
    <w:p>
      <w:pPr>
        <w:spacing w:before="40" w:after="100" w:line="269" w:lineRule="auto"/>
        <w:bidi w:val="0"/>
        <w:jc w:val="left"/>
      </w:pPr>
      <w:r>
        <w:rPr>
          <w:rFonts w:ascii="Amiri" w:hAnsi="Amiri" w:cs="Amiri" w:eastAsia="Amiri"/>
          <w:b w:val="0"/>
          <w:i w:val="0"/>
          <w:color w:val="1F2937"/>
          <w:sz w:val="24"/>
          <w:szCs w:val="28"/>
        </w:rPr>
        <w:t>Langkah 1: 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w:t>
      </w:r>
    </w:p>
    <w:p>
      <w:pPr>
        <w:spacing w:before="40" w:after="100" w:line="269" w:lineRule="auto"/>
        <w:bidi w:val="0"/>
        <w:jc w:val="left"/>
      </w:pPr>
      <w:r>
        <w:rPr>
          <w:rFonts w:ascii="Amiri" w:hAnsi="Amiri" w:cs="Amiri" w:eastAsia="Amiri"/>
          <w:b w:val="0"/>
          <w:i w:val="0"/>
          <w:color w:val="1F2937"/>
          <w:sz w:val="24"/>
          <w:szCs w:val="28"/>
        </w:rPr>
        <w:t>Langkah 2: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val="0"/>
          <w:i w:val="0"/>
          <w:color w:val="1F2937"/>
          <w:sz w:val="24"/>
          <w:szCs w:val="28"/>
        </w:rPr>
        <w:t>Tujuan: Menenangkan sakit kepala.</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79 —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penolong yang kuat.” Jika engkau ingin mengerjakannya, menurut petunjuk penulis, berpuasalah pada hari Sabtu dengan riyadhah. Ambillah jaridah hijau (pelepah/batang daun kurma yang masih hijau) dan tulislah Surah al-'Adiyat pada pagi hari sampai akhir surah. Sesudah Isya, ambillah tungku/mangkuk pembakar bukhur yang baru dan asapkan shandal (cendana) di atas api yang kuat sementara engkau memegang jaridah itu.</w:t>
      </w:r>
    </w:p>
    <w:p>
      <w:pPr>
        <w:spacing w:before="40" w:after="100" w:line="269" w:lineRule="auto"/>
        <w:bidi w:val="0"/>
        <w:jc w:val="left"/>
      </w:pPr>
      <w:r>
        <w:rPr>
          <w:rFonts w:ascii="Amiri" w:hAnsi="Amiri" w:cs="Amiri" w:eastAsia="Amiri"/>
          <w:b w:val="0"/>
          <w:i w:val="0"/>
          <w:color w:val="1F2937"/>
          <w:sz w:val="24"/>
          <w:szCs w:val="28"/>
        </w:rPr>
        <w:t>Inilah qasamnya; engkau mengucapkan: “Sari' (dua kali), Rafi' (dua kali), Maji' (dua kali), Salthi' (dua kali), Hali' (dua kali), Muli', Yakhluqsy (dua kali), bi-Makhluqsy (dua kali), dengan hak Daimuj (dua kali), Dalikusy (dua kali), Ishthifar (dua kali), 'Amyakh (dua kali). Jawablah, wahai Murrah, dan bertindaklah sebagai wakil dalam hal ini—musallithaka 'alaihi, redaksi yang hubungan kata-katanya tidak tegas. Telah turun malaikat-malaikat murka atas orang yang durhaka kepada Allah. ‘Barangsiapa mempersekutukan Allah, maka seolah-olah ia jatuh dari langit lalu disambar burung atau diterbangkan angin ke tempat yang jauh.’ Al-waha, al-'ajal, sekarang juga, sekarang juga.”</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سَرِيعٌ</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رَفِيعٌ</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دَيْمُوجٍ</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دَلِيكُوشْ</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مِسْلِطَكْ</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Pelepah hijau bertuliskan surah al-‘Ādiyāt sampai akhir, dipegang di tangan; qasam tujuh puluh kali; Bukhur: Cendana dibakar dalam mangkuk pembakar baru di atas api kuat.</w:t>
      </w:r>
    </w:p>
    <w:p>
      <w:pPr>
        <w:spacing w:before="40" w:after="100" w:line="269" w:lineRule="auto"/>
        <w:bidi w:val="0"/>
        <w:jc w:val="left"/>
      </w:pPr>
      <w:r>
        <w:rPr>
          <w:rFonts w:ascii="Amiri" w:hAnsi="Amiri" w:cs="Amiri" w:eastAsia="Amiri"/>
          <w:b w:val="0"/>
          <w:i w:val="0"/>
          <w:color w:val="1F2937"/>
          <w:sz w:val="24"/>
          <w:szCs w:val="28"/>
        </w:rPr>
        <w:t>Langkah 1: Bab “mengirim bantuan yang kuat” dalam sumber memuat rangkaian: puasa/riyadhah pada hari Sabtu.</w:t>
      </w:r>
    </w:p>
    <w:p>
      <w:pPr>
        <w:spacing w:before="40" w:after="100" w:line="269" w:lineRule="auto"/>
        <w:bidi w:val="0"/>
        <w:jc w:val="left"/>
      </w:pPr>
      <w:r>
        <w:rPr>
          <w:rFonts w:ascii="Amiri" w:hAnsi="Amiri" w:cs="Amiri" w:eastAsia="Amiri"/>
          <w:b w:val="0"/>
          <w:i w:val="0"/>
          <w:color w:val="1F2937"/>
          <w:sz w:val="24"/>
          <w:szCs w:val="28"/>
        </w:rPr>
        <w:t>Langkah 2: Pelepah hijau ditulis dengan surah al-‘Ādiyāt sampai akhir pada pagi hari.</w:t>
      </w:r>
    </w:p>
    <w:p>
      <w:pPr>
        <w:spacing w:before="40" w:after="100" w:line="269" w:lineRule="auto"/>
        <w:bidi w:val="0"/>
        <w:jc w:val="left"/>
      </w:pPr>
      <w:r>
        <w:rPr>
          <w:rFonts w:ascii="Amiri" w:hAnsi="Amiri" w:cs="Amiri" w:eastAsia="Amiri"/>
          <w:b w:val="0"/>
          <w:i w:val="0"/>
          <w:color w:val="1F2937"/>
          <w:sz w:val="24"/>
          <w:szCs w:val="28"/>
        </w:rPr>
        <w:t>Langkah 3: Sesudah Isya cendana dibakar dalam mangkuk pembakar baru di atas api kuat sementara pelepah dipegang di tangan.</w:t>
      </w:r>
    </w:p>
    <w:p>
      <w:pPr>
        <w:spacing w:before="40" w:after="100" w:line="269" w:lineRule="auto"/>
        <w:bidi w:val="0"/>
        <w:jc w:val="left"/>
      </w:pPr>
      <w:r>
        <w:rPr>
          <w:rFonts w:ascii="Amiri" w:hAnsi="Amiri" w:cs="Amiri" w:eastAsia="Amiri"/>
          <w:b w:val="0"/>
          <w:i w:val="0"/>
          <w:color w:val="1F2937"/>
          <w:sz w:val="24"/>
          <w:szCs w:val="28"/>
        </w:rPr>
        <w:t>Langkah 4: Qasam dibaca tujuh puluh kali sampai pelepah disebut bergetar.</w:t>
      </w:r>
    </w:p>
    <w:p>
      <w:pPr>
        <w:spacing w:before="40" w:after="100" w:line="269" w:lineRule="auto"/>
        <w:bidi w:val="0"/>
        <w:jc w:val="left"/>
      </w:pPr>
      <w:r>
        <w:rPr>
          <w:rFonts w:ascii="Amiri" w:hAnsi="Amiri" w:cs="Amiri" w:eastAsia="Amiri"/>
          <w:b w:val="0"/>
          <w:i w:val="0"/>
          <w:color w:val="1F2937"/>
          <w:sz w:val="24"/>
          <w:szCs w:val="28"/>
        </w:rPr>
        <w:t>Langkah 5: Lalu pelepah dilepaskan ke arah yang dituju dan tidak diambil kembali.</w:t>
      </w:r>
    </w:p>
    <w:p>
      <w:pPr>
        <w:spacing w:before="40" w:after="100" w:line="269" w:lineRule="auto"/>
        <w:bidi w:val="0"/>
        <w:jc w:val="left"/>
      </w:pPr>
      <w:r>
        <w:rPr>
          <w:rFonts w:ascii="Amiri" w:hAnsi="Amiri" w:cs="Amiri" w:eastAsia="Amiri"/>
          <w:b w:val="0"/>
          <w:i w:val="0"/>
          <w:color w:val="1F2937"/>
          <w:sz w:val="24"/>
          <w:szCs w:val="28"/>
        </w:rPr>
        <w:t>Tujuan: Mengirim bantuan yang kuat ke arah yang dituju.</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80 —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“Inilah pemberangkatannya: Berangkatlah dengan damai dengan suatu perintah (bi-amrah) dan bertindaklah sebagai wakil untuk melaksanakan apa yang telah kuperintahkan kepadamu, dengan hak nama-nama ini: Qiyasy (dua kali), Kiyasy (dua kali), 'Ariyusy (dua kali), Bakhsy (dua kali). Bertindaklah sebagai wakil, wahai as-Sayyid Mahraba'il, untuk memberangkatkan Murrah kepada si Fulan/tempat ini. Jawablah, wahai Murrah, dan lakukan apa yang telah kuperintahkan kepadamu dengan hak nama-nama ini; jangan menyelisihi, sebab engkau akan terbakar oleh api samum. Hiya, hiya;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“Qasam untuk sengatan kalajengking dan ular.” Penulis mengarahkan pembacaan al-Fatihah tujuh kali tanpa basmalah dan tanpa ta'min (mengucapkan amin), kemudian mengucapkan: “Ya Si, ketika sebab-sebab telah hilang, ya'tadi adza Saifun al-Ahbab; wahai hijabku, jika tidak ada hijab yang menutupiku, aku bersumpah atasmu dengan nama—wahai Samum—janganlah engkau menyebar di dalam tubuh dan janganlah engkau merambat/mengalir, dengan izin Yang Mahahidup lagi Mahaberdiri sendiri, dengan hak tuanku Ahmad ar-Rifa'i, pemilik tauhid; dengan rahasianya, yajunnutuka bi-riqihi, habsuka Kur Akbar Akbar Nada Maliza fa-yaruddu.” Formula disusul sumpah “Demi langit dan ath-Thariq” sampai kata at-tara'ib, lalu perintah: “Keluarlah dengan nama [redaksi tidak melengkapi pemilik nama] dari pembuluh-pembuluh, persendian, daging, darah, kulit, dan rambut menuju udara, dengan hak Sayq Bana.”</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مَهْرَبَانِيل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Lanjutan qasam Halaman 79; untuk sengatan: al-Fātiḥah tujuh kali tanpa basmalah dan tanpa ta’mīn, lalu qasam al-ladġ.</w:t>
      </w:r>
    </w:p>
    <w:p>
      <w:pPr>
        <w:spacing w:before="40" w:after="100" w:line="269" w:lineRule="auto"/>
        <w:bidi w:val="0"/>
        <w:jc w:val="left"/>
      </w:pPr>
      <w:r>
        <w:rPr>
          <w:rFonts w:ascii="Amiri" w:hAnsi="Amiri" w:cs="Amiri" w:eastAsia="Amiri"/>
          <w:b w:val="0"/>
          <w:i w:val="0"/>
          <w:color w:val="1F2937"/>
          <w:sz w:val="24"/>
          <w:szCs w:val="28"/>
        </w:rPr>
        <w:t>Langkah 1: 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agar melakukan perintah dan tidak menyalahi.</w:t>
      </w:r>
    </w:p>
    <w:p>
      <w:pPr>
        <w:spacing w:before="40" w:after="100" w:line="269" w:lineRule="auto"/>
        <w:bidi w:val="0"/>
        <w:jc w:val="left"/>
      </w:pPr>
      <w:r>
        <w:rPr>
          <w:rFonts w:ascii="Amiri" w:hAnsi="Amiri" w:cs="Amiri" w:eastAsia="Amiri"/>
          <w:b w:val="0"/>
          <w:i w:val="0"/>
          <w:color w:val="1F2937"/>
          <w:sz w:val="24"/>
          <w:szCs w:val="28"/>
        </w:rPr>
        <w:t xml:space="preserve">Langkah 2: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w:t>
      </w:r>
    </w:p>
    <w:p>
      <w:pPr>
        <w:spacing w:before="40" w:after="100" w:line="269" w:lineRule="auto"/>
        <w:bidi w:val="0"/>
        <w:jc w:val="left"/>
      </w:pPr>
      <w:r>
        <w:rPr>
          <w:rFonts w:ascii="Amiri" w:hAnsi="Amiri" w:cs="Amiri" w:eastAsia="Amiri"/>
          <w:b w:val="0"/>
          <w:i w:val="0"/>
          <w:color w:val="1F2937"/>
          <w:sz w:val="24"/>
          <w:szCs w:val="28"/>
        </w:rPr>
        <w:t>Langkah 3: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 Menyelesaikan pengiriman dan membaca qasam untuk sengatan kalajengking/gigitan ular.</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81 —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Ghalibun 'ala kulli man Abi Thalib—susunan frasa ini tidak utuh pada Arab final—dengan hak apa yang telah ada dan apa yang akan ada, dan dengan hak apa yang terdapat dalam Lauh Mahfuzh, semuanya, di tempat sengatan dan darinya, ila yusri zhuhuri bi-'iqqi mahabbah, shurati mahabbah, saqqa Thais, siqa Thaim, ikhwan mukhbith, ihmi Adam hama'a amin, dengan hak Sayyid Nuruddin dan Sayyid Sa'duddin. Ikhdha' Faran min Masurah, Kadai, Karnadai, saaq Hindi, Marisy, hijab; dengan nama Allah atas air dan dengan segala puji bagi Allah. Semoga Allah melimpahkan salawat dan salam kepada junjungan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“Faidah untuk kembalinya perempuan kepada suaminya.” Menurut penulis, yang berikut ditulis dan dibawa/digantungkan oleh perempuan pada dirinya; ia mengklaim suami akan kembali kepadanya. Inilah yang ditulis: basmalah; “Sesungguhnya Dia benar-benar berkuasa untuk mengembalikannya” tujuh kali; “Jika seorang perempuan khawatir suaminya nusyuz atau bersikap acuh, maka tidak ada dosa bagi keduanya untuk mengadakan perdamaian di antara mereka, dan perdamaian itu lebih baik” tujuh kali; dan Surah al-Insyirah seluruhnya. Pada titik ini Arab final mengulang penggalan qasam berikut: “Dengan hak tuanku Ahmad ar-Rifa'i, pemilik tauhid; dengan rahasianya, yajunnutuka bi-riqihi, habsuka Kur Akbar Akbar Nada Maliza fayirdu. Demi langit dan ath-Thariq, sampai at-tara'ib: keluarlah dengan nama [redaksi tidak melengkapi pemilik nama] dari pembuluh-pembuluh, persendian, daging, darah, kulit, dan rambut menuju udara, dengan hak Sayq Bana.” Kemudian dimulai “Bab perdamaian antara suami dan istri”: penulis mengarahkan agar tulisan itu dibuat pada hari Kamis, “pada kuatnya hilal”, dan bukhur yang bekerja/dinyalakan ialah Sundurus.</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طَيْسَنٍ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سَقْفًا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طِيمٍ</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مَسْوَرَةَ</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كَرْدِي</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كَرْنَدِي</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مَرْيَشْ</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Tulisan ayat-ayat perdamaian digantungkan oleh perempuan (faidah kembalinya suami); tulisan bab perdamaian suami-istri; Bukhur: ‘ammāl sandawaris (istilah sumber tidak dipastikan).</w:t>
      </w:r>
    </w:p>
    <w:p>
      <w:pPr>
        <w:spacing w:before="40" w:after="100" w:line="269" w:lineRule="auto"/>
        <w:bidi w:val="0"/>
        <w:jc w:val="left"/>
      </w:pPr>
      <w:r>
        <w:rPr>
          <w:rFonts w:ascii="Amiri" w:hAnsi="Amiri" w:cs="Amiri" w:eastAsia="Amiri"/>
          <w:b w:val="0"/>
          <w:i w:val="0"/>
          <w:color w:val="1F2937"/>
          <w:sz w:val="24"/>
          <w:szCs w:val="28"/>
        </w:rPr>
        <w:t>Langkah 1: 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Langkah 2: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w:t>
      </w:r>
    </w:p>
    <w:p>
      <w:pPr>
        <w:spacing w:before="40" w:after="100" w:line="269" w:lineRule="auto"/>
        <w:bidi w:val="0"/>
        <w:jc w:val="left"/>
      </w:pPr>
      <w:r>
        <w:rPr>
          <w:rFonts w:ascii="Amiri" w:hAnsi="Amiri" w:cs="Amiri" w:eastAsia="Amiri"/>
          <w:b w:val="0"/>
          <w:i w:val="0"/>
          <w:color w:val="1F2937"/>
          <w:sz w:val="24"/>
          <w:szCs w:val="28"/>
        </w:rPr>
        <w:t>Langkah 3: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w:t>
      </w:r>
    </w:p>
    <w:p>
      <w:pPr>
        <w:spacing w:before="40" w:after="100" w:line="269" w:lineRule="auto"/>
        <w:bidi w:val="0"/>
        <w:jc w:val="left"/>
      </w:pPr>
      <w:r>
        <w:rPr>
          <w:rFonts w:ascii="Amiri" w:hAnsi="Amiri" w:cs="Amiri" w:eastAsia="Amiri"/>
          <w:b w:val="0"/>
          <w:i w:val="0"/>
          <w:color w:val="1F2937"/>
          <w:sz w:val="24"/>
          <w:szCs w:val="28"/>
        </w:rPr>
        <w:t>Tujuan: Melanjutkan qasam sengatan serta mengembalikan pasangan sebagaimana dirumuskan naskah.</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82 —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Daftar lanjutan dalam rangkaian ini menyebut jawi, luban dzakar (kemenyan jantan), tuffah al-jinn (secara harfiah “apel jin”; identitas bahannya tidak dipastikan), dan bukhur as-Sudan; benda yang dimaksud diarahkan untuk dikuburkan di pintu siapa pun yang engkau kehendaki. “Inilah yang ditulis” kemudian ditandai dengan baris angka/rumus pada crop 82. Tulisannya memuat: “Kami mencabut apa yang ada di dada mereka berupa dendam; mereka bersaudara dan berhadap-hadapan di atas dipan-dipan. Maka Kami mengumpulkan mereka semua; dan Dia Mahakuasa mengumpulkan mereka apabila Dia menghendaki. Bertindaklah sebagai wakil, wahai khuddam ayat-ayat ini; gejolakkanlah, datangkanlah, rampaslah, dan tariklah hati si Fulan kepada cinta si Fulanah.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“Bab mahabbah dengan Surah al-Fatihah.” Menurut penulis, Surah al-Fatihah dibaca 31 kali; pada bacaan terakhir, ayat “Iyyaka na'budu wa iyyaka nasta'in” diulang 31 kali, kemudian diucapkan: “Ya Allah, sebagaimana Engkau telah mengumpulkan Zat-Mu, sifat-sifat-Mu, dan nama-nama-Mu, kumpulkanlah antara aku dan ruhaniyyah si Fulan, dengan hak firman ‘ihdinash-shirathal-mustaqim’ sampai akhir surah.” Rangkaian ditutup salawat dan salam kepada Muhammad, keluarganya, dan para sahabatnya. Kemudian dimulai “Bab Talbis al-Jutstsah”: nama-nama berikut diarahkan untuk ditulis pada jari-jari, lalu 'azimah dibacakan dengan apa yang ditulis itu.</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شَنَّتْ</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Tulisan deret angka dan ayat pengumpulan (al-Ḥijr 15:47 dan ayat lain) dikuburkan di pintu pihak sasaran menurut Terjemahan; rajah angka/rumus; al-Fātiḥah 31 kali dengan pengulangan ayat “iyyāka na‘budu…” 31 kali pada kali terakhir; nama-nama ditulis pada jari untuk bab berikutnya; Bukhur: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1: Unit ini memuat penutup rangkaian mahabbah dan dua bab pendek.</w:t>
      </w:r>
    </w:p>
    <w:p>
      <w:pPr>
        <w:spacing w:before="40" w:after="100" w:line="269" w:lineRule="auto"/>
        <w:bidi w:val="0"/>
        <w:jc w:val="left"/>
      </w:pPr>
      <w:r>
        <w:rPr>
          <w:rFonts w:ascii="Amiri" w:hAnsi="Amiri" w:cs="Amiri" w:eastAsia="Amiri"/>
          <w:b w:val="0"/>
          <w:i w:val="0"/>
          <w:color w:val="1F2937"/>
          <w:sz w:val="24"/>
          <w:szCs w:val="28"/>
        </w:rPr>
        <w:t>Langkah 2: Pada rangkaian pertama, bahan yang disebut adalah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3: Tulisan deret angka dan ayat pengumpulan kemudian dikuburkan di pintu pihak sasaran menurut Terjemahan.</w:t>
      </w:r>
    </w:p>
    <w:p>
      <w:pPr>
        <w:spacing w:before="40" w:after="100" w:line="269" w:lineRule="auto"/>
        <w:bidi w:val="0"/>
        <w:jc w:val="left"/>
      </w:pPr>
      <w:r>
        <w:rPr>
          <w:rFonts w:ascii="Amiri" w:hAnsi="Amiri" w:cs="Amiri" w:eastAsia="Amiri"/>
          <w:b w:val="0"/>
          <w:i w:val="0"/>
          <w:color w:val="1F2937"/>
          <w:sz w:val="24"/>
          <w:szCs w:val="28"/>
        </w:rPr>
        <w:t>Langkah 4: Bab mahabbah dengan al-Fātiḥah menyebut pembacaan al-Fātiḥah tiga puluh satu kali, dengan pengulangan “iyyāka na‘budu wa iyyāka nasta‘īn” tiga puluh satu kali pada kali terakhir.</w:t>
      </w:r>
    </w:p>
    <w:p>
      <w:pPr>
        <w:spacing w:before="40" w:after="100" w:line="269" w:lineRule="auto"/>
        <w:bidi w:val="0"/>
        <w:jc w:val="left"/>
      </w:pPr>
      <w:r>
        <w:rPr>
          <w:rFonts w:ascii="Amiri" w:hAnsi="Amiri" w:cs="Amiri" w:eastAsia="Amiri"/>
          <w:b w:val="0"/>
          <w:i w:val="0"/>
          <w:color w:val="1F2937"/>
          <w:sz w:val="24"/>
          <w:szCs w:val="28"/>
        </w:rPr>
        <w:t>Langkah 5: 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val="0"/>
          <w:i w:val="0"/>
          <w:color w:val="1F2937"/>
          <w:sz w:val="24"/>
          <w:szCs w:val="28"/>
        </w:rPr>
        <w:t>Tujuan: Mahabbah.</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83 —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Lanjutan rangkaian Talbis al-Jutstsah menyebut pengulangan 21 kali; bukhurnya mathluq—redaksi Arabnya dipertahankan karena cara persisnya tidak dijelaskan—yaitu kuzbarah (ketumbar) dan luban dzakar (kemenyan jantan). Penulis mengklaim yang dipanggil akan “mengenakan” telapak tangan, menjatuhkan orang itu, dan melemparkannya ke tanah. Inilah yang ditulis dan dijadikan 'azimah: “Bathusy-Laisy (dua kali), Baqusy-Laisy (dua kali), Bihusykaisy (dua kali), Ahmaka'isy (dua kali), bihima huma. Jawablah, wahai Abu Janah; kenakan/masukilah telapak tangan, renggangkan jari-jari, dan lemparkan jasad ini ke tanah. Wahai Zat yang Dia adalah Yang Awal, Yang Akhir, Yang Zahir, dan Yang Batin, serta Maha Mengetahui segala sesuatu: jawablah dengan hak Zat yang membuka pendengaran dan penglihatanmu serta menciptakanmu dari api samum; jawablah dengan hak Zat yang menampakkan diri kepada gunung lalu menjadikannya hancur luluh dan Musa jatuh tersungkur pingsan.”</w:t>
      </w:r>
    </w:p>
    <w:p>
      <w:pPr>
        <w:spacing w:before="40" w:after="100" w:line="269" w:lineRule="auto"/>
        <w:bidi w:val="0"/>
        <w:jc w:val="left"/>
      </w:pPr>
      <w:r>
        <w:rPr>
          <w:rFonts w:ascii="Amiri" w:hAnsi="Amiri" w:cs="Amiri" w:eastAsia="Amiri"/>
          <w:b w:val="0"/>
          <w:i w:val="0"/>
          <w:color w:val="1F2937"/>
          <w:sz w:val="24"/>
          <w:szCs w:val="28"/>
        </w:rPr>
        <w:t>“Dari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Bentuk thilsim sesudah pengulangan tersebut dirujuk pada crop 83.</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مَطْلُوقٌ</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الثَّقِيفَة</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Nama-nama pada jari dan azimah dua puluh satu kali; untuk rasa takut: thilsim, ayat-ayat ketakutan, dan Ayat al-Kursi ditulis pada kertas; dua baris angka/rumus; Bukhur: Maṭlūq yaitu kabarbarah dan lubbān dzakar (bab pertama); kertas faidah rasa takut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1: Unit ini melanjutkan bab talbīs al-juttsah dari Halaman 82: azimah dibaca dua puluh satu kali dan bakhurnya maṭlūq, yaitu kabarbarah dan lubbān dzakar.</w:t>
      </w:r>
    </w:p>
    <w:p>
      <w:pPr>
        <w:spacing w:before="40" w:after="100" w:line="269" w:lineRule="auto"/>
        <w:bidi w:val="0"/>
        <w:jc w:val="left"/>
      </w:pPr>
      <w:r>
        <w:rPr>
          <w:rFonts w:ascii="Amiri" w:hAnsi="Amiri" w:cs="Amiri" w:eastAsia="Amiri"/>
          <w:b w:val="0"/>
          <w:i w:val="0"/>
          <w:color w:val="1F2937"/>
          <w:sz w:val="24"/>
          <w:szCs w:val="28"/>
        </w:rPr>
        <w:t>Langkah 2: Faidah keamanan dari rasa takut memuat penulisan thilsim bersama ayat-ayat ketakutan dan Ayat al-Kursi pada kertas.</w:t>
      </w:r>
    </w:p>
    <w:p>
      <w:pPr>
        <w:spacing w:before="40" w:after="100" w:line="269" w:lineRule="auto"/>
        <w:bidi w:val="0"/>
        <w:jc w:val="left"/>
      </w:pPr>
      <w:r>
        <w:rPr>
          <w:rFonts w:ascii="Amiri" w:hAnsi="Amiri" w:cs="Amiri" w:eastAsia="Amiri"/>
          <w:b w:val="0"/>
          <w:i w:val="0"/>
          <w:color w:val="1F2937"/>
          <w:sz w:val="24"/>
          <w:szCs w:val="28"/>
        </w:rPr>
        <w:t>Langkah 3: Lalu kertas itu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4: Tidak ada instruksi menggantung pada unit ini.</w:t>
      </w:r>
    </w:p>
    <w:p>
      <w:pPr>
        <w:spacing w:before="40" w:after="100" w:line="269" w:lineRule="auto"/>
        <w:bidi w:val="0"/>
        <w:jc w:val="left"/>
      </w:pPr>
      <w:r>
        <w:rPr>
          <w:rFonts w:ascii="Amiri" w:hAnsi="Amiri" w:cs="Amiri" w:eastAsia="Amiri"/>
          <w:b w:val="0"/>
          <w:i w:val="0"/>
          <w:color w:val="1F2937"/>
          <w:sz w:val="24"/>
          <w:szCs w:val="28"/>
        </w:rPr>
        <w:t>Tujuan: Talbīs al-juttsah dan keamanan dari rasa takut.</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84 —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“Untuk terkabulnya hajat.” Menurut penulis, yang berikut ditulis dan dibawa/digantungkan; ia mengklaim hajat itu akan terpenuhi dengan izin Allah Taala. Inilah yang ditulis: basmalah, serta salawat dan salam kepada junjungan kami Muhammad, keluarganya, dan para sahabatnya. “Aku masuk menemui kalian seperti masuknya singa dan aku meninggi atas kalian setinggi langit. Kalian adalah api dan aku adalah air; zhafaytukum [bentuk kata pada Arab final; konteks api-air menyarankan maksud ‘aku memadamkan kalian’, tetapi bentuknya tidak diubah] dengan izin Allah al-Karim. Zhafaytukum dengan nama Allah yang bersama nama-Nya tidak ada sesuatu pun membahayakan di bumi maupun di langit; Dia Maha Mendengar lagi Maha Mengetahui.” Rangkaian ditutup salawat dan salam yang sama kepada Muhammad, keluarganya, dan para sahabatnya.</w:t>
      </w:r>
    </w:p>
    <w:p>
      <w:pPr>
        <w:spacing w:before="40" w:after="100" w:line="269" w:lineRule="auto"/>
        <w:bidi w:val="0"/>
        <w:jc w:val="left"/>
      </w:pPr>
      <w:r>
        <w:rPr>
          <w:rFonts w:ascii="Amiri" w:hAnsi="Amiri" w:cs="Amiri" w:eastAsia="Amiri"/>
          <w:b w:val="0"/>
          <w:i w:val="0"/>
          <w:color w:val="1F2937"/>
          <w:sz w:val="24"/>
          <w:szCs w:val="28"/>
        </w:rPr>
        <w:t>“Bab mahabbah yang ditulis dan dibawa.” Penulis mengarahkan agar thilsim berikut dan ayat-ayat di sekelilingnya ditulis pada sa'ah sa'idah (saat baik/berbahagia menurut perhitungan penulis) dengan bukhur yang baik/wangi. Ayat-ayat berikut dibacakan atasnya 72 kali dengan tawakkul dalam setiap kali. “Inilah thilsimnya”—bentuknya dirujuk pada crop 84. Petunjuk ayat yang ditulis ialah: “Mereka mencintai mereka seperti cinta kepada Allah,” sampai kata “Allah”; dan “Seandainya engkau membelanjakan …,” sampai kata “Hakim.” Formula kemudian bersambung: “Bertindaklah sebagai wakil, wahai khuddam thalasim dan ayat-ayat mulia ini, dan jatuhkanlah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Tulisan basmalah/tasliyah dan formula kebutuhan digantungkan; thilsim mahabbah dengan ayat di sekelilingnya digantung dan ayat dibaca tujuh puluh dua kali dengan taukil setiap kali; rajah angka/huruf; Bukhur: Bakhūr ṭayyib (bakaran wangi) tanpa nama bahan.</w:t>
      </w:r>
    </w:p>
    <w:p>
      <w:pPr>
        <w:spacing w:before="40" w:after="100" w:line="269" w:lineRule="auto"/>
        <w:bidi w:val="0"/>
        <w:jc w:val="left"/>
      </w:pPr>
      <w:r>
        <w:rPr>
          <w:rFonts w:ascii="Amiri" w:hAnsi="Amiri" w:cs="Amiri" w:eastAsia="Amiri"/>
          <w:b w:val="0"/>
          <w:i w:val="0"/>
          <w:color w:val="1F2937"/>
          <w:sz w:val="24"/>
          <w:szCs w:val="28"/>
        </w:rPr>
        <w:t>Langkah 1: Waktu yang dinyatakan: Bab mahabbah ditulis pada saat baik/mubarak.</w:t>
      </w:r>
    </w:p>
    <w:p>
      <w:pPr>
        <w:spacing w:before="40" w:after="100" w:line="269" w:lineRule="auto"/>
        <w:bidi w:val="0"/>
        <w:jc w:val="left"/>
      </w:pPr>
      <w:r>
        <w:rPr>
          <w:rFonts w:ascii="Amiri" w:hAnsi="Amiri" w:cs="Amiri" w:eastAsia="Amiri"/>
          <w:b w:val="0"/>
          <w:i w:val="0"/>
          <w:color w:val="1F2937"/>
          <w:sz w:val="24"/>
          <w:szCs w:val="28"/>
        </w:rPr>
        <w:t xml:space="preserve">Langkah 2: </w:t>
      </w: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Langkah 3: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4: Ditutup potongan QS at-Taubah 9:60.</w:t>
      </w:r>
    </w:p>
    <w:p>
      <w:pPr>
        <w:spacing w:before="40" w:after="100" w:line="269" w:lineRule="auto"/>
        <w:bidi w:val="0"/>
        <w:jc w:val="left"/>
      </w:pPr>
      <w:r>
        <w:rPr>
          <w:rFonts w:ascii="Amiri" w:hAnsi="Amiri" w:cs="Amiri" w:eastAsia="Amiri"/>
          <w:b w:val="0"/>
          <w:i w:val="0"/>
          <w:color w:val="1F2937"/>
          <w:sz w:val="24"/>
          <w:szCs w:val="28"/>
        </w:rPr>
        <w:t>Tujuan: Memenuhi kebutuhan dan mahabbah.</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85 —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cinta si Fulan di dalam hati si Fulanah, dengan hak ayat-ayat mulia ini dan thilsim yang diberkahi. Al-waha, al-waha; al-'ajal, al-'ajal; sekarang juga, sekarang juga.” Kemudian dimulai “Bab untuk peminangan.” Menurut penulis, thilsim berikut ditulis pada selembar kertas beserta taukil dengan nama orang yang meminta dan orang yang diminta—kedua nama mereka ditulis—serta ayat-ayat di sekelilingnya. Kertas itu diasapi dengan bahan harum, ayat-ayat dibacakan atas keduanya 72 kali, lalu peminta membawanya dan menuju pihak yang ia minta; penulis mengklaim penerimaan yang besar akan terjadi dengan izin Allah Taala. “Inilah thilsimnya sebagaimana engkau lihat”—bentuknya dirujuk pada crop 85.</w:t>
      </w:r>
    </w:p>
    <w:p>
      <w:pPr>
        <w:spacing w:before="40" w:after="100" w:line="269" w:lineRule="auto"/>
        <w:bidi w:val="0"/>
        <w:jc w:val="left"/>
      </w:pPr>
      <w:r>
        <w:rPr>
          <w:rFonts w:ascii="Amiri" w:hAnsi="Amiri" w:cs="Amiri" w:eastAsia="Amiri"/>
          <w:b w:val="0"/>
          <w:i w:val="0"/>
          <w:color w:val="1F2937"/>
          <w:sz w:val="24"/>
          <w:szCs w:val="28"/>
        </w:rPr>
        <w:t>Rangkaian ayat yang menyertainya berbunyi: “Wahai orang-orang yang beriman, janganlah kamu menjadi seperti orang-orang yang menyakiti Musa, lalu Allah membebaskannya dari apa yang mereka katakan; dan ia mempunyai kedudukan terhormat di sisi Allah. Dan Kami mengangkatnya ke tempat yang tinggi.” Formula dilanjutkan: “Bertindaklah sebagai wakil, wahai khuddam ayat-ayat dan thilsim ini; datangkanlah penerimaan dan kedudukan terhormat melalui diterimanya si Fulan dan si Fulanah, dan jadikanlah baginya penerimaan serta pengangkatan hingga pelaksanaan perkara itu sempurna, dengan hak ayat-ayat yang agung ini dan thilsim. aluha, aluha; al-'ajal, al-'ajal; sekarang juga, sekarang juga.”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Kelanjutan formula mahabbah Halaman 84; untuk peminangan: thilsim pada kertas dengan taukil dan nama pemohon serta yang diminta, ayat dibaca tujuh puluh dua kali, kertas dibawa pemohon; rajah angka/huruf; Bukhur: Diasapi/dibakar dengan wangi-wangian tanpa nama bahan.</w:t>
      </w:r>
    </w:p>
    <w:p>
      <w:pPr>
        <w:spacing w:before="40" w:after="100" w:line="269" w:lineRule="auto"/>
        <w:bidi w:val="0"/>
        <w:jc w:val="left"/>
      </w:pPr>
      <w:r>
        <w:rPr>
          <w:rFonts w:ascii="Amiri" w:hAnsi="Amiri" w:cs="Amiri" w:eastAsia="Amiri"/>
          <w:b w:val="0"/>
          <w:i w:val="0"/>
          <w:color w:val="1F2937"/>
          <w:sz w:val="24"/>
          <w:szCs w:val="28"/>
        </w:rPr>
        <w:t xml:space="preserve">Langkah 1: 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w:t>
      </w:r>
    </w:p>
    <w:p>
      <w:pPr>
        <w:spacing w:before="40" w:after="100" w:line="269" w:lineRule="auto"/>
        <w:bidi w:val="0"/>
        <w:jc w:val="left"/>
      </w:pPr>
      <w:r>
        <w:rPr>
          <w:rFonts w:ascii="Amiri" w:hAnsi="Amiri" w:cs="Amiri" w:eastAsia="Amiri"/>
          <w:b w:val="0"/>
          <w:i w:val="0"/>
          <w:color w:val="1F2937"/>
          <w:sz w:val="24"/>
          <w:szCs w:val="28"/>
        </w:rPr>
        <w:t>Langkah 2: Membakar dengan bakhur wangi.</w:t>
      </w:r>
    </w:p>
    <w:p>
      <w:pPr>
        <w:spacing w:before="40" w:after="100" w:line="269" w:lineRule="auto"/>
        <w:bidi w:val="0"/>
        <w:jc w:val="left"/>
      </w:pPr>
      <w:r>
        <w:rPr>
          <w:rFonts w:ascii="Amiri" w:hAnsi="Amiri" w:cs="Amiri" w:eastAsia="Amiri"/>
          <w:b w:val="0"/>
          <w:i w:val="0"/>
          <w:color w:val="1F2937"/>
          <w:sz w:val="24"/>
          <w:szCs w:val="28"/>
        </w:rPr>
        <w:t>Langkah 3: Membaca ayat 72 kali hingga terkabul.</w:t>
      </w:r>
    </w:p>
    <w:p>
      <w:pPr>
        <w:spacing w:before="40" w:after="100" w:line="269" w:lineRule="auto"/>
        <w:bidi w:val="0"/>
        <w:jc w:val="left"/>
      </w:pPr>
      <w:r>
        <w:rPr>
          <w:rFonts w:ascii="Amiri" w:hAnsi="Amiri" w:cs="Amiri" w:eastAsia="Amiri"/>
          <w:b w:val="0"/>
          <w:i w:val="0"/>
          <w:color w:val="1F2937"/>
          <w:sz w:val="24"/>
          <w:szCs w:val="28"/>
        </w:rPr>
        <w:t xml:space="preserve">Langkah 4: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val="0"/>
          <w:i w:val="0"/>
          <w:color w:val="1F2937"/>
          <w:sz w:val="24"/>
          <w:szCs w:val="28"/>
        </w:rPr>
        <w:t>Tujuan: Mahabbah dan pertunangan.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86 —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“Faidah agar melahirkan seperti kedipan mata.” Menurut penulis, tulisan berikut dibuat dan dibawa/digantungkan pada perut perempuan hamil; ia mengklaim perempuan itu akan melahirkan tanpa kepayahan dengan berkah hijab ini. Inilah yang ditulis: “Bismillahirrahmanirrahim. Apabila langit terbelah dan patuh kepada Tuhannya, sebagaimana memang wajib patuh; dan apabila bumi diratakan, melemparkan apa yang ada di dalamnya, dan menjadi kosong.” Kalimat berikutnya adalah penerapan penulis: “Dan hendaklah perempuan hamil itu mengeluarkan janin yang berada di perutnya dalam keadaan selamat dengan izin Allah Taala, dan melahirkan sebagaimana Maryam melahirkan Isa as. ‘Sesungguhnya surat ini dari Sulaiman, dan sesungguhnya ia: Bismillahirrahmanirrahim.’”</w:t>
      </w:r>
    </w:p>
    <w:p>
      <w:pPr>
        <w:spacing w:before="40" w:after="100" w:line="269" w:lineRule="auto"/>
        <w:bidi w:val="0"/>
        <w:jc w:val="left"/>
      </w:pPr>
      <w:r>
        <w:rPr>
          <w:rFonts w:ascii="Amiri" w:hAnsi="Amiri" w:cs="Amiri" w:eastAsia="Amiri"/>
          <w:b w:val="0"/>
          <w:i w:val="0"/>
          <w:color w:val="1F2937"/>
          <w:sz w:val="24"/>
          <w:szCs w:val="28"/>
        </w:rPr>
        <w:t>Arab final kemudian menempatkan keterangan dalam kurung: “Baris angka dan simbol—gambar halaman 86 dilihat.” Sesudah itu tertulis: “Turunlah/lahirlah, wahai bayi, dari perut ibumu dalam keadaan selamat dengan izin Allah Taala dan dengan seribu ucapan ‘tiada daya dan tiada kekuatan kecuali dengan Allah Yang Mahatinggi lagi Mahaagung’.” Rangkaian diakhiri salawat dan salam kepada junjungan kami Muhammad, keluarganya, dan para sahabatnya, lalu keterangan: “Khatam Sulaiman—gambar dan ukiran; gambar halaman 86 dilihat.”</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أَنَّهُ</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سُلَيْمَانَ</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أَمَلَ</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سَلَامًا</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Hijab persalinan ditulis dan digantungkan pada perut; ayat bumi diratakan (al-Insyiqāq 84:3–4), perumpamaan Maryam melahirkan Isa, dan pembukaan surat Sulaiman; empat wafaq kecil di kepala halaman.</w:t>
      </w:r>
    </w:p>
    <w:p>
      <w:pPr>
        <w:spacing w:before="40" w:after="100" w:line="269" w:lineRule="auto"/>
        <w:bidi w:val="0"/>
        <w:jc w:val="left"/>
      </w:pPr>
      <w:r>
        <w:rPr>
          <w:rFonts w:ascii="Amiri" w:hAnsi="Amiri" w:cs="Amiri" w:eastAsia="Amiri"/>
          <w:b w:val="0"/>
          <w:i w:val="0"/>
          <w:color w:val="1F2937"/>
          <w:sz w:val="24"/>
          <w:szCs w:val="28"/>
        </w:rPr>
        <w:t xml:space="preserve">Langkah 1: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w:t>
      </w:r>
    </w:p>
    <w:p>
      <w:pPr>
        <w:spacing w:before="40" w:after="100" w:line="269" w:lineRule="auto"/>
        <w:bidi w:val="0"/>
        <w:jc w:val="left"/>
      </w:pPr>
      <w:r>
        <w:rPr>
          <w:rFonts w:ascii="Amiri" w:hAnsi="Amiri" w:cs="Amiri" w:eastAsia="Amiri"/>
          <w:b w:val="0"/>
          <w:i w:val="0"/>
          <w:color w:val="1F2937"/>
          <w:sz w:val="24"/>
          <w:szCs w:val="28"/>
        </w:rPr>
        <w:t>Langkah 2: Dengan kutipan QS al-Insyiqaq 84:1–4 dan pernyataan bahwa Maryam melahirkan Isa.</w:t>
      </w:r>
    </w:p>
    <w:p>
      <w:pPr>
        <w:spacing w:before="40" w:after="100" w:line="269" w:lineRule="auto"/>
        <w:bidi w:val="0"/>
        <w:jc w:val="left"/>
      </w:pPr>
      <w:r>
        <w:rPr>
          <w:rFonts w:ascii="Amiri" w:hAnsi="Amiri" w:cs="Amiri" w:eastAsia="Amiri"/>
          <w:b w:val="0"/>
          <w:i w:val="0"/>
          <w:color w:val="1F2937"/>
          <w:sz w:val="24"/>
          <w:szCs w:val="28"/>
        </w:rPr>
        <w:t xml:space="preserve">Langkah 3: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val="0"/>
          <w:i w:val="0"/>
          <w:color w:val="1F2937"/>
          <w:sz w:val="24"/>
          <w:szCs w:val="28"/>
        </w:rPr>
        <w:t>Tujuan: Memudahkan persalinan.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87 —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Penulis mengutip dari Ibnu Mas'ud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kamu melainkan telah ditugaskan kepadanya qarinnya dari kalangan jin dan qarinnya dari kalangan malaikat.” Para sahabat bertanya, “Engkau juga, wahai Rasulullah?” Beliau menjawab, “Aku juga, tetapi Allah Taala menolongku atasnya sehingga ia tidak memerintahku kecuali kepada kebenaran.” Dalam riwayat lain redaksinya: “Tidak ada seorang pun melainkan telah ditugaskan kepadanya qarinnya dari kalangan jin.” Ketika ditanya, “Engkau juga, wahai Rasulullah?” beliau menjawab, “Aku juga, hanya saja Allah Taala menolongku atasnya lalu ia masuk Islam, sehingga ia tidak memerintahku kecuali kepada kebaikan.”</w:t>
      </w:r>
    </w:p>
    <w:p>
      <w:pPr>
        <w:spacing w:before="40" w:after="100" w:line="269" w:lineRule="auto"/>
        <w:bidi w:val="0"/>
        <w:jc w:val="left"/>
      </w:pPr>
      <w:r>
        <w:rPr>
          <w:rFonts w:ascii="Amiri" w:hAnsi="Amiri" w:cs="Amiri" w:eastAsia="Amiri"/>
          <w:b w:val="0"/>
          <w:i w:val="0"/>
          <w:color w:val="1F2937"/>
          <w:sz w:val="24"/>
          <w:szCs w:val="28"/>
        </w:rPr>
        <w:t xml:space="preserve">Penulis menyatakan bahwa keislaman qarin Nabi telah disebutkan secara tegas dan tidak mengandung kemungkinan takwil. Ia mengutip dari Ibnu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dahulu kafir, lalu Allah menolongku atasnya hingga ia masuk Islam; dan istri-istriku menjadi penolong bagiku.” Penulis menambahkan bahwa setan Adam adalah kafir dan istrinya menjadi penolong atas kesalahannya, lalu menyimpulkan bahwa riwayat ini tegas menunjukkan masuk Islamnya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Halaman 88 — dalil lanjutan dan iklan penulis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menyimpulkan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beliau dikhususkan dengan masuk Islamnya qarin beliau karena sabdanya, “Aku diberi keutamaan atas Adam dengan dua hal,” dan beliau menyebutkan keislaman qarinnya sebagai salah satu dari keduanya. Penulis juga mengutip dari Jabir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para sahabat: “Janganlah kamu masuk menemui perempuan-perempuan al-mughaffalat (yang lalai), karena setan mengalir dari anak Adam pada aliran darah.” Ketika ditanya, “Dari engkau juga, wahai Rasulullah?” beliau menjawab, “Setanku juga, tetapi Allah Taala menolongku atasnya lalu ia masuk Islam.”</w:t>
      </w:r>
    </w:p>
    <w:p>
      <w:pPr>
        <w:spacing w:before="40" w:after="100" w:line="269" w:lineRule="auto"/>
        <w:bidi w:val="0"/>
        <w:jc w:val="left"/>
      </w:pPr>
      <w:r>
        <w:rPr>
          <w:rFonts w:ascii="Amiri" w:hAnsi="Amiri" w:cs="Amiri" w:eastAsia="Amiri"/>
          <w:b w:val="0"/>
          <w:i w:val="0"/>
          <w:color w:val="1F2937"/>
          <w:sz w:val="24"/>
          <w:szCs w:val="28"/>
        </w:rPr>
        <w:t xml:space="preserve">Abu al-Azhar al-Anshari meriwayatkan menurut kutipan penulis bahwa apabila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mengambil tempat tidurnya pada malam hari beliau mengucapkan: “Dengan nama Allah aku meletakkan lambungku. Ya Allah, aku berlindung kepada-Mu dari waswas setanku; fakk rihani (lepaskanlah gadaian/ikatanku); tsiql mizani—bentuk finalnya tidak mempunyai kata kerja tersendiri; dan jadikanlah aku berada dalam an-nadi al-a'la (majelis tertinggi).”</w:t>
      </w:r>
    </w:p>
    <w:p>
      <w:pPr>
        <w:spacing w:before="40" w:after="100" w:line="269" w:lineRule="auto"/>
        <w:bidi w:val="0"/>
        <w:jc w:val="left"/>
      </w:pPr>
      <w:r>
        <w:rPr>
          <w:rFonts w:ascii="Amiri" w:hAnsi="Amiri" w:cs="Amiri" w:eastAsia="Amiri"/>
          <w:b w:val="0"/>
          <w:i w:val="0"/>
          <w:color w:val="1F2937"/>
          <w:sz w:val="24"/>
          <w:szCs w:val="28"/>
        </w:rPr>
        <w:t>[Iklan penulis:] Jika engkau ingin berkonsultasi, hubungi nomor 2463126 – 2627380 untuk menentukan janji dengan penulis rohani Muhammad Sami Muhammad Muhammad.</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فِي</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قِيلٍ</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89 — pembahasan: jin makan dan minum</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“Jin makan dan minum.” Penulis menyatakan banyak orang berbeda pendapat apakah jin makan dan minum seperti manusia atau tidak. Ia menjawab—dan menyatakan taufik hanya dari Allah—bahwa jin terdiri atas beberapa jenis. Jin murni adalah angin; mereka tidak makan, minum, atau berketurunan. Ada pula jenis yang makan, minum, berketurunan, dan saling menikah; di antaranya as-sa'ala, al-ghul, al-qatr, dan yang semisal dengan itu.</w:t>
      </w:r>
    </w:p>
    <w:p>
      <w:pPr>
        <w:spacing w:before="40" w:after="100" w:line="269" w:lineRule="auto"/>
        <w:bidi w:val="0"/>
        <w:jc w:val="left"/>
      </w:pPr>
      <w:r>
        <w:rPr>
          <w:rFonts w:ascii="Amiri" w:hAnsi="Amiri" w:cs="Amiri" w:eastAsia="Amiri"/>
          <w:b w:val="0"/>
          <w:i w:val="0"/>
          <w:color w:val="1F2937"/>
          <w:sz w:val="24"/>
          <w:szCs w:val="28"/>
        </w:rPr>
        <w:t xml:space="preserve">Penulis mengutip dengan penisbatan kepada ash-Shahihain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atasnya nama Allah disebutkan akan jatuh ke tangan salah seorang dari kamu dalam keadaan paling penuh dagingnya, dan setiap kotoran hewan adalah pakan bagi hewan-hewan tungganganmu.” Ibn as-Salam menambahkan dalam tafsirnya menurut penulis bahwa kotoran itu kembali menjadi hijau bagi hewan mereka.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melarang beristinja dengan tulang dan kotoran kering dan bersabda bahwa keduanya adalah bekal saudara-saudaramu dari kalangan jin. Penulis menyimpulkan riwayat ini membuktikan jin makan dan minum persis seperti manusia. Ia kemudian mulai mengutip dari Jabir bin 'Abdullah.</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الِاشْتِيَاء</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90 —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Jabir melanjutkan menurut kutipan penulis: “Ketika aku sedang berjalan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tiba-tiba datang seekor ular. Ia berdiri di sisi beliau, mendekatkan mulutnya ke telinga beliau seolah membisikkan sesuatu atau semacamnya.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‘Ya,’ lalu ular itu pergi. Aku bertanya kepada beliau; beliau memberitahuku bahwa ia adalah seorang laki-laki dari kalangan jin dan ia berkata: ‘Perintahkan umatmu agar tidak beristinja dengan kotoran kering dan tulang lapuk, karena Allah telah menjadikan hal itu rezeki bagi kami.’”</w:t>
      </w:r>
    </w:p>
    <w:p>
      <w:pPr>
        <w:spacing w:before="40" w:after="100" w:line="269" w:lineRule="auto"/>
        <w:bidi w:val="0"/>
        <w:jc w:val="left"/>
      </w:pPr>
      <w:r>
        <w:rPr>
          <w:rFonts w:ascii="Amiri" w:hAnsi="Amiri" w:cs="Amiri" w:eastAsia="Amiri"/>
          <w:b w:val="0"/>
          <w:i w:val="0"/>
          <w:color w:val="1F2937"/>
          <w:sz w:val="24"/>
          <w:szCs w:val="28"/>
        </w:rPr>
        <w:t xml:space="preserve">Penulis menyatakan Muslim, Malik, Abu Dawud, dan at-Tirmidzi meriwayatkan dari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seorang dari kamu makan dengan tangan kirinya dan jangan minum dengannya, karena setan makan dengan tangan kirinya, minum dengan tangan kirinya, memberi dengan tangan kirinya, dan mengambil dengan tangan kirinya.” Penulis menyimpulkan hadis ini menunjukkan setan-setan makan dan minum.</w:t>
      </w:r>
    </w:p>
    <w:p>
      <w:pPr>
        <w:spacing w:before="40" w:after="100" w:line="269" w:lineRule="auto"/>
        <w:bidi w:val="0"/>
        <w:jc w:val="left"/>
      </w:pPr>
      <w:r>
        <w:rPr>
          <w:rFonts w:ascii="Amiri" w:hAnsi="Amiri" w:cs="Amiri" w:eastAsia="Amiri"/>
          <w:b w:val="0"/>
          <w:i w:val="0"/>
          <w:color w:val="1F2937"/>
          <w:sz w:val="24"/>
          <w:szCs w:val="28"/>
        </w:rPr>
        <w:t>“Qarin menikah.” Penulis mengutip firman Allah Taala: “… yang tidak pernah disentuh oleh manusia sebelum mereka dan tidak pula oleh jin.” Ia menyatakan ayat ini menunjukkan bahwa qarin menikah dan beranak-pinak. Ia juga mengutip: “Apakah kamu hendak menjadikannya dan keturunannya sebagai pelindung-pelindung selain Aku, padahal mereka adalah musuh bagimu?”</w:t>
      </w:r>
    </w:p>
    <w:p>
      <w:r>
        <w:br w:type="page"/>
      </w:r>
    </w:p>
    <w:p>
      <w:pPr>
        <w:pStyle w:val="Heading1"/>
        <w:bidi w:val="0"/>
        <w:spacing w:before="240" w:after="100"/>
        <w:jc w:val="left"/>
      </w:pPr>
      <w:r>
        <w:rPr>
          <w:rFonts w:ascii="Amiri" w:hAnsi="Amiri" w:cs="Amiri" w:eastAsia="Amiri"/>
          <w:b/>
          <w:i w:val="0"/>
          <w:color w:val="1F2937"/>
          <w:sz w:val="36"/>
          <w:szCs w:val="40"/>
          <w:bCs/>
        </w:rPr>
        <w:t>Halaman 91 — dalil qarin berketurunan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menyatakan ini adalah dalil dari Al-Qur'an al-Karim yang menurutnya menunjukkan mereka menikah; keturunan adalah anak dan keluarga. Ia menambahkan klausa yang susunannya kurang jelas: “kelembutan/kehalusan mereka tidak menghalangi siapa pun yang apa yang dilahirkannya bersifat lathif (halus).” Ia mengutip: “Mahasuci Zat yang menciptakan semua pasangan dari apa yang ditumbuhkan bumi, dari diri mereka sendiri, dan dari apa yang tidak mereka ketahui.”</w:t>
      </w:r>
    </w:p>
    <w:p>
      <w:r>
        <w:br w:type="page"/>
      </w:r>
    </w:p>
    <w:p>
      <w:pPr>
        <w:pStyle w:val="Heading1"/>
        <w:bidi w:val="0"/>
        <w:spacing w:before="240" w:after="100"/>
        <w:jc w:val="left"/>
      </w:pPr>
      <w:r>
        <w:rPr>
          <w:rFonts w:ascii="Amiri" w:hAnsi="Amiri" w:cs="Amiri" w:eastAsia="Amiri"/>
          <w:b/>
          <w:i w:val="0"/>
          <w:color w:val="1F2937"/>
          <w:sz w:val="36"/>
          <w:szCs w:val="40"/>
          <w:bCs/>
        </w:rPr>
        <w:t xml:space="preserve">Halaman 92 —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adalah mukallaf (dibebani kewajiban syariat).” Penulis menyatakan qarin termasuk jin dan jin adalah kabilah-kabilah seperti manusia. Jika pembaca menginginkan perincian, ia merujuk kepada kitab penulis yang terdiri atas tiga jilid, Ilmu al-Asrar wa ad-Dukhul fi 'Alam al-Jann (Ilmu Rahasia dan Masuk ke Alam Jin). Menurut penulis, dalil bahwa mereka mukallaf ialah celaan Al-Qur'an kepada setan, laknat atas mereka, peringatan agar berlindung dari kejahatan dan keburukan mereka, serta penyebutan azab yang Allah sediakan bagi mereka.</w:t>
      </w:r>
    </w:p>
    <w:p>
      <w:pPr>
        <w:spacing w:before="40" w:after="100" w:line="269" w:lineRule="auto"/>
        <w:bidi w:val="0"/>
        <w:jc w:val="left"/>
      </w:pPr>
      <w:r>
        <w:rPr>
          <w:rFonts w:ascii="Amiri" w:hAnsi="Amiri" w:cs="Amiri" w:eastAsia="Amiri"/>
          <w:b w:val="0"/>
          <w:i w:val="0"/>
          <w:color w:val="1F2937"/>
          <w:sz w:val="24"/>
          <w:szCs w:val="28"/>
        </w:rPr>
        <w:t>Penulis berpendapat hukuman-hukuman seperti itu hanya dijatuhkan Allah Taala kepada pihak yang melanggar perintah dan larangan, melakukan dosa besar, serta melanggar hal-hal yang diharamkan, padahal ia diberi kemampuan untuk tidak melakukannya dan mampu melakukan sebaliknya. Ia mengutip firman Allah, “Katakanlah: Telah diwahyukan kepadaku bahwa sekelompok jin telah mendengarkan,” sampai ucapan mereka, “maka kami beriman kepadanya dan kami tidak akan mempersekutukan seorang pun dengan Tuhan kami,” serta ayat-ayat lain yang menurutnya menunjukkan taklif mereka dan bahwa mereka berada di bawah perintah serta larangan.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93 —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“Nabi-nabi jin.” Penulis mengkritik sebagian orang yang berbicara tanpa ilmu bahwa jin tidak mempunyai agama dan semuanya kafir; sebagian lain menyatakan jin sama sekali tidak ada. Ada pula yang berkata dalam dialek Mesir: “Aku ingin melihat jin itu, seperti apa rupanya, dan akan kulakukan ini dan itu terhadapnya.” Penulis menyatakan pembicaraan seperti itu terus berlangsung di kalangan orang yang mengaku tahu, padahal jika salah seorang dari mereka melihat qarinnya, ia akan ketakutan dan lari ke ujung bumi yang paling jauh.</w:t>
      </w:r>
    </w:p>
    <w:p>
      <w:pPr>
        <w:spacing w:before="40" w:after="100" w:line="269" w:lineRule="auto"/>
        <w:bidi w:val="0"/>
        <w:jc w:val="left"/>
      </w:pPr>
      <w:r>
        <w:rPr>
          <w:rFonts w:ascii="Amiri" w:hAnsi="Amiri" w:cs="Amiri" w:eastAsia="Amiri"/>
          <w:b w:val="0"/>
          <w:i w:val="0"/>
          <w:color w:val="1F2937"/>
          <w:sz w:val="24"/>
          <w:szCs w:val="28"/>
        </w:rPr>
        <w:t xml:space="preserve">Penulis memperingatkan penuntut ilmu yang sampai pada bab ini bahwa, menurut pendapatnya, jin yang telah masuk ke tubuh seseorang tidak akan keluar selamanya kecuali melalui tangan laki-laki saleh, syekh yang zuhud, atau orang alim yang memberi nasihat. Ia juga menyatakan rasul telah datang kepada jin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dan bertanya: “Tidakkah engkau mendengar firman Allah Taala, ‘Wahai golongan jin dan manusia, bukankah telah datang kepadamu rasul-rasul dari kalanganmu sendiri yang menceritakan … kepadamu’ (Surah al-An'am 130)?” Ia menafsirkannya bahwa ada rasul dari manusia dan rasul dari jin, lalu memasukkan ucapan mereka, “Benar.” Ia menambahkan bahwa nabi dari manusia diutus kepada kaumnya dan nabi dari jin kepada kaumnya. Sisa ayat berbunyi: “… yang menceritakan ayat-ayat-Ku kepadamu dan memperingatkan kamu tentang pertemuan dengan harimu ini.”</w:t>
      </w:r>
    </w:p>
    <w:p>
      <w:r>
        <w:br w:type="page"/>
      </w:r>
    </w:p>
    <w:p>
      <w:pPr>
        <w:pStyle w:val="Heading1"/>
        <w:bidi w:val="0"/>
        <w:spacing w:before="240" w:after="100"/>
        <w:jc w:val="left"/>
      </w:pPr>
      <w:r>
        <w:rPr>
          <w:rFonts w:ascii="Amiri" w:hAnsi="Amiri" w:cs="Amiri" w:eastAsia="Amiri"/>
          <w:b/>
          <w:i w:val="0"/>
          <w:color w:val="1F2937"/>
          <w:sz w:val="36"/>
          <w:szCs w:val="40"/>
          <w:bCs/>
        </w:rPr>
        <w:t>Halaman 94 — dalil pengutusan kepada dua makhluk</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menyatakan pendapat tentang hal ini banyak berasal dari para sahabat, Ibnu 'Abbas, dan selain mereka, dan Allah Taala lebih mengetahui. Ia mengutip Abu al-'Abbas Ibnu Taimiyyah sebagai berkata bahwa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ats-tsaqalain, manusia dan jin. Allah mewajibkan mereka beriman kepada beliau dan kepada apa yang beliau bawa, menaati beliau, menghalalkan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halalkan, mengharamkan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haramkan, mewajibkan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wajibkan, mencintai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cintai, dan membenci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benci. Setiap manusia atau jin yang telah tegak hujjah atasnya melalui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tidak beriman, menurut kutipan itu, berhak atas hukuman Allah Taala sebagaimana orang kafir lain yang didatangi para rasul. Hal ini disebut pokok yang disepakati para sahabat, tabiin, imam kaum Muslimin, dan seluruh golongan Muslim, Ahlus Sunnah maupun selain mereka.</w:t>
      </w:r>
    </w:p>
    <w:p>
      <w:pPr>
        <w:spacing w:before="40" w:after="100" w:line="269" w:lineRule="auto"/>
        <w:bidi w:val="0"/>
        <w:jc w:val="left"/>
      </w:pPr>
      <w:r>
        <w:rPr>
          <w:rFonts w:ascii="Amiri" w:hAnsi="Amiri" w:cs="Amiri" w:eastAsia="Amiri"/>
          <w:b w:val="0"/>
          <w:i w:val="0"/>
          <w:color w:val="1F2937"/>
          <w:sz w:val="24"/>
          <w:szCs w:val="28"/>
        </w:rPr>
        <w:t>Penulis menyatakan Allah Taala mengabarkan dalam Al-Qur'an bahwa jin mendengarkan Al-Qur'an dan beriman kepadanya. Ia mengutip: “Ketika Kami menghadapkan kepadamu sekelompok jin yang mendengarkan Al-Qur'an; setelah mereka menghadiri bacaannya, mereka berkata, ‘Diamlah.’ Ketika bacaan selesai, mereka kembali kepada kaum mereka sebagai pemberi peringatan.”</w:t>
      </w:r>
    </w:p>
    <w:p>
      <w:r>
        <w:br w:type="page"/>
      </w:r>
    </w:p>
    <w:p>
      <w:pPr>
        <w:pStyle w:val="Heading1"/>
        <w:bidi w:val="0"/>
        <w:spacing w:before="240" w:after="100"/>
        <w:jc w:val="left"/>
      </w:pPr>
      <w:r>
        <w:rPr>
          <w:rFonts w:ascii="Amiri" w:hAnsi="Amiri" w:cs="Amiri" w:eastAsia="Amiri"/>
          <w:b/>
          <w:i w:val="0"/>
          <w:color w:val="1F2937"/>
          <w:sz w:val="36"/>
          <w:szCs w:val="40"/>
          <w:bCs/>
        </w:rPr>
        <w:t>Halaman 95 —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 dari kalangan jin—sampai firman-Nya, ‘mereka itu berada dalam kesesatan yang nyata.’” Penulis menyatakan Allah kemudian memerintahkan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mengabarkan hal itu kepada manusia dengan berfirman, “Katakanlah: Telah diwahyukan kepadaku bahwa sekelompok jin telah mendengarkan.” Ia menambahkan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membacakan surah itu secara lengkap agar manusia mengetahui keadaan jin dan bahwa beliau diutus kepada manusia dan jin. Menurut penulis, di dalamnya terdapat petunjuk bagi keduanya mengenai kewajiban beriman kepada Allah Taala,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hari akhir; kewajiban menaati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serta pengharaman syirik dan selainnya. Ia mengutip dari surah itu: “Dan bahwa ada beberapa laki-laki dari manusia yang berlindung kepada beberapa laki-laki dari jin, lalu jin-jin itu menambah beban-kesesatan (rahaq) mereka.”</w:t>
      </w:r>
    </w:p>
    <w:p>
      <w:pPr>
        <w:spacing w:before="40" w:after="100" w:line="269" w:lineRule="auto"/>
        <w:bidi w:val="0"/>
        <w:jc w:val="left"/>
      </w:pPr>
      <w:r>
        <w:rPr>
          <w:rFonts w:ascii="Amiri" w:hAnsi="Amiri" w:cs="Amiri" w:eastAsia="Amiri"/>
          <w:b w:val="0"/>
          <w:i w:val="0"/>
          <w:color w:val="1F2937"/>
          <w:sz w:val="24"/>
          <w:szCs w:val="28"/>
        </w:rPr>
        <w:t>Sebagai penjelasan, penulis menceritakan bahwa seorang laki-laki yang turun di lembah karena takut kepada jin—karena menurut kisah itu jin lebih banyak berada di lembah daripada di dataran tinggi—akan berkata, “Aku berlindung kepada penguasa agung lembah ini dari orang-orang bodohnya.” Diriwayatkan menurut penulis bahwa Hajjaj bin 'Ilat as-Sulami, ayah Nashr bin Hajjaj yang disebut dalam potongan syair “Adakah jalan menuju Nashr bin Hajjaj?”, datang ke Makkah bersama suatu rombongan. Malam menyelimuti mereka di lembah yang menakutkan dan sunyi. Rombongan itu berkata kepadanya, “Bangkitlah dan ambillah jaminan keamanan untuk dirimu dan kawan-kawanmu.” Ia pun berjalan mengelilingi rombongan sambil mengucapkan:</w:t>
      </w:r>
    </w:p>
    <w:p>
      <w:r>
        <w:br w:type="page"/>
      </w:r>
    </w:p>
    <w:p>
      <w:pPr>
        <w:pStyle w:val="Heading1"/>
        <w:bidi w:val="0"/>
        <w:spacing w:before="240" w:after="100"/>
        <w:jc w:val="left"/>
      </w:pPr>
      <w:r>
        <w:rPr>
          <w:rFonts w:ascii="Amiri" w:hAnsi="Amiri" w:cs="Amiri" w:eastAsia="Amiri"/>
          <w:b/>
          <w:i w:val="0"/>
          <w:color w:val="1F2937"/>
          <w:sz w:val="36"/>
          <w:szCs w:val="40"/>
          <w:bCs/>
        </w:rPr>
        <w:t>Halaman 96 — syair Hajjaj bin ‘Ilat dan sebab kesombongan jin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“Aku melindungi diriku dan melindungi kawan-kawanku dari setiap jin di al-qabr ini—bunyi kata Arab final—hingga aku dan rombonganku kembali dengan selamat.” Penulis menceritakan Hajjaj kemudian mendengar seseorang membaca: “Wahai golongan jin dan manusia, jika kamu mampu menembus penjuru langit dan bumi, maka tembuslah.” Setelah tiba di Makkah, ia menyampaikan berita tentang apa yang ia dengar kepada orang-orang kafir Quraisy. Mereka berkata, “Engkau telah berpaling agama, wahai Abu Kilab; inilah yang diklaim bahwa ia diturunkan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menjawab, “Demi Allah, aku sungguh telah mendengarnya, dan orang-orang yang bersamaku ini juga mendengarnya.” Menurut kisah penulis, ia kemudian masuk Islam,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Penulis menjelaskan bahwa ketika jin melihat manusia berlindung kepada mereka, kesombongan dan keangkuhan mereka bertambah. Dengan cara itu, menurutnya, mereka menjawab mu'azzim (pembaca 'azimah) dan raqi (peruqyah) yang bersumpah kepada mereka dengan nama-nama mereka dan nama raja-raja yang mereka agungkan. Sumpah itu memberi jin kepemimpinan dan kehormatan atas manusia sehingga mereka memberikan sebagian permintaan, walaupun mereka mengetahui manusia lebih mulia dan lebih tinggi kedudukannya. Apabila manusia menunduk dan berlindung kepada jin, penulis menyamakannya dengan orang-orang besar yang merendah kepada orang-orang kecil agar keperluannya dipenuhi. Ia menambahkan bahwa orang yang hendak menghukumi raja-raja jin harus mempunyai da'wah setiap raja di antara mereka, atau sebatas kemampuannya. Seluruh penjelasan ini adalah analisis penulis.</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يَا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أَبَا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كِلَابٍ</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97 —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al-jaanna min maarijin min naarin. 'Azamtu 'alaikumaa yaa jamjatu yaa bnatal malikil ahmari ainamaa takuunii fii masyaariqil ardhi wa maghaaribihaa an takuunii musri'ataini anti wa abuuki thau'an aw karhan fa'tiyaa fattabi'aa thaa'i'aini. Ajiibii ajiibii yaa jamjatu yaa bnatal malikil ahmari anti wa abuuki bihaqqil malikil ghaalibi 'alaikumus sayyidi samsamaa-iila 'alaihis salaamu – wa qul uuhiya ilayya aakhirihaa.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Kesembilan Belas: Bab penggunaan Ratu Jamjah Najmah. Ia cepat menjawab.” Pelaku pergi hingga hari kedua, kembali ke tempatnya, membakar bukhur, dan membaca 'azimah sampai seorang putri yang sangat cantik datang dan bertanya, “Apa keperluanmu padaku?” Ia diarahkan menjawab, “Berikan kepadaku perjanjian dengan hak perjanjian dan ketaatan as-Sayyid Samsama'il”; penulis menyatakan perempuan itu akan memberikan perjanjian. Sesudah itu, penulis mengklaim pelaku cukup membaca da'wah dengan lirih atau keras dan menugaskannya untuk segala perbuatan, baik atau buruk; ia dikatakan segera melakukannya, termasuk thayy al-ardh (melipat bumi).</w:t>
      </w:r>
    </w:p>
    <w:p>
      <w:pPr>
        <w:spacing w:before="40" w:after="100" w:line="269" w:lineRule="auto"/>
        <w:bidi w:val="0"/>
        <w:jc w:val="left"/>
      </w:pPr>
      <w:r>
        <w:rPr>
          <w:rFonts w:ascii="Amiri" w:hAnsi="Amiri" w:cs="Amiri" w:eastAsia="Amiri"/>
          <w:b w:val="0"/>
          <w:i w:val="0"/>
          <w:color w:val="1F2937"/>
          <w:sz w:val="24"/>
          <w:szCs w:val="28"/>
        </w:rPr>
        <w:t>Inilah da'wah yang diucapkan menurut penulis: “Segala puji bagi Allah yang menciptakan manusia dari tanah kering seperti tembikar dan menciptakan jin dari nyala api yang tidak berasap. Aku bersumpah atas kamu berdua, wahai Jamjah, putri Raja Merah, di mana pun engkau berada di timur dan barat bumi: bersegeralah, engkau dan ayahmu, dengan suka rela atau terpaksa; datanglah dan ikutlah dalam keadaan tunduk. Jawablah, jawablah, wahai Jamjah, putri Raja Merah, engkau dan ayahmu, dengan hak raja yang mengalahkan kamu berdua, as-Sayyid Samsama'il—'alaihi as-salam. Dan ucapkanlah ‘Qul uhiya ilayya’ sampai akhirnya.”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Duduk di tempat kosong dari manusia; khatam ditulis di telapak tangan; azimah Ratu Jamjah dibaca berulang; Bukhur: Kayu cendana merah; hari kedua disebut membakar wangi-wangian tanpa nama bahan.</w:t>
      </w:r>
    </w:p>
    <w:p>
      <w:pPr>
        <w:spacing w:before="40" w:after="100" w:line="269" w:lineRule="auto"/>
        <w:bidi w:val="0"/>
        <w:jc w:val="left"/>
      </w:pPr>
      <w:r>
        <w:rPr>
          <w:rFonts w:ascii="Amiri" w:hAnsi="Amiri" w:cs="Amiri" w:eastAsia="Amiri"/>
          <w:b w:val="0"/>
          <w:i w:val="0"/>
          <w:color w:val="1F2937"/>
          <w:sz w:val="24"/>
          <w:szCs w:val="28"/>
        </w:rPr>
        <w:t xml:space="preserve">Langkah 1: </w:t>
      </w: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2: Duduk sendirian di tempat sepi pada hari tanpa angin, hujan, dan awan.</w:t>
      </w:r>
    </w:p>
    <w:p>
      <w:pPr>
        <w:spacing w:before="40" w:after="100" w:line="269" w:lineRule="auto"/>
        <w:bidi w:val="0"/>
        <w:jc w:val="left"/>
      </w:pPr>
      <w:r>
        <w:rPr>
          <w:rFonts w:ascii="Amiri" w:hAnsi="Amiri" w:cs="Amiri" w:eastAsia="Amiri"/>
          <w:b w:val="0"/>
          <w:i w:val="0"/>
          <w:color w:val="1F2937"/>
          <w:sz w:val="24"/>
          <w:szCs w:val="28"/>
        </w:rPr>
        <w:t>Langkah 3: 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w:t>
      </w:r>
    </w:p>
    <w:p>
      <w:pPr>
        <w:spacing w:before="40" w:after="100" w:line="269" w:lineRule="auto"/>
        <w:bidi w:val="0"/>
        <w:jc w:val="left"/>
      </w:pPr>
      <w:r>
        <w:rPr>
          <w:rFonts w:ascii="Amiri" w:hAnsi="Amiri" w:cs="Amiri" w:eastAsia="Amiri"/>
          <w:b w:val="0"/>
          <w:i w:val="0"/>
          <w:color w:val="1F2937"/>
          <w:sz w:val="24"/>
          <w:szCs w:val="28"/>
        </w:rPr>
        <w:t>Langkah 4: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5: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w:t>
      </w:r>
    </w:p>
    <w:p>
      <w:pPr>
        <w:spacing w:before="40" w:after="100" w:line="269" w:lineRule="auto"/>
        <w:bidi w:val="0"/>
        <w:jc w:val="left"/>
      </w:pPr>
      <w:r>
        <w:rPr>
          <w:rFonts w:ascii="Amiri" w:hAnsi="Amiri" w:cs="Amiri" w:eastAsia="Amiri"/>
          <w:b w:val="0"/>
          <w:i w:val="0"/>
          <w:color w:val="1F2937"/>
          <w:sz w:val="24"/>
          <w:szCs w:val="28"/>
        </w:rPr>
        <w:t>Langkah 6: Lalu pada hari kedua datang sosok perempuan.</w:t>
      </w:r>
    </w:p>
    <w:p>
      <w:pPr>
        <w:spacing w:before="40" w:after="100" w:line="269" w:lineRule="auto"/>
        <w:bidi w:val="0"/>
        <w:jc w:val="left"/>
      </w:pPr>
      <w:r>
        <w:rPr>
          <w:rFonts w:ascii="Amiri" w:hAnsi="Amiri" w:cs="Amiri" w:eastAsia="Amiri"/>
          <w:b w:val="0"/>
          <w:i w:val="0"/>
          <w:color w:val="1F2937"/>
          <w:sz w:val="24"/>
          <w:szCs w:val="28"/>
        </w:rPr>
        <w:t>Langkah 7: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8: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 Menggunakan Ratu Jamjah dan meminta perjanjian.</w:t>
      </w:r>
    </w:p>
    <w:p>
      <w:r>
        <w:br w:type="page"/>
      </w:r>
    </w:p>
    <w:p>
      <w:pPr>
        <w:pStyle w:val="Heading1"/>
        <w:bidi w:val="0"/>
        <w:spacing w:before="240" w:after="100"/>
        <w:jc w:val="left"/>
      </w:pPr>
      <w:r>
        <w:rPr>
          <w:rFonts w:ascii="Amiri" w:hAnsi="Amiri" w:cs="Amiri" w:eastAsia="Amiri"/>
          <w:b/>
          <w:i w:val="0"/>
          <w:color w:val="1F2937"/>
          <w:sz w:val="36"/>
          <w:szCs w:val="40"/>
          <w:bCs/>
        </w:rPr>
        <w:t>Halaman 98 — lanjutan bacaan dan syarat penggunaan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(Baabu istikhdaami najmata bintil malikil ahmari) Wa hiya sarii'atul ijaabati – wa hiyal latistakhdamahaa 'aliyyu bnul hajjaaji wa kaana yaf'alul 'ajaa-iba wal gharaa-iba wa yukhriju bihal 'afaariita wa yumliku bihaa kulla jabbaarin 'aniidin zhaalimin wa kulla maa turiidu. Fattaqillaaha fii sirrika wa 'alaika 'ahdullaahi an laa taf'ala bihaa illaa fil halaali wa laa tashrifhaa fii thaa'atillaahi ta'aalaa. Fa-idzaa aradtal 'amala bihaa fashum lillaahi sab'ata ayyaamin, ibtadi' min yaumil ahadi haitsu laa yakuunu fiihi riihun wa laa ghuyuumun wa laa matharun wal qamaru fiz ziyaadati, wa ajlis fii makaanin wahdaka, waktubil khaatamal aatiya fii yadikasy syimaali bish shandalil ahmari faqath wa 'azzim 'alaihi bil 'aziimati hattaa ta'tiyaka hamaamatun baidhaa-u tanzilu 'alaika falmahil khaatama wansharif. Wa fil yaumits tsaanii ajlis fil mahallil ladzii kunta fiihi waktubil khaatama 'alaa kaffikasy syimaali wa bakhkhir wa 'azzim bil 'aziimati ilaa an ta'tiyaka imra-atun dzaatu husnin wa jamaalin wa taquulu laka maa haajatuka, fa-azjirhaa bid da'wati wa qul lahaa qashdii muraafaqatuka wa takuunii lii khadiimatan wa mu'iinatan fiimaa atluuhu minka, fa-innahaa tasytarithu 'alaika syuruuthan wasma' liqawlihaa – fa-innahaa taquulu marhaban bika wa alfu laa biz zafiiqil muwaafiqi wa tamuddu laka yadahal yumnaa fatakuunu muhdiran fii yadika jariidatan khadhraa-a wa tamudduhaa lahaa tumsikuha fatu'aahidahaa 'alaihaa wa ta'khudzu 'alaihal 'ahda wal miitsaaqa wa qul lahaa siirii fii amaanillaahi fa-innahaa tansharifu falmahil khaatama. (Fa-idzaa aradtal 'amala bihaa) faktubil khaatama wad da'waa hawlahu wa arba'ahu ma'aka watlud da'wata fa-innahaa ta'tiyaka hiya wa a'waanuhaa wa taqifu 'alaa yamiinika wa khuddaamuhaa ma'ahaa, fa-murhaa bimaa turiidu fa-innahaa tahkumu 'alaa junuudi abiihaa wa tu'thiikal maala wa ta'tii bith tha'aami wa hiya tuhriqu jamii'al jaanni wa tuhlikuzh zhaalima wa tajlibu bihaa banaatil muluuki wa tuzhhiru bihal khabaayaa wal kunuuza, fahtafizh 'alaa haadzihidz dzakhiirah.</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Rajah berupa tabel pada halaman ini dirujuk melalui crop 98. “Bab penggunaan Najmah, putri Raja Merah.” Penulis menyatakan ia cepat menjawab dan bahwa 'Ali bin al-Hajjaj telah menggunakannya untuk keajaiban dan hal-hal aneh, mengeluarkan 'ifrit, menguasai/membinasakan setiap penguasa yang keras kepala lagi zalim, dan segala yang dikehendaki. Ia memperingatkan pembaca bertakwa kepada Allah dalam keadaan tersembunyi dan terikat perjanjian Allah untuk tidak menggunakannya kecuali dalam hal yang halal. Kalimat berikut pada Arab final secara harfiah berbunyi “dan janganlah engkau mengarahkannya dalam ketaatan kepada Allah Taala”—susunannya bertentangan dengan syarat halal itu dan tidak ditambal. Tata cara penulis dimulai dengan puasa karena Allah tujuh hari sejak hari Ahad yang tidak berangin, tidak berawan, tidak hujan, dan bulan sedang bertambah. Pelaku duduk sendirian, menulis khatam berikut pada tangan kirinya “dengan cendana merah saja”, lalu membaca 'azimah atasnya sampai—menurut klaimnya—seekor merpati putih turun; ia mengarahkan pandangan ke khatam lalu pergi.</w:t>
      </w:r>
    </w:p>
    <w:p>
      <w:pPr>
        <w:spacing w:before="40" w:after="100" w:line="269" w:lineRule="auto"/>
        <w:bidi w:val="0"/>
        <w:jc w:val="left"/>
      </w:pPr>
      <w:r>
        <w:rPr>
          <w:rFonts w:ascii="Amiri" w:hAnsi="Amiri" w:cs="Amiri" w:eastAsia="Amiri"/>
          <w:b w:val="0"/>
          <w:i w:val="0"/>
          <w:color w:val="1F2937"/>
          <w:sz w:val="24"/>
          <w:szCs w:val="28"/>
        </w:rPr>
        <w:t>Pada hari kedua penulis mengarahkan pelaku duduk di tempat semula, menulis khatam pada telapak kiri, membakar bukhur, dan membaca 'azimah sampai seorang perempuan cantik datang dan bertanya, “Apa keperluanmu?” Ia diarahkan menghardiknya dengan da'wah dan berkata, “Maksudku adalah engkau menemaniku dan menjadi pelayan serta penolongku dalam apa yang atluhu darimu”—kata atluhu pada Arab final tidak membentuk makna yang tegas di sini. Perempuan itu diklaim mengajukan syarat-syarat, mengucapkan “Marhaban bika wa alf la bi az-zafiq al-muwafiq”—penggalan sesudah sambutan tetap tidak jelas—lalu mengulurkan tangan kanannya. Pelaku diarahkan menyiapkan jaridah hijau, mengulurkannya untuk dipegang perempuan itu, membuat perjanjian atas jaridah tersebut, mengambil sumpah dan ikatan darinya, lalu berkata, “Pergilah dalam perlindungan Allah.” Untuk penggunaan selanjutnya, penulis mengarahkan khatam dan da'wah ditulis mengelilinginya, arbi'hu dibawa—redaksi arbi'hu tidak dirinci—dan da'wah dibaca. Ia mengklaim perempuan itu datang bersama para penolong dan pelayannya di sebelah kanan pelaku, memerintah tentara ayahnya, memberi harta dan makanan, membakar semua jin, membinasakan orang zalim, mendatangkan putri-putri raja, dan menyingkap benda tersembunyi serta harta karun. Penulis menutup, “Peliharalah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Azimah dengan bilangan dan huruf pada tujuh hari pertama; rajah di kepala halaman.</w:t>
      </w:r>
    </w:p>
    <w:p>
      <w:pPr>
        <w:spacing w:before="40" w:after="100" w:line="269" w:lineRule="auto"/>
        <w:bidi w:val="0"/>
        <w:jc w:val="left"/>
      </w:pPr>
      <w:r>
        <w:rPr>
          <w:rFonts w:ascii="Amiri" w:hAnsi="Amiri" w:cs="Amiri" w:eastAsia="Amiri"/>
          <w:b w:val="0"/>
          <w:i w:val="0"/>
          <w:color w:val="1F2937"/>
          <w:sz w:val="24"/>
          <w:szCs w:val="28"/>
        </w:rPr>
        <w:t>Langkah 1: Berpuasa tujuh hari mulai hari Ahad, saat tidak ada angin, awan, atau hujan dan bulan sedang bertambah.</w:t>
      </w:r>
    </w:p>
    <w:p>
      <w:pPr>
        <w:spacing w:before="40" w:after="100" w:line="269" w:lineRule="auto"/>
        <w:bidi w:val="0"/>
        <w:jc w:val="left"/>
      </w:pPr>
      <w:r>
        <w:rPr>
          <w:rFonts w:ascii="Amiri" w:hAnsi="Amiri" w:cs="Amiri" w:eastAsia="Amiri"/>
          <w:b w:val="0"/>
          <w:i w:val="0"/>
          <w:color w:val="1F2937"/>
          <w:sz w:val="24"/>
          <w:szCs w:val="28"/>
        </w:rPr>
        <w:t>Langkah 2: Mengikuti azimah dengan bilangan dan huruf pada tujuh hari pertama, dengan rajah di kepala halaman.</w:t>
      </w:r>
    </w:p>
    <w:p>
      <w:pPr>
        <w:spacing w:before="40" w:after="100" w:line="269" w:lineRule="auto"/>
        <w:bidi w:val="0"/>
        <w:jc w:val="left"/>
      </w:pPr>
      <w:r>
        <w:rPr>
          <w:rFonts w:ascii="Amiri" w:hAnsi="Amiri" w:cs="Amiri" w:eastAsia="Amiri"/>
          <w:b w:val="0"/>
          <w:i w:val="0"/>
          <w:color w:val="1F2937"/>
          <w:sz w:val="24"/>
          <w:szCs w:val="28"/>
        </w:rPr>
        <w:t>Tujuan: Memenuhi syarat penggunaan lanjutan yang dinyatakan.</w:t>
      </w:r>
    </w:p>
    <w:p>
      <w:r>
        <w:br w:type="page"/>
      </w:r>
    </w:p>
    <w:p>
      <w:pPr>
        <w:pStyle w:val="Heading1"/>
        <w:bidi w:val="0"/>
        <w:spacing w:before="240" w:after="100"/>
        <w:jc w:val="left"/>
      </w:pPr>
      <w:r>
        <w:rPr>
          <w:rFonts w:ascii="Amiri" w:hAnsi="Amiri" w:cs="Amiri" w:eastAsia="Amiri"/>
          <w:b/>
          <w:i w:val="0"/>
          <w:color w:val="1F2937"/>
          <w:sz w:val="36"/>
          <w:szCs w:val="40"/>
          <w:bCs/>
        </w:rPr>
        <w:t>Halaman 99 — tata cara lengkap dan janji hasil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tempat sendirian. Pada hari kedua duduklah di tempat engkau berada sebelumnya, tulislah khatam pada telapak tangan kirimu, bakarlah bukhur, dan bacalah 'azimah sampai seorang perempuan yang cantik dan elok datang dan berkata, ‘Apa keperluanmu?’ Hardiklah ia dengan da'wah dan katakan, ‘Maksudku adalah engkau menemaniku dan menjadi pelayan serta penolongku dalam apa yang kuminta darimu.’ Perempuan itu diklaim mengajukan syarat-syarat; dengarkan ucapannya, karena ia berkata, ‘Selamat datang kepadamu, dan selamat datang, wahai pendamping yang sesuai.’ Ia mengulurkan tangan kanannya; siapkan jaridah hijau di tanganmu dan ulurkan kepadanya. Setelah ia memegangnya, buatlah perjanjian dengannya atas jaridah itu, ambillah perjanjian dan ikatan darinya, dan katakan, ‘Pergilah dalam perlindungan Allah.’ Ia pun diklaim pergi; jilatlah khatam itu.”</w:t>
      </w:r>
    </w:p>
    <w:p>
      <w:pPr>
        <w:spacing w:before="40" w:after="100" w:line="269" w:lineRule="auto"/>
        <w:bidi w:val="0"/>
        <w:jc w:val="left"/>
      </w:pPr>
      <w:r>
        <w:rPr>
          <w:rFonts w:ascii="Amiri" w:hAnsi="Amiri" w:cs="Amiri" w:eastAsia="Amiri"/>
          <w:b w:val="0"/>
          <w:i w:val="0"/>
          <w:color w:val="1F2937"/>
          <w:sz w:val="24"/>
          <w:szCs w:val="28"/>
        </w:rPr>
        <w:t>Untuk penggunaan selanjutnya, penulis mengarahkan agar khatam ditulis dengan da'wah di sekelilingnya, arbi'hu dibawa—redaksi arbi'hu tidak dirinci—dan da'wah dibaca. Ia mengklaim perempuan itu akan datang bersama para penolongnya, berdiri di sebelah kanan pelaku dengan para pelayannya, dan dapat diperintah sesuai kehendaknya. Ia dikatakan memerintah tentara ayahnya, memberi harta, mendatangkan makanan, membakar semua jin, membinasakan orang zalim, mendatangkan putri-putri raja, serta menyingkap benda-benda tersembunyi dan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جَلَبَ</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بِهَا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بَانَتِ</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الْمَلَكُوتُ</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Khatam ditulis pada tangan/telapak kiri; azimah/da‘wah diulang; pelepah hijau disebut hadir di tangan kanan; Bukhur: Kayu cendana merah (hari pertama); wangi-wangian tanpa nama bahan (hari kedua).</w:t>
      </w:r>
    </w:p>
    <w:p>
      <w:pPr>
        <w:spacing w:before="40" w:after="100" w:line="269" w:lineRule="auto"/>
        <w:bidi w:val="0"/>
        <w:jc w:val="left"/>
      </w:pPr>
      <w:r>
        <w:rPr>
          <w:rFonts w:ascii="Amiri" w:hAnsi="Amiri" w:cs="Amiri" w:eastAsia="Amiri"/>
          <w:b w:val="0"/>
          <w:i w:val="0"/>
          <w:color w:val="1F2937"/>
          <w:sz w:val="24"/>
          <w:szCs w:val="28"/>
        </w:rPr>
        <w:t>Langkah 1: Waktu yang dinyatakan: Hari pertama dan hari kedua pada tempat yang sama.</w:t>
      </w:r>
    </w:p>
    <w:p>
      <w:pPr>
        <w:spacing w:before="40" w:after="100" w:line="269" w:lineRule="auto"/>
        <w:bidi w:val="0"/>
        <w:jc w:val="left"/>
      </w:pPr>
      <w:r>
        <w:rPr>
          <w:rFonts w:ascii="Amiri" w:hAnsi="Amiri" w:cs="Amiri" w:eastAsia="Amiri"/>
          <w:b w:val="0"/>
          <w:i w:val="0"/>
          <w:color w:val="1F2937"/>
          <w:sz w:val="24"/>
          <w:szCs w:val="28"/>
        </w:rPr>
        <w:t xml:space="preserve">Langkah 2: 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w:t>
      </w:r>
    </w:p>
    <w:p>
      <w:pPr>
        <w:spacing w:before="40" w:after="100" w:line="269" w:lineRule="auto"/>
        <w:bidi w:val="0"/>
        <w:jc w:val="left"/>
      </w:pPr>
      <w:r>
        <w:rPr>
          <w:rFonts w:ascii="Amiri" w:hAnsi="Amiri" w:cs="Amiri" w:eastAsia="Amiri"/>
          <w:b w:val="0"/>
          <w:i w:val="0"/>
          <w:color w:val="1F2937"/>
          <w:sz w:val="24"/>
          <w:szCs w:val="28"/>
        </w:rPr>
        <w:t xml:space="preserve">Langkah 3: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Langkah 4: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w:t>
      </w:r>
    </w:p>
    <w:p>
      <w:pPr>
        <w:spacing w:before="40" w:after="100" w:line="269" w:lineRule="auto"/>
        <w:bidi w:val="0"/>
        <w:jc w:val="left"/>
      </w:pPr>
      <w:r>
        <w:rPr>
          <w:rFonts w:ascii="Amiri" w:hAnsi="Amiri" w:cs="Amiri" w:eastAsia="Amiri"/>
          <w:b w:val="0"/>
          <w:i w:val="0"/>
          <w:color w:val="1F2937"/>
          <w:sz w:val="24"/>
          <w:szCs w:val="28"/>
        </w:rPr>
        <w:t>Langkah 5: Hari kedua mengulanginya hingga datang perempuan cantik.</w:t>
      </w:r>
    </w:p>
    <w:p>
      <w:pPr>
        <w:spacing w:before="40" w:after="100" w:line="269" w:lineRule="auto"/>
        <w:bidi w:val="0"/>
        <w:jc w:val="left"/>
      </w:pPr>
      <w:r>
        <w:rPr>
          <w:rFonts w:ascii="Amiri" w:hAnsi="Amiri" w:cs="Amiri" w:eastAsia="Amiri"/>
          <w:b w:val="0"/>
          <w:i w:val="0"/>
          <w:color w:val="1F2937"/>
          <w:sz w:val="24"/>
          <w:szCs w:val="28"/>
        </w:rPr>
        <w:t>Langkah 6: Meminta syarat-syaratnya.</w:t>
      </w:r>
    </w:p>
    <w:p>
      <w:pPr>
        <w:spacing w:before="40" w:after="100" w:line="269" w:lineRule="auto"/>
        <w:bidi w:val="0"/>
        <w:jc w:val="left"/>
      </w:pPr>
      <w:r>
        <w:rPr>
          <w:rFonts w:ascii="Amiri" w:hAnsi="Amiri" w:cs="Amiri" w:eastAsia="Amiri"/>
          <w:b w:val="0"/>
          <w:i w:val="0"/>
          <w:color w:val="1F2937"/>
          <w:sz w:val="24"/>
          <w:szCs w:val="28"/>
        </w:rPr>
        <w:t>Langkah 7: Mengambil janji.</w:t>
      </w:r>
    </w:p>
    <w:p>
      <w:pPr>
        <w:spacing w:before="40" w:after="100" w:line="269" w:lineRule="auto"/>
        <w:bidi w:val="0"/>
        <w:jc w:val="left"/>
      </w:pPr>
      <w:r>
        <w:rPr>
          <w:rFonts w:ascii="Amiri" w:hAnsi="Amiri" w:cs="Amiri" w:eastAsia="Amiri"/>
          <w:b w:val="0"/>
          <w:i w:val="0"/>
          <w:color w:val="1F2937"/>
          <w:sz w:val="24"/>
          <w:szCs w:val="28"/>
        </w:rPr>
        <w:t>Langkah 8: Lalu disebut bahwa ia datang bersama pembantunya.</w:t>
      </w:r>
    </w:p>
    <w:p>
      <w:pPr>
        <w:spacing w:before="40" w:after="100" w:line="269" w:lineRule="auto"/>
        <w:bidi w:val="0"/>
        <w:jc w:val="left"/>
      </w:pPr>
      <w:r>
        <w:rPr>
          <w:rFonts w:ascii="Amiri" w:hAnsi="Amiri" w:cs="Amiri" w:eastAsia="Amiri"/>
          <w:b w:val="0"/>
          <w:i w:val="0"/>
          <w:color w:val="1F2937"/>
          <w:sz w:val="24"/>
          <w:szCs w:val="28"/>
        </w:rPr>
        <w:t>Langkah 9: Memberi harta dan makanan, membinasakan orang zalim, dan menampakkan harta terpendam.</w:t>
      </w:r>
    </w:p>
    <w:p>
      <w:pPr>
        <w:spacing w:before="40" w:after="100" w:line="269" w:lineRule="auto"/>
        <w:bidi w:val="0"/>
        <w:jc w:val="left"/>
      </w:pPr>
      <w:r>
        <w:rPr>
          <w:rFonts w:ascii="Amiri" w:hAnsi="Amiri" w:cs="Amiri" w:eastAsia="Amiri"/>
          <w:b w:val="0"/>
          <w:i w:val="0"/>
          <w:color w:val="1F2937"/>
          <w:sz w:val="24"/>
          <w:szCs w:val="28"/>
        </w:rPr>
        <w:t>Tujuan: Menghadirkan sosok yang disebut naskah dan mengambil perjanjian.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100 —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“Inilah 'azimah itu: Dengan nama Allah Yang Teragung, Yang Teragung, Yang Qadim dalam keazalian-Nya dan Mahabijaksana dalam hukum-Nya. Aku bersumpah atasmu, wahai tuanku Samsama'il—engkau, para penolongmu, dan tentaramu dari golongan ruhani dan bumi—dengan hak nama-nama Allah Yang Mahaagung lagi Teragung yang telah kami bacakan kepadamu; dengan hak Allah Yang Maha Mensyukuri, Yang Maha Bersyukur, Yang Maha Menyaksikan, dan Yang keras hukuman-Nya atas siapa di antara kamu yang mendurhakai nama-nama Allah Taala.”</w:t>
      </w:r>
    </w:p>
    <w:p>
      <w:pPr>
        <w:spacing w:before="40" w:after="100" w:line="269" w:lineRule="auto"/>
        <w:bidi w:val="0"/>
        <w:jc w:val="left"/>
      </w:pPr>
      <w:r>
        <w:rPr>
          <w:rFonts w:ascii="Amiri" w:hAnsi="Amiri" w:cs="Amiri" w:eastAsia="Amiri"/>
          <w:b w:val="0"/>
          <w:i w:val="0"/>
          <w:color w:val="1F2937"/>
          <w:sz w:val="24"/>
          <w:szCs w:val="28"/>
        </w:rPr>
        <w:t>“Aku bersumpah atasmu, wahai tuanku Samsama'il, raja yang ditugasi mengurus falak al-Mirrikh (Mars), dengan hak Zat yang memiliki kerajaan, keagungan, dan kebesaran. Mahasuci Allah, sebaik-baik Pencipta, Yang mengetahui yang gaib dan yang nyata, Yang Mahabesar lagi Mahatinggi. Jawablah, wahai tuanku Samsama'il, dengan hak nama-nama ini atasmu; bertindaklah sebagai wakil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wahai Jamjah, dengan nama Allah yang mengalahkan segala sesuatu dengan keagungan-Nya dan menjadikan kamu taat kepada nama-nama-Nya.” Penggalan berikut tidak tersusun lengkap dalam Arab final: “an-naru usy'ilat wa 'ala man 'ashat asma'ullah al-'azhimah.” 'Azimah berlanjut: “Aku bersumpah atasmu dengan hak Zat yang menciptakanmu dari api samum dan menciptakanku dari tanah. Jawablah aku dengan hak raja yang mengalahkanmu dan ayahmu, as-Sayyid Samsama'il, dan dengan hak Dahlim (tiga kali), Syamhamsah (tiga kali), Qathusya (tiga kali).”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Bacaan azimah lanjutan dengan rangkaian nama (Yahyūkh, Ar‘ūkh, Syamhisy, Harmisy) dalam rangkaian Abū Zanāṣir Syam‘alah.</w:t>
      </w:r>
    </w:p>
    <w:p>
      <w:pPr>
        <w:spacing w:before="40" w:after="100" w:line="269" w:lineRule="auto"/>
        <w:bidi w:val="0"/>
        <w:jc w:val="left"/>
      </w:pPr>
      <w:r>
        <w:rPr>
          <w:rFonts w:ascii="Amiri" w:hAnsi="Amiri" w:cs="Amiri" w:eastAsia="Amiri"/>
          <w:b w:val="0"/>
          <w:i w:val="0"/>
          <w:color w:val="1F2937"/>
          <w:sz w:val="24"/>
          <w:szCs w:val="28"/>
        </w:rPr>
        <w:t xml:space="preserve">Langkah 1: </w:t>
      </w: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 Mengucapkan azimah dalam rangkaian penggunaan Jamjah.</w:t>
      </w:r>
    </w:p>
    <w:p>
      <w:r>
        <w:br w:type="page"/>
      </w:r>
    </w:p>
    <w:p>
      <w:pPr>
        <w:pStyle w:val="Heading1"/>
        <w:bidi w:val="0"/>
        <w:spacing w:before="240" w:after="100"/>
        <w:jc w:val="left"/>
      </w:pPr>
      <w:r>
        <w:rPr>
          <w:rFonts w:ascii="Amiri" w:hAnsi="Amiri" w:cs="Amiri" w:eastAsia="Amiri"/>
          <w:b/>
          <w:i w:val="0"/>
          <w:color w:val="1F2937"/>
          <w:sz w:val="36"/>
          <w:szCs w:val="40"/>
          <w:bCs/>
        </w:rPr>
        <w:t>Halaman 101 — bab menghadirkan individu jin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menghadirkan seorang individu dari individu-individu jin.” Penulis menyebutnya bab untuk menghadirkan individu jin mana pun dan menyatakan rangkaian itu adalah nama-nama Sulaimaniyyah; siapa pun yang diseru dengannya diklaim segera hadir. Bentuk ucapannya: “Jawablah, wahai raja terbesar, as-Sayyid Syarnathya'il, dengan hak nama-nama ini, yang melaluinya Allah menciptakanmu dari kilau cahayanya. Hadirkan kepadaku ruh si Fulan dan si Fulanah, lebih cepat daripada kilat yang menyambar dan dalam sekejap mata.” Menurut penulis, seruan ini diucapkan setelah membaca nama-nama tersebut, atau digunakan bentuk berikut.</w:t>
      </w:r>
    </w:p>
    <w:p>
      <w:pPr>
        <w:spacing w:before="40" w:after="100" w:line="269" w:lineRule="auto"/>
        <w:bidi w:val="0"/>
        <w:jc w:val="left"/>
      </w:pPr>
      <w:r>
        <w:rPr>
          <w:rFonts w:ascii="Amiri" w:hAnsi="Amiri" w:cs="Amiri" w:eastAsia="Amiri"/>
          <w:b w:val="0"/>
          <w:i w:val="0"/>
          <w:color w:val="1F2937"/>
          <w:sz w:val="24"/>
          <w:szCs w:val="28"/>
        </w:rPr>
        <w:t>“Musylamuh, Washil, wa iyyahu Lamuna, Qah, Kamduya, dan Marh. Jawablah, wahai raja terbesar, as-Sayyid Syarnathya'il, dengan hak nama-nama ini, yang melaluinya Allah menciptakanmu dari kilau cahayanya. Hadirkan kepadaku ruh si Fulanah agar ia memenuhi keperluanku pada saat ini, lebih cepat daripada kilat yang menyambar, angin yang berembus kencang, dan sekejap mata, atau lebih dekat dari itu. Sungguh ia adalah sumpah yang besar jika kamu mengetahui.”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لَعَّانٍ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نُورُهَا</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شَرْنَطْيَا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ئِيل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Bacaan Asmā’ as-Sulaimāniyyah (nama-nama thilsim lanjutan bab).</w:t>
      </w:r>
    </w:p>
    <w:p>
      <w:pPr>
        <w:spacing w:before="40" w:after="100" w:line="269" w:lineRule="auto"/>
        <w:bidi w:val="0"/>
        <w:jc w:val="left"/>
      </w:pPr>
      <w:r>
        <w:rPr>
          <w:rFonts w:ascii="Amiri" w:hAnsi="Amiri" w:cs="Amiri" w:eastAsia="Amiri"/>
          <w:b w:val="0"/>
          <w:i w:val="0"/>
          <w:color w:val="1F2937"/>
          <w:sz w:val="24"/>
          <w:szCs w:val="28"/>
        </w:rPr>
        <w:t xml:space="preserve">Langkah 1: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w:t>
      </w:r>
    </w:p>
    <w:p>
      <w:pPr>
        <w:spacing w:before="40" w:after="100" w:line="269" w:lineRule="auto"/>
        <w:bidi w:val="0"/>
        <w:jc w:val="left"/>
      </w:pPr>
      <w:r>
        <w:rPr>
          <w:rFonts w:ascii="Amiri" w:hAnsi="Amiri" w:cs="Amiri" w:eastAsia="Amiri"/>
          <w:b w:val="0"/>
          <w:i w:val="0"/>
          <w:color w:val="1F2937"/>
          <w:sz w:val="24"/>
          <w:szCs w:val="28"/>
        </w:rPr>
        <w:t>Langkah 2: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untuk memenuhi keperluan pada saat itu, dan ditutup penegasan bahwa sumpah itu besar.</w:t>
      </w:r>
    </w:p>
    <w:p>
      <w:pPr>
        <w:spacing w:before="40" w:after="100" w:line="269" w:lineRule="auto"/>
        <w:bidi w:val="0"/>
        <w:jc w:val="left"/>
      </w:pPr>
      <w:r>
        <w:rPr>
          <w:rFonts w:ascii="Amiri" w:hAnsi="Amiri" w:cs="Amiri" w:eastAsia="Amiri"/>
          <w:b w:val="0"/>
          <w:i w:val="0"/>
          <w:color w:val="1F2937"/>
          <w:sz w:val="24"/>
          <w:szCs w:val="28"/>
        </w:rPr>
        <w:t xml:space="preserve">Langkah 3: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4: Lanjutannya ada di halaman 102.</w:t>
      </w:r>
    </w:p>
    <w:p>
      <w:pPr>
        <w:spacing w:before="40" w:after="100" w:line="269" w:lineRule="auto"/>
        <w:bidi w:val="0"/>
        <w:jc w:val="left"/>
      </w:pPr>
      <w:r>
        <w:rPr>
          <w:rFonts w:ascii="Amiri" w:hAnsi="Amiri" w:cs="Amiri" w:eastAsia="Amiri"/>
          <w:b w:val="0"/>
          <w:i w:val="0"/>
          <w:color w:val="1F2937"/>
          <w:sz w:val="24"/>
          <w:szCs w:val="28"/>
        </w:rPr>
        <w:t>Tujuan: Menghadirkan individu jin untuk memenuhi keperluan.</w:t>
      </w:r>
    </w:p>
    <w:p>
      <w:r>
        <w:br w:type="page"/>
      </w:r>
    </w:p>
    <w:p>
      <w:pPr>
        <w:pStyle w:val="Heading1"/>
        <w:bidi w:val="0"/>
        <w:spacing w:before="240" w:after="100"/>
        <w:jc w:val="left"/>
      </w:pPr>
      <w:r>
        <w:rPr>
          <w:rFonts w:ascii="Amiri" w:hAnsi="Amiri" w:cs="Amiri" w:eastAsia="Amiri"/>
          <w:b/>
          <w:i w:val="0"/>
          <w:color w:val="1F2937"/>
          <w:sz w:val="36"/>
          <w:szCs w:val="40"/>
          <w:bCs/>
        </w:rPr>
        <w:t>Halaman 102 — penutup tata cara menghadirkan jin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dalam keadaan badan dan pakaianmu suci. Tutuplah tempat itu dengan baik sehingga tidak ada cahaya yang masuk, termasuk melalui lubang-lubang dinding. Berdirilah menghadap kiblat dengan tunduk dan khusyuk, lalu ucapkan: ‘Ma sya'a Allah’ tiga kali; ‘La ilaha illallah’ tujuh kali; ‘La haula wa la quwwata illa billah al-'Aliyy al-'Azhim’ tujuh kali; dan Surah al-Jinn tujuh kali. Kemudian hadapkan wajahmu ke kanan dan ucapkan tujuh kali, ‘Semoga Allah menolong siapa yang menolongku dalam kebaikan dari ruh-ruh jin mukmin.’ Kemudian palingkan wajahmu ke arah kiri dan ucapkan: ‘Dengan hak Busyra’ satu kali dan ‘Bafthalamdisya’ tujuh kali.”</w:t>
      </w:r>
    </w:p>
    <w:p>
      <w:pPr>
        <w:spacing w:before="40" w:after="100" w:line="269" w:lineRule="auto"/>
        <w:bidi w:val="0"/>
        <w:jc w:val="left"/>
      </w:pPr>
      <w:r>
        <w:rPr>
          <w:rFonts w:ascii="Amiri" w:hAnsi="Amiri" w:cs="Amiri" w:eastAsia="Amiri"/>
          <w:b w:val="0"/>
          <w:i w:val="0"/>
          <w:color w:val="1F2937"/>
          <w:sz w:val="24"/>
          <w:szCs w:val="28"/>
        </w:rPr>
        <w:t>Penulis menyatakan dalam kurung bahwa pelaku akan mendengar suara berkata, “Assalamu alaikum wa rahmatullah”; ia diarahkan menjawab salam itu dan menanyakan apa yang ia kehendaki kepadanya.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Menghadap kiblat; “mā syā’ Allāh” tiga kali, tahlil tujuh kali, ḥauqalah tujuh kali, surah al-Jinn tujuh kali; seruan ke kanan tujuh kali dan formula ke kiri tujuh kali.</w:t>
      </w:r>
    </w:p>
    <w:p>
      <w:pPr>
        <w:spacing w:before="40" w:after="100" w:line="269" w:lineRule="auto"/>
        <w:bidi w:val="0"/>
        <w:jc w:val="left"/>
      </w:pPr>
      <w:r>
        <w:rPr>
          <w:rFonts w:ascii="Amiri" w:hAnsi="Amiri" w:cs="Amiri" w:eastAsia="Amiri"/>
          <w:b w:val="0"/>
          <w:i w:val="0"/>
          <w:color w:val="1F2937"/>
          <w:sz w:val="24"/>
          <w:szCs w:val="28"/>
        </w:rPr>
        <w:t>Langkah 1: Lanjutan tata cara menghadirkan seorang jin — masuk ke tempat yang gelap dan tertutup rapat.</w:t>
      </w:r>
    </w:p>
    <w:p>
      <w:pPr>
        <w:spacing w:before="40" w:after="100" w:line="269" w:lineRule="auto"/>
        <w:bidi w:val="0"/>
        <w:jc w:val="left"/>
      </w:pPr>
      <w:r>
        <w:rPr>
          <w:rFonts w:ascii="Amiri" w:hAnsi="Amiri" w:cs="Amiri" w:eastAsia="Amiri"/>
          <w:b w:val="0"/>
          <w:i w:val="0"/>
          <w:color w:val="1F2937"/>
          <w:sz w:val="24"/>
          <w:szCs w:val="28"/>
        </w:rPr>
        <w:t>Langkah 2: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w:t>
      </w:r>
    </w:p>
    <w:p>
      <w:pPr>
        <w:spacing w:before="40" w:after="100" w:line="269" w:lineRule="auto"/>
        <w:bidi w:val="0"/>
        <w:jc w:val="left"/>
      </w:pPr>
      <w:r>
        <w:rPr>
          <w:rFonts w:ascii="Amiri" w:hAnsi="Amiri" w:cs="Amiri" w:eastAsia="Amiri"/>
          <w:b w:val="0"/>
          <w:i w:val="0"/>
          <w:color w:val="1F2937"/>
          <w:sz w:val="24"/>
          <w:szCs w:val="28"/>
        </w:rPr>
        <w:t>Langkah 3: Lalu menoleh ke kanan dan ke kiri dengan bacaan tertentu sampai terdengar suara yang memberi salam.</w:t>
      </w:r>
    </w:p>
    <w:p>
      <w:pPr>
        <w:spacing w:before="40" w:after="100" w:line="269" w:lineRule="auto"/>
        <w:bidi w:val="0"/>
        <w:jc w:val="left"/>
      </w:pPr>
      <w:r>
        <w:rPr>
          <w:rFonts w:ascii="Amiri" w:hAnsi="Amiri" w:cs="Amiri" w:eastAsia="Amiri"/>
          <w:b w:val="0"/>
          <w:i w:val="0"/>
          <w:color w:val="1F2937"/>
          <w:sz w:val="24"/>
          <w:szCs w:val="28"/>
        </w:rPr>
        <w:t>Tujuan: Menghadirkan individu jin sampai terdengar suara salam.</w:t>
      </w:r>
    </w:p>
    <w:p>
      <w:r>
        <w:br w:type="page"/>
      </w:r>
    </w:p>
    <w:p>
      <w:pPr>
        <w:pStyle w:val="Heading1"/>
        <w:bidi w:val="0"/>
        <w:spacing w:before="240" w:after="100"/>
        <w:jc w:val="left"/>
      </w:pPr>
      <w:r>
        <w:rPr>
          <w:rFonts w:ascii="Amiri" w:hAnsi="Amiri" w:cs="Amiri" w:eastAsia="Amiri"/>
          <w:b/>
          <w:i w:val="0"/>
          <w:color w:val="1F2937"/>
          <w:sz w:val="36"/>
          <w:szCs w:val="40"/>
          <w:bCs/>
        </w:rPr>
        <w:t>Halaman 103 — Fasal Kedua Puluh: sepuluh nama (1–4)</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Kedua Puluh: Faedah sepuluh nama yang tertulis pada hamparan cahaya.” Nama-namanya ialah: Ya Tunukh; Yamid Halimut; Yahasymatlukhimiya; Balukhsyimiya; Yahilumitsa; Yathal'amitsa; Yadabrahalmaqtsiya; Yatraklimkha; Ya Dahran Yamlukha; dan Ya Tifukh.</w:t>
      </w:r>
    </w:p>
    <w:p>
      <w:pPr>
        <w:spacing w:before="40" w:after="100" w:line="269" w:lineRule="auto"/>
        <w:bidi w:val="0"/>
        <w:jc w:val="left"/>
      </w:pPr>
      <w:r>
        <w:rPr>
          <w:rFonts w:ascii="Amiri" w:hAnsi="Amiri" w:cs="Amiri" w:eastAsia="Amiri"/>
          <w:b w:val="0"/>
          <w:i w:val="0"/>
          <w:color w:val="1F2937"/>
          <w:sz w:val="24"/>
          <w:szCs w:val="28"/>
        </w:rPr>
        <w:t>Penulis menambahkan: “Inilah makna-maknanya dalam bahasa Arab. Nama pertama, Ya Tunukh, maknanya: Allah Yang Esa, Sang Cahaya, Yang Mahasuci, yang meliputi jawami' al-kalim (kalimat-kalimat yang padat dan menghimpun). Nama kedua, Yamid Halimut, maknanya: Mahasuci ar-Rahman, Yang Mengabulkan, Mahabijaksana, Mahakuasa, dan Mahanyata, yang menampakkan hal-hal tersembunyi dalam hati. Nama ketiga ditulis di sini Yah tastalukhimiya, maknanya: Allah Yang Maha Penyayang, yang kepada keagungan-Nya segala sesuatu tunduk; setiap pemilik kekuasaan gemetar dan tunduk kepada kekuasaan-Nya; dan urusan agama serta akhirat berada di tangan-Nya. Nama keempat ditulis di sini Yanusykhimiya, maknanya: Mahasuci at-Tawwab, Yang Maha Mengetahui, Pemilik rahasia yang menghimpun dan cahaya yang bercahaya bagi setiap yang terdengar dan pendengar.” [CATATAN PENERJEMAH: Dicatat apa adanya, tidak dianjurkan, tidak disahkan sebagai amalan]</w:t>
      </w:r>
    </w:p>
    <w:p>
      <w:r>
        <w:br w:type="page"/>
      </w:r>
    </w:p>
    <w:p>
      <w:pPr>
        <w:pStyle w:val="Heading1"/>
        <w:bidi w:val="0"/>
        <w:spacing w:before="240" w:after="100"/>
        <w:jc w:val="left"/>
      </w:pPr>
      <w:r>
        <w:rPr>
          <w:rFonts w:ascii="Amiri" w:hAnsi="Amiri" w:cs="Amiri" w:eastAsia="Amiri"/>
          <w:b/>
          <w:i w:val="0"/>
          <w:color w:val="1F2937"/>
          <w:sz w:val="36"/>
          <w:szCs w:val="40"/>
          <w:bCs/>
        </w:rPr>
        <w:t>Halaman 104 — makna nama kelima sampai kesepuluh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melanjutkan makna yang ia nisbatkan kepada nama-nama bukan-Arab itu. Nama kelima, Ya Dahmalimushiya, ia beri makna: “Mahasuci Zat yang meninggikan langit dan menghamparkan bumi; Mahasuci Zat yang menahan langit agar tidak jatuh ke bumi kecuali dengan izin-Nya.” Nama keenam, Ya Thal'amitsa, maknanya menurut penulis: “Mahasuci al-Musabbih di setiap tempat; Mahasuci al-Hannan, al-Mannan, yang menghimpun segala sesuatu dengan kekuasaan Qayyum-Nya.” Nama ketujuh, Ya Dabrahalimfiyya, maknanya: “Mahasuci Yang Mahatinggi atas seluruh lawan dan al-anzhar (pandangan-pandangan), Yang tersucikan dari pasangan dan anak-anak; Mahasuci al-Karim, al-Jawad.”</w:t>
      </w:r>
    </w:p>
    <w:p>
      <w:pPr>
        <w:spacing w:before="40" w:after="100" w:line="269" w:lineRule="auto"/>
        <w:bidi w:val="0"/>
        <w:jc w:val="left"/>
      </w:pPr>
      <w:r>
        <w:rPr>
          <w:rFonts w:ascii="Amiri" w:hAnsi="Amiri" w:cs="Amiri" w:eastAsia="Amiri"/>
          <w:b w:val="0"/>
          <w:i w:val="0"/>
          <w:color w:val="1F2937"/>
          <w:sz w:val="24"/>
          <w:szCs w:val="28"/>
        </w:rPr>
        <w:t>Nama kedelapan, Ya Ibtarkalmikha, diberi makna: “Mahasuci al-Malik, al-Wahhab; Mahasuci al-Jabbar, yang keras penundukannya, al-'Azhim, al-Ahad.” Nama kesembilan, Ya Dahran Yamlukh, maknanya: “Mahasuci Zat yang kepada-Nya tunduk ubun-ubun; Mahasuci Zat yang mendengar rahasia dan bisikan.” Nama kesepuluh, Ya al-Yaquya, maknanya: “Mahasuci Rabb segala rabb, yang melihat tetapi tidak dilihat, dan tidak tersembunyi bagi-Nya rayapan semut hitam.” Makna-makna itu adalah penjelasan penulis atas bunyi yang tidak diterjemahkan secara leksikal dari bahasa lain oleh penerjemah. [CATATAN PENERJEMAH: Dicatat apa adanya, tidak dianjurkan, tidak disahkan sebagai amalan]</w:t>
      </w:r>
    </w:p>
    <w:p>
      <w:r>
        <w:br w:type="page"/>
      </w:r>
    </w:p>
    <w:p>
      <w:pPr>
        <w:pStyle w:val="Heading1"/>
        <w:bidi w:val="0"/>
        <w:spacing w:before="240" w:after="100"/>
        <w:jc w:val="left"/>
      </w:pPr>
      <w:r>
        <w:rPr>
          <w:rFonts w:ascii="Amiri" w:hAnsi="Amiri" w:cs="Amiri" w:eastAsia="Amiri"/>
          <w:b/>
          <w:i w:val="0"/>
          <w:color w:val="1F2937"/>
          <w:sz w:val="36"/>
          <w:szCs w:val="40"/>
          <w:bCs/>
        </w:rPr>
        <w:t>Halaman 105 — bilangan nama dan syarat puasa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mencantumkan “bilangan nama-nama” sebagai berikut: nama pertama, bilangan jummal-nya 1072; nama kedua, 535; nama ketiga, 1403; nama keempat, 1598; nama kelima, 517; nama keenam, 646; nama ketujuh, 1813; nama kedelapan, 1314; nama kesembilan, 908; dan nama kesepuluh, 1598. Angka-angka tersebut disalin sebagai bilangan penulis dan tidak dihitung ulang.</w:t>
      </w:r>
    </w:p>
    <w:p>
      <w:pPr>
        <w:spacing w:before="40" w:after="100" w:line="269" w:lineRule="auto"/>
        <w:bidi w:val="0"/>
        <w:jc w:val="left"/>
      </w:pPr>
      <w:r>
        <w:rPr>
          <w:rFonts w:ascii="Amiri" w:hAnsi="Amiri" w:cs="Amiri" w:eastAsia="Amiri"/>
          <w:b w:val="0"/>
          <w:i w:val="0"/>
          <w:color w:val="1F2937"/>
          <w:sz w:val="24"/>
          <w:szCs w:val="28"/>
        </w:rPr>
        <w:t>Penulis menyatakan: apabila seseorang hendak “menggunakan/mengarahkan” nama-nama itu, ia diarahkan berpuasa karena Allah Taala tiga hari dengan berpantang dari yang bernyawa dan dari apa yang keluar/berasal dari yang bernyawa. Arab final mencampur dua rangkaian awal: dimulai Ahad, Senin, dan Selasa, lalu menambah rangkaian Selasa, Rabu, dan Kamis; keduanya dibiarkan. Ia lalu mengarahkan penyebutan nama-nama menurut bilangan jummal masing-masing sampai pagi dan mengklaim “jawaban” akan terlihat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Sepuluh nama yang dibaca menurut bilangan jummal masing-masing (1072, 535, 1403, 1598, 517, 646, 1813, 1314, 908, dan 1598).</w:t>
      </w:r>
    </w:p>
    <w:p>
      <w:pPr>
        <w:spacing w:before="40" w:after="100" w:line="269" w:lineRule="auto"/>
        <w:bidi w:val="0"/>
        <w:jc w:val="left"/>
      </w:pPr>
      <w:r>
        <w:rPr>
          <w:rFonts w:ascii="Amiri" w:hAnsi="Amiri" w:cs="Amiri" w:eastAsia="Amiri"/>
          <w:b w:val="0"/>
          <w:i w:val="0"/>
          <w:color w:val="1F2937"/>
          <w:sz w:val="24"/>
          <w:szCs w:val="28"/>
        </w:rPr>
        <w:t>Langkah 1: Berpuasa tiga hari pada rangkaian Ahad–Senin–Selasa atau Selasa–Rabu–Kamis, sebagaimana kedua rangkaian pada cetakan dipertahankan.</w:t>
      </w:r>
    </w:p>
    <w:p>
      <w:pPr>
        <w:spacing w:before="40" w:after="100" w:line="269" w:lineRule="auto"/>
        <w:bidi w:val="0"/>
        <w:jc w:val="left"/>
      </w:pPr>
      <w:r>
        <w:rPr>
          <w:rFonts w:ascii="Amiri" w:hAnsi="Amiri" w:cs="Amiri" w:eastAsia="Amiri"/>
          <w:b w:val="0"/>
          <w:i w:val="0"/>
          <w:color w:val="1F2937"/>
          <w:sz w:val="24"/>
          <w:szCs w:val="28"/>
        </w:rPr>
        <w:t>Langkah 2: Membaca sepuluh nama menurut bilangan jummal masing-masing (1072, 535, 1403, 1598, 517, 646, 1813, 1314, 908, dan 1598) hingga pagi.</w:t>
      </w:r>
    </w:p>
    <w:p>
      <w:pPr>
        <w:spacing w:before="40" w:after="100" w:line="269" w:lineRule="auto"/>
        <w:bidi w:val="0"/>
        <w:jc w:val="left"/>
      </w:pPr>
      <w:r>
        <w:rPr>
          <w:rFonts w:ascii="Amiri" w:hAnsi="Amiri" w:cs="Amiri" w:eastAsia="Amiri"/>
          <w:b w:val="0"/>
          <w:i w:val="0"/>
          <w:color w:val="1F2937"/>
          <w:sz w:val="24"/>
          <w:szCs w:val="28"/>
        </w:rPr>
        <w:t>Tujuan: Tidak dinyatakan secara tersendiri pada halaman ini.</w:t>
      </w:r>
    </w:p>
    <w:p>
      <w:r>
        <w:br w:type="page"/>
      </w:r>
    </w:p>
    <w:p>
      <w:pPr>
        <w:pStyle w:val="Heading1"/>
        <w:bidi w:val="0"/>
        <w:spacing w:before="240" w:after="100"/>
        <w:jc w:val="left"/>
      </w:pPr>
      <w:r>
        <w:rPr>
          <w:rFonts w:ascii="Amiri" w:hAnsi="Amiri" w:cs="Amiri" w:eastAsia="Amiri"/>
          <w:b/>
          <w:i w:val="0"/>
          <w:color w:val="1F2937"/>
          <w:sz w:val="36"/>
          <w:szCs w:val="40"/>
          <w:bCs/>
        </w:rPr>
        <w:t>Halaman 106 — klaim kegunaan dan nasihat penulis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mengklaim bahwa apabila nama-nama itu dibaca satu kali pada malam Rabu di awal bulan, seluruh kebutuhan pembaca akan dipenuhi, “dari kebaikan dan keburukan.” Ia juga mengklaim nama-nama itu untuk tathyir—secara harfiah menerbangkan—batu dan uang, serta untuk apa saja yang dikehendaki. Apabila seseorang hendak berjalan di atas air dengannya, penulis menyatakan ia akan dapat berjalan “dengan perintah Allah Taala.”</w:t>
      </w:r>
    </w:p>
    <w:p>
      <w:pPr>
        <w:spacing w:before="40" w:after="100" w:line="269" w:lineRule="auto"/>
        <w:bidi w:val="0"/>
        <w:jc w:val="left"/>
      </w:pPr>
      <w:r>
        <w:rPr>
          <w:rFonts w:ascii="Amiri" w:hAnsi="Amiri" w:cs="Amiri" w:eastAsia="Amiri"/>
          <w:b w:val="0"/>
          <w:i w:val="0"/>
          <w:color w:val="1F2937"/>
          <w:sz w:val="24"/>
          <w:szCs w:val="28"/>
        </w:rPr>
        <w:t>Nama-nama itu juga diklaim untuk al-ikhtifa' (menghilang). Penulis menyeru orang yang telah sampai kepadanya agar mengetahui bahwa nama-nama tersebut “menjawab dalam segala urusan” dan bahwa setiap nama, apabila dibaca, langit dan bumi menjadi lunak/tunduk kepadanya; karena itu ia tidak memperpanjang uraian. Ia menutup dengan peringatan bahwa nama-nama itu adalah amanah Allah pada leher pembaca “untuk kebaikan saja”, lalu mendoakan, “Semoga Allah memberkahimu.” Frasa kebaikan saja itu dibiarkan berdampingan dengan klaim untuk baik dan buruk pada paragraf sebelumnya.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Nama-nama yang dibaca.</w:t>
      </w:r>
    </w:p>
    <w:p>
      <w:pPr>
        <w:spacing w:before="40" w:after="100" w:line="269" w:lineRule="auto"/>
        <w:bidi w:val="0"/>
        <w:jc w:val="left"/>
      </w:pPr>
      <w:r>
        <w:rPr>
          <w:rFonts w:ascii="Amiri" w:hAnsi="Amiri" w:cs="Amiri" w:eastAsia="Amiri"/>
          <w:b w:val="0"/>
          <w:i w:val="0"/>
          <w:color w:val="1F2937"/>
          <w:sz w:val="24"/>
          <w:szCs w:val="28"/>
        </w:rPr>
        <w:t>Langkah 1: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2: Ditutup nasihat agar dipakai untuk kebaikan saja.</w:t>
      </w:r>
    </w:p>
    <w:p>
      <w:pPr>
        <w:spacing w:before="40" w:after="100" w:line="269" w:lineRule="auto"/>
        <w:bidi w:val="0"/>
        <w:jc w:val="left"/>
      </w:pPr>
      <w:r>
        <w:rPr>
          <w:rFonts w:ascii="Amiri" w:hAnsi="Amiri" w:cs="Amiri" w:eastAsia="Amiri"/>
          <w:b w:val="0"/>
          <w:i w:val="0"/>
          <w:color w:val="1F2937"/>
          <w:sz w:val="24"/>
          <w:szCs w:val="28"/>
        </w:rPr>
        <w:t>Tujuan: Memenuhi keperluan yang dinyatakan naskah.</w:t>
      </w:r>
    </w:p>
    <w:p>
      <w:r>
        <w:br w:type="page"/>
      </w:r>
    </w:p>
    <w:p>
      <w:pPr>
        <w:pStyle w:val="Heading1"/>
        <w:bidi w:val="0"/>
        <w:spacing w:before="240" w:after="100"/>
        <w:jc w:val="left"/>
      </w:pPr>
      <w:r>
        <w:rPr>
          <w:rFonts w:ascii="Amiri" w:hAnsi="Amiri" w:cs="Amiri" w:eastAsia="Amiri"/>
          <w:b/>
          <w:i w:val="0"/>
          <w:color w:val="1F2937"/>
          <w:sz w:val="36"/>
          <w:szCs w:val="40"/>
          <w:bCs/>
        </w:rPr>
        <w:t>Halaman 107 — Fasal Kedua Puluh Satu: nama-nama Nabi Adam</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Kedua Puluh Satu. Fasal tentang nama-nama yang dahulu bersama Adam 'alaihi as-salam.” Penulis mengklaim nama-nama itu terus berpindah dari seorang bijak kepada seorang bijak hingga sampai kepada Ashif bin Barkhiya, wazir Nabi Allah Sulaiman 'alaihi as-salam, yang menurut penulis mendatangkan singgasana Bilqis dengannya dalam sekejap mata dengan perintah Allah Taala. Ia juga mengklaim nama-nama itu diambil dari al-Qummush Buthrus Mikha'il “dengan sepenuh-penuh kesahihan.” Riyadhah-nya disebut 11 hari: nama-nama berikut dibaca—redaksi final secara harfiah menyebut wa anta maridhun, “sedang engkau sakit”—sesudah setiap salat fardhu 21 kali di atas bukhur faqlali, lalu diasapi dengan bukhur yang telah disebut sebelumnya. Sesudah itu penulis mengarahkan pelaku keluar ke tempat sepi, tanah lapang yang kosong dari permukiman atau gunung, lalu memukul tanah dengan telapak tangannya. Ia mengklaim tujuh raja bumi akan hadir, para raja atas berada di atas mereka dan memerintahkan raja-raja bumi melaksanakan semua kehendak pelaku saat itu juga.</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النَّقْش</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بُطْرُس</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مِيخَائِيل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Nama-nama yang disebut bersama Nabi Adam; Bukhur: Disebutkan, termasuk rujukan kepada Bukhur yang disebut terdahulu; kata/jenis persisnya tidak dipastikan.</w:t>
      </w:r>
    </w:p>
    <w:p>
      <w:pPr>
        <w:spacing w:before="40" w:after="100" w:line="269" w:lineRule="auto"/>
        <w:bidi w:val="0"/>
        <w:jc w:val="left"/>
      </w:pPr>
      <w:r>
        <w:rPr>
          <w:rFonts w:ascii="Amiri" w:hAnsi="Amiri" w:cs="Amiri" w:eastAsia="Amiri"/>
          <w:b w:val="0"/>
          <w:i w:val="0"/>
          <w:color w:val="1F2937"/>
          <w:sz w:val="24"/>
          <w:szCs w:val="28"/>
        </w:rPr>
        <w:t>Langkah 1: Waktu yang dinyatakan: Riyāḍah 11 hari; menurut pembacaan cetakan asli, dibaca 21 kali sesudah setiap salat fardu.</w:t>
      </w:r>
    </w:p>
    <w:p>
      <w:pPr>
        <w:spacing w:before="40" w:after="100" w:line="269" w:lineRule="auto"/>
        <w:bidi w:val="0"/>
        <w:jc w:val="left"/>
      </w:pPr>
      <w:r>
        <w:rPr>
          <w:rFonts w:ascii="Amiri" w:hAnsi="Amiri" w:cs="Amiri" w:eastAsia="Amiri"/>
          <w:b w:val="0"/>
          <w:i w:val="0"/>
          <w:color w:val="1F2937"/>
          <w:sz w:val="24"/>
          <w:szCs w:val="28"/>
        </w:rPr>
        <w:t xml:space="preserve">Langkah 2: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w:t>
      </w:r>
    </w:p>
    <w:p>
      <w:pPr>
        <w:spacing w:before="40" w:after="100" w:line="269" w:lineRule="auto"/>
        <w:bidi w:val="0"/>
        <w:jc w:val="left"/>
      </w:pPr>
      <w:r>
        <w:rPr>
          <w:rFonts w:ascii="Amiri" w:hAnsi="Amiri" w:cs="Amiri" w:eastAsia="Amiri"/>
          <w:b w:val="0"/>
          <w:i w:val="0"/>
          <w:color w:val="1F2937"/>
          <w:sz w:val="24"/>
          <w:szCs w:val="28"/>
        </w:rPr>
        <w:t>Langkah 3: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4: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w:t>
      </w:r>
    </w:p>
    <w:p>
      <w:pPr>
        <w:spacing w:before="40" w:after="100" w:line="269" w:lineRule="auto"/>
        <w:bidi w:val="0"/>
        <w:jc w:val="left"/>
      </w:pPr>
      <w:r>
        <w:rPr>
          <w:rFonts w:ascii="Amiri" w:hAnsi="Amiri" w:cs="Amiri" w:eastAsia="Amiri"/>
          <w:b w:val="0"/>
          <w:i w:val="0"/>
          <w:color w:val="1F2937"/>
          <w:sz w:val="24"/>
          <w:szCs w:val="28"/>
        </w:rPr>
        <w:t>Langkah 5: Lalu pergi ke tanah lapang, memukul tanah dengan telapak tangan, sehingga raja-raja jin hadir.</w:t>
      </w:r>
    </w:p>
    <w:p>
      <w:pPr>
        <w:spacing w:before="40" w:after="100" w:line="269" w:lineRule="auto"/>
        <w:bidi w:val="0"/>
        <w:jc w:val="left"/>
      </w:pPr>
      <w:r>
        <w:rPr>
          <w:rFonts w:ascii="Amiri" w:hAnsi="Amiri" w:cs="Amiri" w:eastAsia="Amiri"/>
          <w:b w:val="0"/>
          <w:i w:val="0"/>
          <w:color w:val="1F2937"/>
          <w:sz w:val="24"/>
          <w:szCs w:val="28"/>
        </w:rPr>
        <w:t>Tujuan: Menghadirkan raja-raja jin.</w:t>
      </w:r>
    </w:p>
    <w:p>
      <w:r>
        <w:br w:type="page"/>
      </w:r>
    </w:p>
    <w:p>
      <w:pPr>
        <w:pStyle w:val="Heading1"/>
        <w:bidi w:val="0"/>
        <w:spacing w:before="240" w:after="100"/>
        <w:jc w:val="left"/>
      </w:pPr>
      <w:r>
        <w:rPr>
          <w:rFonts w:ascii="Amiri" w:hAnsi="Amiri" w:cs="Amiri" w:eastAsia="Amiri"/>
          <w:b/>
          <w:i w:val="0"/>
          <w:color w:val="1F2937"/>
          <w:sz w:val="36"/>
          <w:szCs w:val="40"/>
          <w:bCs/>
        </w:rPr>
        <w:t>Halaman 108 —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menambahkan klaim untuk membangun kota dan benteng, taghyib al-madhi (secara harfiah menggaibkan/melenyapkan masa lalu), menghadirkan yang absen, menyingkap tentang orang sakit, pengobatan, ilmu, dan apa saja yang dikehendaki. Ia memperingatkan agar “rahasia besar” itu dijaga dan nama-namanya hanya ditulis. Nama-nama yang ia ucapkan ditransliterasikan menurut tanda baca final: “Khalistan, Kujnan, Yastahar Daz, yahdhur (ia hadir).”</w:t>
      </w:r>
    </w:p>
    <w:p>
      <w:pPr>
        <w:spacing w:before="40" w:after="100" w:line="269" w:lineRule="auto"/>
        <w:bidi w:val="0"/>
        <w:jc w:val="left"/>
      </w:pPr>
      <w:r>
        <w:rPr>
          <w:rFonts w:ascii="Amiri" w:hAnsi="Amiri" w:cs="Amiri" w:eastAsia="Amiri"/>
          <w:b w:val="0"/>
          <w:i w:val="0"/>
          <w:color w:val="1F2937"/>
          <w:sz w:val="24"/>
          <w:szCs w:val="28"/>
        </w:rPr>
        <w:t>“Faidah tentang mengenal Rijal al-Ghaib.” Menurut penulis mereka adalah orang-orang khusyuk yang hanya berbicara dengan bisikan karena kuatnya tajalli ar-Rahman atas mereka. Mereka tersembunyi dan tidak dikenal di bumi-Nya maupun langit-Nya, tidak mengharap selain Dia dan tidak mengenal selain-Nya. Mereka berjalan di bumi dengan rendah hati; apabila orang-orang jahil menyapa mereka, mereka mengucapkan salam. Penulis menyatakan sebagian ahli makrifat telah mengetahui nama-nama mereka; “kami” membuat bagi mereka sebuah da'irah (lingkaran) untuk dikenali, dan mereka mempunyai ayat-ayat yang diklaim mujarrab untuk menyingkirkan urusan-urusan penting. Tata cara penulis ialah menghadap arah tempat mereka berada sebagaimana dikenal dari da'irah sesudah salat dua rakaat karena Allah; sesudah salam, pelaku melangkah dua langkah ke arah mereka lalu menyapa: “As-salamu 'alaikum, wahai Rijal al-Ghaib, wahai ruh-ruh yang disucikan, wahai Quthb, wahai Ghauts, wahai Nujaba', wahai Nuqaba', wahai Ruqaba', wahai Umana', wahai Abdal, wahai Afrad—”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Dua rakaat dan dua langkah ke arah mereka; ucapan “as-salāmu ‘alaikum yā rijāl al-ghaib” dan tiga nama pembuka rangkaian tawasul.</w:t>
      </w:r>
    </w:p>
    <w:p>
      <w:pPr>
        <w:spacing w:before="40" w:after="100" w:line="269" w:lineRule="auto"/>
        <w:bidi w:val="0"/>
        <w:jc w:val="left"/>
      </w:pPr>
      <w:r>
        <w:rPr>
          <w:rFonts w:ascii="Amiri" w:hAnsi="Amiri" w:cs="Amiri" w:eastAsia="Amiri"/>
          <w:b w:val="0"/>
          <w:i w:val="0"/>
          <w:color w:val="1F2937"/>
          <w:sz w:val="24"/>
          <w:szCs w:val="28"/>
        </w:rPr>
        <w:t>Langkah 1: Lanjutan daftar kegunaan.</w:t>
      </w:r>
    </w:p>
    <w:p>
      <w:pPr>
        <w:spacing w:before="40" w:after="100" w:line="269" w:lineRule="auto"/>
        <w:bidi w:val="0"/>
        <w:jc w:val="left"/>
      </w:pPr>
      <w:r>
        <w:rPr>
          <w:rFonts w:ascii="Amiri" w:hAnsi="Amiri" w:cs="Amiri" w:eastAsia="Amiri"/>
          <w:b w:val="0"/>
          <w:i w:val="0"/>
          <w:color w:val="1F2937"/>
          <w:sz w:val="24"/>
          <w:szCs w:val="28"/>
        </w:rPr>
        <w:t>Langkah 2: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Langkah 3: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val="0"/>
          <w:i w:val="0"/>
          <w:color w:val="1F2937"/>
          <w:sz w:val="24"/>
          <w:szCs w:val="28"/>
        </w:rPr>
        <w:t>Tujuan: Menghadirkan dengan tiga nama dan mengetahui rijāl al-ghaib.</w:t>
      </w:r>
    </w:p>
    <w:p>
      <w:r>
        <w:br w:type="page"/>
      </w:r>
    </w:p>
    <w:p>
      <w:pPr>
        <w:pStyle w:val="Heading1"/>
        <w:bidi w:val="0"/>
        <w:spacing w:before="240" w:after="100"/>
        <w:jc w:val="left"/>
      </w:pPr>
      <w:r>
        <w:rPr>
          <w:rFonts w:ascii="Amiri" w:hAnsi="Amiri" w:cs="Amiri" w:eastAsia="Amiri"/>
          <w:b/>
          <w:i w:val="0"/>
          <w:color w:val="1F2937"/>
          <w:sz w:val="36"/>
          <w:szCs w:val="40"/>
          <w:bCs/>
        </w:rPr>
        <w:t>Halaman 109 — salam lanjutan dan da'irah arah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Sapaan penulis berlanjut: “wahai Awtad, lindungilah aku, tolonglah aku, pandanglah kepadaku, dengan keesaan Allah dan kehormatan tuan kami Muhammad shallallahu 'alaihi wa sallam.”</w:t>
      </w:r>
    </w:p>
    <w:p>
      <w:pPr>
        <w:spacing w:before="40" w:after="100" w:line="269" w:lineRule="auto"/>
        <w:bidi w:val="0"/>
        <w:jc w:val="left"/>
      </w:pPr>
      <w:r>
        <w:rPr>
          <w:rFonts w:ascii="Amiri" w:hAnsi="Amiri" w:cs="Amiri" w:eastAsia="Amiri"/>
          <w:b w:val="0"/>
          <w:i w:val="0"/>
          <w:color w:val="1F2937"/>
          <w:sz w:val="24"/>
          <w:szCs w:val="28"/>
        </w:rPr>
        <w:t>Penulis berkata akan menyebutkan cara mengenal mereka: menurutnya mereka setiap hari dari setiap bulan berada pada satu dari delapan arah. Arah itu diketahui dari da'irah, sedangkan hari-hari bulan dikenal melalui angka Hindi yang tertulis di bawah arah-arah yang ditempatkan di sekeliling lingkaran, “sebagaimana engkau lihat; pahamilah, niscaya engkau terbimbing.”</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Da’irah bergambar delapan arah dengan angka Hindi di sekelilingnya.</w:t>
      </w:r>
    </w:p>
    <w:p>
      <w:pPr>
        <w:spacing w:before="40" w:after="100" w:line="269" w:lineRule="auto"/>
        <w:bidi w:val="0"/>
        <w:jc w:val="left"/>
      </w:pPr>
      <w:r>
        <w:rPr>
          <w:rFonts w:ascii="Amiri" w:hAnsi="Amiri" w:cs="Amiri" w:eastAsia="Amiri"/>
          <w:b w:val="0"/>
          <w:i w:val="0"/>
          <w:color w:val="1F2937"/>
          <w:sz w:val="24"/>
          <w:szCs w:val="28"/>
        </w:rPr>
        <w:t>Langkah 1: 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dan perintah menghadap keperluan.</w:t>
      </w:r>
    </w:p>
    <w:p>
      <w:pPr>
        <w:spacing w:before="40" w:after="100" w:line="269" w:lineRule="auto"/>
        <w:bidi w:val="0"/>
        <w:jc w:val="left"/>
      </w:pPr>
      <w:r>
        <w:rPr>
          <w:rFonts w:ascii="Amiri" w:hAnsi="Amiri" w:cs="Amiri" w:eastAsia="Amiri"/>
          <w:b w:val="0"/>
          <w:i w:val="0"/>
          <w:color w:val="1F2937"/>
          <w:sz w:val="24"/>
          <w:szCs w:val="28"/>
        </w:rPr>
        <w:t xml:space="preserve">Langkah 2: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w:t>
      </w:r>
    </w:p>
    <w:p>
      <w:pPr>
        <w:spacing w:before="40" w:after="100" w:line="269" w:lineRule="auto"/>
        <w:bidi w:val="0"/>
        <w:jc w:val="left"/>
      </w:pPr>
      <w:r>
        <w:rPr>
          <w:rFonts w:ascii="Amiri" w:hAnsi="Amiri" w:cs="Amiri" w:eastAsia="Amiri"/>
          <w:b w:val="0"/>
          <w:i w:val="0"/>
          <w:color w:val="1F2937"/>
          <w:sz w:val="24"/>
          <w:szCs w:val="28"/>
        </w:rPr>
        <w:t>Tujuan: Menyampaikan salam kepada rijāl al-ghaib dan menghadap keperluan.</w:t>
      </w:r>
    </w:p>
    <w:p>
      <w:r>
        <w:br w:type="page"/>
      </w:r>
    </w:p>
    <w:p>
      <w:pPr>
        <w:pStyle w:val="Heading1"/>
        <w:bidi w:val="0"/>
        <w:spacing w:before="240" w:after="100"/>
        <w:jc w:val="left"/>
      </w:pPr>
      <w:r>
        <w:rPr>
          <w:rFonts w:ascii="Amiri" w:hAnsi="Amiri" w:cs="Amiri" w:eastAsia="Amiri"/>
          <w:b/>
          <w:i w:val="0"/>
          <w:color w:val="1F2937"/>
          <w:sz w:val="36"/>
          <w:szCs w:val="40"/>
          <w:bCs/>
        </w:rPr>
        <w:t>Halaman 110 — hadis Abu Nu‘aim tentang «abdāl»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mengutip: “Al-Hafizh Abu Nu'aim berkata dalam Musnad-nya, dari Ibnu Mas'ud radhiyallahu 'anhu, ia berkata: Rasulullah shallallahu 'alaihi wa sallam bersabda: ‘Sesungguhnya Allah mempunyai tiga ratus orang di antara makhluk yang hati mereka berada atas hati Ibrahim 'alaihi as-salam; Dia mempunyai empat puluh orang yang hati mereka berada atas hati Musa 'alaihi as-salam; dan Dia mempunyai lima orang yang hati mereka berada atas hati Mikail 'alaihi as-salam.’ Apabila seorang dari yang tiga ratus wafat, Allah menggantikan posisinya dengan seorang dari orang awam; apabila seorang dari yang empat puluh wafat, Allah menggantikan posisinya dengan seorang dari yang tiga ratus; dan apabila seorang dari yang lima wafat, Allah menggantikan posisinya dengan seorang dari yang empat puluh. Melalui mereka Dia menghidupkan dan mematikan, menurunkan hujan, menumbuhkan tanaman, dan menolak bala.”</w:t>
      </w:r>
    </w:p>
    <w:p>
      <w:pPr>
        <w:spacing w:before="40" w:after="100" w:line="269" w:lineRule="auto"/>
        <w:bidi w:val="0"/>
        <w:jc w:val="left"/>
      </w:pPr>
      <w:r>
        <w:rPr>
          <w:rFonts w:ascii="Amiri" w:hAnsi="Amiri" w:cs="Amiri" w:eastAsia="Amiri"/>
          <w:b w:val="0"/>
          <w:i w:val="0"/>
          <w:color w:val="1F2937"/>
          <w:sz w:val="24"/>
          <w:szCs w:val="28"/>
        </w:rPr>
        <w:t>Riwayat itu berlanjut: ditanyakan kepada Abdullah bin Mas'ud, “Bagaimana ia menolak bala, menghidupkan, dan mematikan?” Ia menjawab, “Mereka memohonkan kepada Allah pertambahan umat-umat lalu umat itu bertambah; mereka mendoakan kebinasaan atas para penguasa sewenang-wenang lalu mereka dipatahkan; mereka meminta hujan lalu diberi hujan; mereka memohon lalu bumi menumbuhkan; dan mereka berdoa lalu Allah, melalui mereka, menolak bala dan berbagai azab dari makhluk-Nya.” Terjemahan mencatat penisbatan riwayat ini tanpa mengesahkan sanad atau isinya.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يُبْطِرُ</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111 — jumlah tiap kelompok dan doa yang terpotong</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melanjutkan kosmologinya: “Ketahuilah bahwa an-Nuqaba' berjumlah tiga ratus dan mereka di Maghrib; an-Nujaba' tujuh puluh dan mereka di Mesir; al-Abdal empat puluh dan mereka di Syam; al-Akhyar tujuh dan mereka musafir di bumi; al-'Umad empat dan mereka musafir di sudut-sudut bumi; sedangkan tempat kediaman al-Ghauts adalah Makkah al-Mukarramah.” Apabila suatu kebutuhan publik muncul, penulis menyatakan an-Nuqaba' dibebani/diuji dengannya, kemudian an-Nujaba', al-Abdal, al-Akhyar, lalu al-'Umad. “Fa-idza ajlaw”—frasa final ini tidak diterjemahkan secara pasti—“jika tidak, al-Ghauts dibebani/diuji, dan permohonannya tidak sempurna hingga permintaannya sempurna/terpenuhi.”</w:t>
      </w:r>
    </w:p>
    <w:p>
      <w:pPr>
        <w:spacing w:before="40" w:after="100" w:line="269" w:lineRule="auto"/>
        <w:bidi w:val="0"/>
        <w:jc w:val="left"/>
      </w:pPr>
      <w:r>
        <w:rPr>
          <w:rFonts w:ascii="Amiri" w:hAnsi="Amiri" w:cs="Amiri" w:eastAsia="Amiri"/>
          <w:b w:val="0"/>
          <w:i w:val="0"/>
          <w:color w:val="1F2937"/>
          <w:sz w:val="24"/>
          <w:szCs w:val="28"/>
        </w:rPr>
        <w:t>Penulis kemudian memperkenalkan sebuah doa dengan klaim bahwa orang yang membawanya akan terjaga di darat dan laut. Menurut susunan kalimatnya, tidaklah seseorang menyebutkan kebutuhannya setelah membaca doa itu tiga kali, lalu bangkit dari tempatnya, melainkan kebutuhannya telah dipenuhi. Ia berkata, “Inilah doanya; hafalkan dan jagalah sebisa engkau. Ucapkanlah:”</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“Ya Allah, aku memohon kepada-Mu dengan nama-nama-Mu yang agung, sifat-sifat-Mu, para nabi-Mu, para wali-Mu, dan ayat-ayat-Mu yang diturunkan kepada hamba-hamba pilihan-Mu, agar Engkau memberiku taufik menuju apa yang Engkau cintai dan Engkau ridhai; menganugerahi kami setiap kebaikan yang diliput ilmu-Mu di dunia dan akhirat; dan membahagiakan kami dengan perjumpaan-Mu dalam keadaan Engkau ridha kepada kami, dengan rahmat-Mu, wahai Yang Maha Penyayang di antara para penyayang. Aku memohon kepada-Mu dan bertawasul kepada-Mu dengan kedudukan (jah) Nabi-Mu yang terpilih serta keluarganya—” Halaman berhenti pada kata “keluarganya” dan doa berlanjut pada Halaman 112.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فَإِذَا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اجْلَوْا</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Doa perluasan tawasul dibaca; Metode mencatat pembacaan tiga kali dalam konteks penyebutan keperluan (redaksi Terjemahan dipertahankan).</w:t>
      </w:r>
    </w:p>
    <w:p>
      <w:pPr>
        <w:spacing w:before="40" w:after="100" w:line="269" w:lineRule="auto"/>
        <w:bidi w:val="0"/>
        <w:jc w:val="left"/>
      </w:pPr>
      <w:r>
        <w:rPr>
          <w:rFonts w:ascii="Amiri" w:hAnsi="Amiri" w:cs="Amiri" w:eastAsia="Amiri"/>
          <w:b w:val="0"/>
          <w:i w:val="0"/>
          <w:color w:val="1F2937"/>
          <w:sz w:val="24"/>
          <w:szCs w:val="28"/>
        </w:rPr>
        <w:t>Langkah 1: 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ketika ada keperluan.</w:t>
      </w:r>
    </w:p>
    <w:p>
      <w:pPr>
        <w:spacing w:before="40" w:after="100" w:line="269" w:lineRule="auto"/>
        <w:bidi w:val="0"/>
        <w:jc w:val="left"/>
      </w:pPr>
      <w:r>
        <w:rPr>
          <w:rFonts w:ascii="Amiri" w:hAnsi="Amiri" w:cs="Amiri" w:eastAsia="Amiri"/>
          <w:b w:val="0"/>
          <w:i w:val="0"/>
          <w:color w:val="1F2937"/>
          <w:sz w:val="24"/>
          <w:szCs w:val="28"/>
        </w:rPr>
        <w:t xml:space="preserve">Langkah 2: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w:t>
      </w:r>
    </w:p>
    <w:p>
      <w:pPr>
        <w:spacing w:before="40" w:after="100" w:line="269" w:lineRule="auto"/>
        <w:bidi w:val="0"/>
        <w:jc w:val="left"/>
      </w:pPr>
      <w:r>
        <w:rPr>
          <w:rFonts w:ascii="Amiri" w:hAnsi="Amiri" w:cs="Amiri" w:eastAsia="Amiri"/>
          <w:b w:val="0"/>
          <w:i w:val="0"/>
          <w:color w:val="1F2937"/>
          <w:sz w:val="24"/>
          <w:szCs w:val="28"/>
        </w:rPr>
        <w:t>Tujuan: Memenuhi keperluan melalui doa yang dibaca tiga kali.</w:t>
      </w:r>
    </w:p>
    <w:p>
      <w:r>
        <w:br w:type="page"/>
      </w:r>
    </w:p>
    <w:p>
      <w:pPr>
        <w:pStyle w:val="Heading1"/>
        <w:bidi w:val="0"/>
        <w:spacing w:before="240" w:after="100"/>
        <w:jc w:val="left"/>
      </w:pPr>
      <w:r>
        <w:rPr>
          <w:rFonts w:ascii="Amiri" w:hAnsi="Amiri" w:cs="Amiri" w:eastAsia="Amiri"/>
          <w:b/>
          <w:i w:val="0"/>
          <w:color w:val="1F2937"/>
          <w:sz w:val="36"/>
          <w:szCs w:val="40"/>
          <w:bCs/>
        </w:rPr>
        <w:t>Halaman 112 — lanjutan doa dan tawasul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Doa berlanjut: “—yang suci, para sahabatnya yang pilihan, dan Ahlulbaitnya yang berbakti, agar Engkau menghapus dosa dan beban kami, menjaga kami dari semua ketakutan dan bahaya, mengamankan kami dari kejahatan orang-orang zalim, para pelampau batas, dan orang-orang fasik, menganugerahi kami kenikmatan melihat-Mu dan melihatnya di negeri tempat menetap, menerima amal-amal yang kami lakukan secara sembunyi maupun terang-terangan, dan mengampuni kami dengan ampunan-Mu. Sesungguhnya Engkau Maha Pengampun, Maha Penyayang, Maha Pengampun, dengan rahmat-Mu, wahai Yang Maha Penyayang di antara para penyayang. Aku bertawasul kepada-Mu dengan satu orang pilihan-Mu, tujuh orang pilihan-Mu, sepuluh orang laki-laki-Mu, empat puluh Abdal-Mu, tujuh puluh Nujaba'-Mu, dan tiga ratus Nuqaba'-Mu agar Engkau ridha kepada kami dengan rida-Mu, membuat kami sabar atas ketetapan dan ujian-Mu, menganugerahi kami syukur atas nikmat-Mu, menyembuhkan kami dengan kesembuhan-Mu, mengobati kami dengan obat-Mu, menjadikan kami termasuk wali-wali-Mu, dan tidak mengusir kami dari pintu-Mu, dengan rahmat-Mu, wahai Yang Maha Penyayang di antara para penyayang. Ya Allah, aku bertawasul kepada-Mu dengan Yahya bin Aktsam, ar-Rabi' bin Khutsaim, Ibrahim bin Adham, al-Fudhail bin 'Iyadh, Abu 'Abdillah an-Naffath, Manshur bin 'Ammar, Malik bin Dinar, Habib an-Najjar, al-Basti, at-Tammar, al-Qadi Bakkar, Tsabit al-Bunani, dan Thawus al-Yamani;”</w:t>
      </w:r>
    </w:p>
    <w:p>
      <w:pPr>
        <w:spacing w:before="40" w:after="100" w:line="269" w:lineRule="auto"/>
        <w:bidi w:val="0"/>
        <w:jc w:val="left"/>
      </w:pPr>
      <w:r>
        <w:rPr>
          <w:rFonts w:ascii="Amiri" w:hAnsi="Amiri" w:cs="Amiri" w:eastAsia="Amiri"/>
          <w:b w:val="0"/>
          <w:i w:val="0"/>
          <w:color w:val="1F2937"/>
          <w:sz w:val="24"/>
          <w:szCs w:val="28"/>
        </w:rPr>
        <w:t>“Muhammad al-'Asqalani, Ibnu Sulaiman ad-Darani, Sayyidi Madyan at-Tilimsani, Abu Idris al-Khaulani, 'Abdullah al-Madani, Uwais al-Qarani, asy-Syaikh an-Nizhami, Abu Yazid al-Bisthami, Abu Turab an-Nakhsyabi, Abu al-Ma'ali Imam al-Haramain al-Juwaini, 'Abd al-'Aziz ad-Dairini, Habib al-'Ajami, al-Hasan al-Bashri, dan Abu Bakr bin—” Halaman berhenti pada “bin”; daftarnya berlanjut pada Halaman 113.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الْقَاضِي</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بِكَارٍ</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وَالْبَيْتِ</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وَالتَّمَّارِ</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Doa tawasul lanjutan (nama nabi, malaikat, sahabat, wali/ulama).</w:t>
      </w:r>
    </w:p>
    <w:p>
      <w:pPr>
        <w:spacing w:before="40" w:after="100" w:line="269" w:lineRule="auto"/>
        <w:bidi w:val="0"/>
        <w:jc w:val="left"/>
      </w:pPr>
      <w:r>
        <w:rPr>
          <w:rFonts w:ascii="Amiri" w:hAnsi="Amiri" w:cs="Amiri" w:eastAsia="Amiri"/>
          <w:b w:val="0"/>
          <w:i w:val="0"/>
          <w:color w:val="1F2937"/>
          <w:sz w:val="24"/>
          <w:szCs w:val="28"/>
        </w:rPr>
        <w:t xml:space="preserve">Langkah 1: </w:t>
      </w:r>
      <w:r>
        <w:rPr>
          <w:rFonts w:ascii="Amiri" w:hAnsi="Amiri" w:cs="Amiri" w:eastAsia="Amiri"/>
          <w:b/>
          <w:i w:val="0"/>
          <w:color w:val="1F2937"/>
          <w:sz w:val="24"/>
          <w:szCs w:val="28"/>
          <w:bCs/>
        </w:rPr>
        <w:t>Doa</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2: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w:t>
      </w:r>
    </w:p>
    <w:p>
      <w:pPr>
        <w:spacing w:before="40" w:after="100" w:line="269" w:lineRule="auto"/>
        <w:bidi w:val="0"/>
        <w:jc w:val="left"/>
      </w:pPr>
      <w:r>
        <w:rPr>
          <w:rFonts w:ascii="Amiri" w:hAnsi="Amiri" w:cs="Amiri" w:eastAsia="Amiri"/>
          <w:b w:val="0"/>
          <w:i w:val="0"/>
          <w:color w:val="1F2937"/>
          <w:sz w:val="24"/>
          <w:szCs w:val="28"/>
        </w:rPr>
        <w:t>Langkah 3: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dan nama-nama tokoh sufi.</w:t>
      </w:r>
    </w:p>
    <w:p>
      <w:pPr>
        <w:spacing w:before="40" w:after="100" w:line="269" w:lineRule="auto"/>
        <w:bidi w:val="0"/>
        <w:jc w:val="left"/>
      </w:pPr>
      <w:r>
        <w:rPr>
          <w:rFonts w:ascii="Amiri" w:hAnsi="Amiri" w:cs="Amiri" w:eastAsia="Amiri"/>
          <w:b w:val="0"/>
          <w:i w:val="0"/>
          <w:color w:val="1F2937"/>
          <w:sz w:val="24"/>
          <w:szCs w:val="28"/>
        </w:rPr>
        <w:t>Langkah 4: Doa ini sebagian besar berisi permohonan yang lazim.</w:t>
      </w:r>
    </w:p>
    <w:p>
      <w:pPr>
        <w:spacing w:before="40" w:after="100" w:line="269" w:lineRule="auto"/>
        <w:bidi w:val="0"/>
        <w:jc w:val="left"/>
      </w:pPr>
      <w:r>
        <w:rPr>
          <w:rFonts w:ascii="Amiri" w:hAnsi="Amiri" w:cs="Amiri" w:eastAsia="Amiri"/>
          <w:b w:val="0"/>
          <w:i w:val="0"/>
          <w:color w:val="1F2937"/>
          <w:sz w:val="24"/>
          <w:szCs w:val="28"/>
        </w:rPr>
        <w:t>Tujuan: Melanjutkan doa tawasul dan permohonan ampun.</w:t>
      </w:r>
    </w:p>
    <w:p>
      <w:r>
        <w:br w:type="page"/>
      </w:r>
    </w:p>
    <w:p>
      <w:pPr>
        <w:pStyle w:val="Heading1"/>
        <w:bidi w:val="0"/>
        <w:spacing w:before="240" w:after="100"/>
        <w:jc w:val="left"/>
      </w:pPr>
      <w:r>
        <w:rPr>
          <w:rFonts w:ascii="Amiri" w:hAnsi="Amiri" w:cs="Amiri" w:eastAsia="Amiri"/>
          <w:b/>
          <w:i w:val="0"/>
          <w:color w:val="1F2937"/>
          <w:sz w:val="36"/>
          <w:szCs w:val="40"/>
          <w:bCs/>
        </w:rPr>
        <w:t>Halaman 113 — daftar nama dalam doa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Daftar nama berlanjut: “al-'Arabi, Sayyidi Muhammad al-Qurthubi, Kamal ad-Din bin 'Abd azh-Zhahir, Sayyidi 'Ali bin Nashir, al-Imam Ahmad bin 'Umar az-Zaila'i, Abu Muhammad al-Jurairi, Abu Thalib al-Makki, Abu Hasan al-Khawarizmi, Abu al-Qasim al-Junaid, al-Habib Syahrayan bin Suwaid, Abu Bakr asy-Syibli, Yahya bin Mu'adz ar-Razi, Abu 'Ali ad-Dasuqi, dan Abu Ishaq al-Faruqi;”</w:t>
      </w:r>
    </w:p>
    <w:p>
      <w:pPr>
        <w:spacing w:before="40" w:after="100" w:line="269" w:lineRule="auto"/>
        <w:bidi w:val="0"/>
        <w:jc w:val="left"/>
      </w:pPr>
      <w:r>
        <w:rPr>
          <w:rFonts w:ascii="Amiri" w:hAnsi="Amiri" w:cs="Amiri" w:eastAsia="Amiri"/>
          <w:b w:val="0"/>
          <w:i w:val="0"/>
          <w:color w:val="1F2937"/>
          <w:sz w:val="24"/>
          <w:szCs w:val="28"/>
        </w:rPr>
        <w:t>“Sayyidi Ibrahim ad-Dasuqi, Sayyidi Ahmad ar-Rifa'i, asy-Syaikh Syaikhun, Sa'dun al-Majnun, al-Buhlul al-Maftun, Abu Bakr al-'Azzun, Sufyan ats-Tsauri, Dzu an-Nun al-Mishri, Abu Hajjaj al-Uqshuri, 'Abd ar-Rahman al-Bajali, Ma'ruf al-Karkhi, Syaqiq al-Balkhi, al-Husain bin Manshur al-Hallaj, Sahl bin 'Abdillah at-Tustari, Abu 'Umar al-Haddad, al-Qasim al-Wadud, as-Sari as-Saqathi, Abu Hasyim al-'Iraqi, Sayyidi 'Abd al-Qadir al-Jilani, 'Adi bin Musafir al-Umawi, Sayyidi Ahmad al-Badawi, dan Dawud ath-Tha'i.”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النِّيلِي</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ابْنِ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الْوَارِدِ</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114 — penutup doa dan klaim perpindahan wali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Daftar nama berakhir dengan: “al-Farghal bin Ahmad ash-Shumaiti, Sayyidi 'Abd al-Wahhab asy-Sya'rani, Muhammad al-Misyka'i, 'Abd ar-Rahim al-Qinawi, Sayyidi Ahmad bin an-Najat as-Sahli, dan al-'Asyiq Muhammad Sami Muhammad Ahmad.” Doa melanjutkan: “Aku memohon kepada-Mu dengan hak Sya'wanah al-Bashriyah, Raihanah al-Habasyiyah, Maimunah al-Badawiyah, 'Ayidah al-Kufiyah, Rabi'ah al-'Adawiyah, Sayyidati Zainab al-Mishriyah, Sayyidati Nafisah al-Mardhiyah, dan Sa'dunah al-Majnunah. Aku memohon kepada-Mu dengan hak hamba-hamba-Mu yang saleh agar Engkau menjadikan kami termasuk hamba-hamba-Mu yang membawa perbaikan (al-mushlihin) dan golongan-Mu yang berhasil; mengangkat kelalaian, semua kesusahan, dan bencana dari hati kami; dan memperlihatkan wajah-Mu yang mulia kepada kami di negeri-Mu yang mulia, di negeri kenikmatan, dengan rahmat-Mu, wahai Yang Maha Penyayang di antara para penyayang. Aku memohon kepada-Mu dengan hak-Mu atas mereka dan hak mereka atas-Mu agar Engkau memenuhi kebutuhanku, yaitu ini dan itu.” Penulis menutup dengan kutipan: “Doa mereka di dalamnya ialah ‘Mahasuci Engkau, ya Allah’, salam penghormatan mereka di dalamnya ialah ‘Salam’, dan penutup doa mereka ialah ‘Segala puji bagi Allah, Rabb seluruh alam’.”</w:t>
      </w:r>
    </w:p>
    <w:p>
      <w:pPr>
        <w:spacing w:before="40" w:after="100" w:line="269" w:lineRule="auto"/>
        <w:bidi w:val="0"/>
        <w:jc w:val="left"/>
      </w:pPr>
      <w:r>
        <w:rPr>
          <w:rFonts w:ascii="Amiri" w:hAnsi="Amiri" w:cs="Amiri" w:eastAsia="Amiri"/>
          <w:b w:val="0"/>
          <w:i w:val="0"/>
          <w:color w:val="1F2937"/>
          <w:sz w:val="24"/>
          <w:szCs w:val="28"/>
        </w:rPr>
        <w:t>Penulis menambahkan klaim kosmologis bahwa semua wali setiap hari salat Subuh bersama al-Ghauts di Makkah, kemudian menuju satu dari delapan arah pada setiap hari dari setiap bulan. Arah itu, menurutnya, diketahui dari da'irah yang telah disebutkan sebelumnya.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سِبَامِي</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يَعْمَلُونَ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الصُّبْحَ</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115 — tata cara menghadap «para wali»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mengarahkan: apabila “urusan mereka” telah diperoleh seseorang, ia berwudu dan salat dua rakaat karena Allah Taala, lalu menghadap mereka pada arah mereka, membaca al-Fatihah dan menghadiahkannya kepada mereka. Ia kemudian mengucapkan: “As-salamu 'alaikum, wahai Rijal al-Ghaib, wahai ruh-ruh yang disucikan; bantulah aku dengan kekuatan dan pandanglah kepadaku dengan satu pandangan, wahai Nuqaba', wahai Nujaba', wahai Abdal, wahai Awtad, wahai Ghauts, wahai Quthb.” Pelaku diarahkan menyebutkan kebutuhannya dan berkata: “Penuhilah kebutuhanku, yaitu ini dan itu; tolonglah aku dengan satu pertolongan, dengan kehormatan tuan kami Muhammad shallallahu 'alaihi wa sallam.” Arab final sesudah itu memuat frasa terputus “wa 'ala alihi Rabb al-'alamin” dan susunannya tidak ditambal.</w:t>
      </w:r>
    </w:p>
    <w:p>
      <w:pPr>
        <w:spacing w:before="40" w:after="100" w:line="269" w:lineRule="auto"/>
        <w:bidi w:val="0"/>
        <w:jc w:val="left"/>
      </w:pPr>
      <w:r>
        <w:rPr>
          <w:rFonts w:ascii="Amiri" w:hAnsi="Amiri" w:cs="Amiri" w:eastAsia="Amiri"/>
          <w:b w:val="0"/>
          <w:i w:val="0"/>
          <w:color w:val="1F2937"/>
          <w:sz w:val="24"/>
          <w:szCs w:val="28"/>
        </w:rPr>
        <w:t>Penulis melanjutkan bahwa ketika menghadap mereka sambil bertawasul kepada Allah untuk pemenuhan kebutuhannya, pelaku harus berada “seakan-akan bersandar kepada mereka”, dan berkata dalam dirinya: “Jangan putuskan pandangan dan madad (dukungan/bantuan) kalian dariku.” Lalu ia membaca al-Fatihah dan menghadiahkannya kepada mereka, kemudian berusaha untuk kebutuhannya. Penulis mengklaim kebutuhan itu akan dipenuhi dengan izin Allah Taala.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الَى</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نَظْرَةٍ</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وَمَدْرَكُمْ</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Berwudu, dua rakaat, menghadap arah kaum rijāl al-ghaib, al-Fātiḥah dihadiahkan, lalu salam.</w:t>
      </w:r>
    </w:p>
    <w:p>
      <w:pPr>
        <w:spacing w:before="40" w:after="100" w:line="269" w:lineRule="auto"/>
        <w:bidi w:val="0"/>
        <w:jc w:val="left"/>
      </w:pPr>
      <w:r>
        <w:rPr>
          <w:rFonts w:ascii="Amiri" w:hAnsi="Amiri" w:cs="Amiri" w:eastAsia="Amiri"/>
          <w:b w:val="0"/>
          <w:i w:val="0"/>
          <w:color w:val="1F2937"/>
          <w:sz w:val="24"/>
          <w:szCs w:val="28"/>
        </w:rPr>
        <w:t>Langkah 1: Berwudu, salat dua rakaat.</w:t>
      </w:r>
    </w:p>
    <w:p>
      <w:pPr>
        <w:spacing w:before="40" w:after="100" w:line="269" w:lineRule="auto"/>
        <w:bidi w:val="0"/>
        <w:jc w:val="left"/>
      </w:pPr>
      <w:r>
        <w:rPr>
          <w:rFonts w:ascii="Amiri" w:hAnsi="Amiri" w:cs="Amiri" w:eastAsia="Amiri"/>
          <w:b w:val="0"/>
          <w:i w:val="0"/>
          <w:color w:val="1F2937"/>
          <w:sz w:val="24"/>
          <w:szCs w:val="28"/>
        </w:rPr>
        <w:t>Langkah 2: Menghadap ke arah mereka.</w:t>
      </w:r>
    </w:p>
    <w:p>
      <w:pPr>
        <w:spacing w:before="40" w:after="100" w:line="269" w:lineRule="auto"/>
        <w:bidi w:val="0"/>
        <w:jc w:val="left"/>
      </w:pPr>
      <w:r>
        <w:rPr>
          <w:rFonts w:ascii="Amiri" w:hAnsi="Amiri" w:cs="Amiri" w:eastAsia="Amiri"/>
          <w:b w:val="0"/>
          <w:i w:val="0"/>
          <w:color w:val="1F2937"/>
          <w:sz w:val="24"/>
          <w:szCs w:val="28"/>
        </w:rPr>
        <w:t>Langkah 3: Membaca al-Fatihah lalu «menghadiahkannya» kepada mereka.</w:t>
      </w:r>
    </w:p>
    <w:p>
      <w:pPr>
        <w:spacing w:before="40" w:after="100" w:line="269" w:lineRule="auto"/>
        <w:bidi w:val="0"/>
        <w:jc w:val="left"/>
      </w:pPr>
      <w:r>
        <w:rPr>
          <w:rFonts w:ascii="Amiri" w:hAnsi="Amiri" w:cs="Amiri" w:eastAsia="Amiri"/>
          <w:b w:val="0"/>
          <w:i w:val="0"/>
          <w:color w:val="1F2937"/>
          <w:sz w:val="24"/>
          <w:szCs w:val="28"/>
        </w:rPr>
        <w:t>Langkah 4: Mengucapkan salam kepada «rijal al-ghaib» dengan menyebut quthb/ghauts/abdāl, menyebutkan keperluan, dan — menurut penulis — tidak ada bedanya engkau menghadap atau tidak.</w:t>
      </w:r>
    </w:p>
    <w:p>
      <w:pPr>
        <w:spacing w:before="40" w:after="100" w:line="269" w:lineRule="auto"/>
        <w:bidi w:val="0"/>
        <w:jc w:val="left"/>
      </w:pPr>
      <w:r>
        <w:rPr>
          <w:rFonts w:ascii="Amiri" w:hAnsi="Amiri" w:cs="Amiri" w:eastAsia="Amiri"/>
          <w:b w:val="0"/>
          <w:i w:val="0"/>
          <w:color w:val="1F2937"/>
          <w:sz w:val="24"/>
          <w:szCs w:val="28"/>
        </w:rPr>
        <w:t xml:space="preserve">Langkah 5: 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Tujuan: Menghadap rijāl al-ghaib dan menyebutkan keperluan.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116 —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Al-Qarinah. Bab untuk mencegah al-Qarinah Umm ash-Shibyan.” Penulis mengarahkan agar wafaq Basmalah asy-Syarifah al-Untsa ditulis pada kertas putih, kemudian di sekelilingnya ditulis huruf-huruf berikut: alif, ba, ta, tsa, jim, ha, kha, dal, dzal, ra, zai, sin, syin, shad, dhad, tha, zha, 'ain, ghain, fa, qaf, kaf, lam, mim, nun, ha, wau, lam, alif, ya. Kalimat berikutnya secara harfiah berbunyi: “tulis 100 kali begini: Kahwu lahuu, Hayya Syarahiya, Adunai, Ashba'uts, El Syaddai (41 kali)”; hubungan kedua hitungan itu tidak diputuskan di sini. Penulis juga mengarahkan penulisan semua ayat penjagaan, Ayat Kursi, akhir surah al-Baqarah, akhir surah at-Taubah, akhir surah al-Hasyr, akhir surah al-Hadid “sampai dzat ash-shudur” sebagaimana redaksi final, ash-Shamadiyah, dan al-Mu'awwidzatain. Tulisan itu diasapi lalu, menurut penulis, dibawa oleh orang yang disebut maqrun dan oleh perempuan yang menggugurkan anak-anak.</w:t>
      </w:r>
    </w:p>
    <w:p>
      <w:pPr>
        <w:spacing w:before="40" w:after="100" w:line="269" w:lineRule="auto"/>
        <w:bidi w:val="0"/>
        <w:jc w:val="left"/>
      </w:pPr>
      <w:r>
        <w:rPr>
          <w:rFonts w:ascii="Amiri" w:hAnsi="Amiri" w:cs="Amiri" w:eastAsia="Amiri"/>
          <w:b w:val="0"/>
          <w:i w:val="0"/>
          <w:color w:val="1F2937"/>
          <w:sz w:val="24"/>
          <w:szCs w:val="28"/>
        </w:rPr>
        <w:t>“Bab lain untuk al-Qarinah.” Penulis menyatakan teks berikutnya ditulis dan dibawa untuk perempuan yang menggugurkan anak-anak “dan selainnya”; tulisan diasapi dan dibawa oleh perempuan itu. Halaman berakhir dengan, “Inilah yang ditulis:” dan teksnya berlanjut pada Halaman 117. [CATATAN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Kertas putih berisi wafaq Basmalah dan huruf-huruf di sekelilingnya; «hākadzā kahwu lahū» ditulis 100 kali; rangkaian «hayyā syarāhiyā…» ditulis 41 kali; ayat-ayat penjagaan, Ayat Kursi, penutup al-Baqarah, at-Taubah, al-Hasyr, dan al-Hadid, ash-Shamadiyyah, serta al-Mu‘awwidzatain; Bukhur: Disebutkan untuk fumigasi pada kedua bab, tetapi jenisnya tidak dirinci.</w:t>
      </w:r>
    </w:p>
    <w:p>
      <w:pPr>
        <w:spacing w:before="40" w:after="100" w:line="269" w:lineRule="auto"/>
        <w:bidi w:val="0"/>
        <w:jc w:val="left"/>
      </w:pPr>
      <w:r>
        <w:rPr>
          <w:rFonts w:ascii="Amiri" w:hAnsi="Amiri" w:cs="Amiri" w:eastAsia="Amiri"/>
          <w:b w:val="0"/>
          <w:i w:val="0"/>
          <w:color w:val="1F2937"/>
          <w:sz w:val="24"/>
          <w:szCs w:val="28"/>
        </w:rPr>
        <w:t xml:space="preserve">Langkah 1: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2: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ditulis Basmalah pada kertas putih.</w:t>
      </w:r>
    </w:p>
    <w:p>
      <w:pPr>
        <w:spacing w:before="40" w:after="100" w:line="269" w:lineRule="auto"/>
        <w:bidi w:val="0"/>
        <w:jc w:val="left"/>
      </w:pPr>
      <w:r>
        <w:rPr>
          <w:rFonts w:ascii="Amiri" w:hAnsi="Amiri" w:cs="Amiri" w:eastAsia="Amiri"/>
          <w:b w:val="0"/>
          <w:i w:val="0"/>
          <w:color w:val="1F2937"/>
          <w:sz w:val="24"/>
          <w:szCs w:val="28"/>
        </w:rPr>
        <w:t>Langkah 3: Ditulis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w:t>
      </w:r>
    </w:p>
    <w:p>
      <w:pPr>
        <w:spacing w:before="40" w:after="100" w:line="269" w:lineRule="auto"/>
        <w:bidi w:val="0"/>
        <w:jc w:val="left"/>
      </w:pPr>
      <w:r>
        <w:rPr>
          <w:rFonts w:ascii="Amiri" w:hAnsi="Amiri" w:cs="Amiri" w:eastAsia="Amiri"/>
          <w:b w:val="0"/>
          <w:i w:val="0"/>
          <w:color w:val="1F2937"/>
          <w:sz w:val="24"/>
          <w:szCs w:val="28"/>
        </w:rPr>
        <w:t>Langkah 4: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w:t>
      </w:r>
    </w:p>
    <w:p>
      <w:pPr>
        <w:spacing w:before="40" w:after="100" w:line="269" w:lineRule="auto"/>
        <w:bidi w:val="0"/>
        <w:jc w:val="left"/>
      </w:pPr>
      <w:r>
        <w:rPr>
          <w:rFonts w:ascii="Amiri" w:hAnsi="Amiri" w:cs="Amiri" w:eastAsia="Amiri"/>
          <w:b w:val="0"/>
          <w:i w:val="0"/>
          <w:color w:val="1F2937"/>
          <w:sz w:val="24"/>
          <w:szCs w:val="28"/>
        </w:rPr>
        <w:t>Langkah 5: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w:t>
      </w:r>
    </w:p>
    <w:p>
      <w:pPr>
        <w:spacing w:before="40" w:after="100" w:line="269" w:lineRule="auto"/>
        <w:bidi w:val="0"/>
        <w:jc w:val="left"/>
      </w:pPr>
      <w:r>
        <w:rPr>
          <w:rFonts w:ascii="Amiri" w:hAnsi="Amiri" w:cs="Amiri" w:eastAsia="Amiri"/>
          <w:b w:val="0"/>
          <w:i w:val="0"/>
          <w:color w:val="1F2937"/>
          <w:sz w:val="24"/>
          <w:szCs w:val="28"/>
        </w:rPr>
        <w:t>Langkah 6: Lalu menulis ayat-ayat (al-Kursi, al-Baqarah, at-Taubah, al-Hasyr, al-Hadid, al-Ikhlas, al-Mu‘awwidzatain).</w:t>
      </w:r>
    </w:p>
    <w:p>
      <w:pPr>
        <w:spacing w:before="40" w:after="100" w:line="269" w:lineRule="auto"/>
        <w:bidi w:val="0"/>
        <w:jc w:val="left"/>
      </w:pPr>
      <w:r>
        <w:rPr>
          <w:rFonts w:ascii="Amiri" w:hAnsi="Amiri" w:cs="Amiri" w:eastAsia="Amiri"/>
          <w:b w:val="0"/>
          <w:i w:val="0"/>
          <w:color w:val="1F2937"/>
          <w:sz w:val="24"/>
          <w:szCs w:val="28"/>
        </w:rPr>
        <w:t>Langkah 7: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untuk perempuan yang keguguran.</w:t>
      </w:r>
    </w:p>
    <w:p>
      <w:pPr>
        <w:spacing w:before="40" w:after="100" w:line="269" w:lineRule="auto"/>
        <w:bidi w:val="0"/>
        <w:jc w:val="left"/>
      </w:pPr>
      <w:r>
        <w:rPr>
          <w:rFonts w:ascii="Amiri" w:hAnsi="Amiri" w:cs="Amiri" w:eastAsia="Amiri"/>
          <w:b w:val="0"/>
          <w:i w:val="0"/>
          <w:color w:val="1F2937"/>
          <w:sz w:val="24"/>
          <w:szCs w:val="28"/>
        </w:rPr>
        <w:t>Tujuan: Mencegah qarinah Umm ash-Shibyān dan bab qarinah bagi perempuan yang keguguran.</w:t>
      </w:r>
    </w:p>
    <w:p>
      <w:r>
        <w:br w:type="page"/>
      </w:r>
    </w:p>
    <w:p>
      <w:pPr>
        <w:pStyle w:val="Heading1"/>
        <w:bidi w:val="0"/>
        <w:spacing w:before="240" w:after="100"/>
        <w:jc w:val="left"/>
      </w:pPr>
      <w:r>
        <w:rPr>
          <w:rFonts w:ascii="Amiri" w:hAnsi="Amiri" w:cs="Amiri" w:eastAsia="Amiri"/>
          <w:b/>
          <w:i w:val="0"/>
          <w:color w:val="1F2937"/>
          <w:sz w:val="36"/>
          <w:szCs w:val="40"/>
          <w:bCs/>
        </w:rPr>
        <w:t>Halaman 117 — bacaan penangkal dan Ayat Kursi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 Rangkaian awal ditransliterasikan apa adanya: “Irqan, Syarqan, 'Armuqasya, Istathafa, Suthufa, Khuthufa, Khaththafa, Sya'dasya, Syatukha—Allah, Rabb kemuliaan dan keagungan—bi-Amhisyalu, wa Subbuhin, an Qajja, Syatukha, Irmuhaitsa, Yang Qadim, Yang Azali, Yang Kekal, Yang Abadi.” Penulis kemudian mengutip: “Sesungguhnya orang-orang yang menganiaya orang-orang mukmin laki-laki dan perempuan, kemudian mereka tidak bertobat, maka bagi mereka azab Jahanam dan bagi mereka azab yang membakar.” Ia melanjutkan seruan: “Aku memohon dengan sangat kepadamu, wahai sekalian jin, dengan Allah Yang Mahaperkasa, Yang Esa, Yang Maha Menundukkan, Yang Maha Memelihara, Yang Memenuhi, Yang Mencegah, Yang Menolak, dan dengan perjanjian yang diambil atas kalian oleh tuan kami Sulaiman bin Dawud—semoga keselamatan atas keduanya—jangan dekati dan jangan menghampiri pembawa tulisanku ini atau pembawa haikal ini. Tinggalkan dia, pergilah darinya, dan jagalah dia dalam lindungan dan pemeliharaan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Penulis kemudian mengutip Ayat Kursi: “Allah, tidak ada tuhan selain Dia, Yang Mahahidup lagi terus-menerus mengurus makhluk-Nya. Dia tidak mengantuk dan tidak tidur. Milik-Nya apa yang di langit dan apa yang di bumi. Siapakah yang dapat memberi syafaat di sisi-Nya tanpa izin-Nya? Dia mengetahui apa yang di hadapan mereka dan apa yang di belakang mereka; mereka tidak mengetahui sesuatu pun dari ilmu-Nya melainkan apa yang Dia kehendaki. Kursi-Nya meliputi langit dan bumi, dan memelihara keduanya tidak memberatkan-Nya. Dia Mahatinggi lagi Mahaagung.” Berikutnya: “Tidak ada paksaan dalam agama; sungguh telah jelas jalan yang benar dari jalan yang sesat. Siapa yang ingkar kepada thaghut dan beriman kepada Allah, sungguh ia telah berpegang pada tali yang sangat kokoh yang tidak akan putus. Allah Maha Mendengar lagi Maha Mengetahui.” Kutipan berlanjut: “Allah adalah Pelindung orang-orang yang beriman; Dia mengeluarkan mereka dari aneka kegelapan menuju cahaya. Orang-orang yang kafir, pelindung-pelindung mereka adalah thaghut yang mengeluarkan mereka dari cahaya menuju aneka kegelapan—” Halaman berhenti di tengah ayat; penutupnya berada pada Halaman 118.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الْوَافِع</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الْهَيْكَل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Doa besar lanjutan hijab dengan rangkaian Asmā’ al-Ḥusnā dan ayat-ayat hijab.</w:t>
      </w:r>
    </w:p>
    <w:p>
      <w:pPr>
        <w:spacing w:before="40" w:after="100" w:line="269" w:lineRule="auto"/>
        <w:bidi w:val="0"/>
        <w:jc w:val="left"/>
      </w:pPr>
      <w:r>
        <w:rPr>
          <w:rFonts w:ascii="Amiri" w:hAnsi="Amiri" w:cs="Amiri" w:eastAsia="Amiri"/>
          <w:b w:val="0"/>
          <w:i w:val="0"/>
          <w:color w:val="1F2937"/>
          <w:sz w:val="24"/>
          <w:szCs w:val="28"/>
        </w:rPr>
        <w:t>Langkah 1: 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sumpah kepada «para jin» agar menjauh dari pemegang kitab, disusul Ayat Kursi dan ayat-ayat perlindungan.</w:t>
      </w:r>
    </w:p>
    <w:p>
      <w:pPr>
        <w:spacing w:before="40" w:after="100" w:line="269" w:lineRule="auto"/>
        <w:bidi w:val="0"/>
        <w:jc w:val="left"/>
      </w:pPr>
      <w:r>
        <w:rPr>
          <w:rFonts w:ascii="Amiri" w:hAnsi="Amiri" w:cs="Amiri" w:eastAsia="Amiri"/>
          <w:b w:val="0"/>
          <w:i w:val="0"/>
          <w:color w:val="1F2937"/>
          <w:sz w:val="24"/>
          <w:szCs w:val="28"/>
        </w:rPr>
        <w:t xml:space="preserve">Langkah 2: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w:t>
      </w:r>
    </w:p>
    <w:p>
      <w:pPr>
        <w:spacing w:before="40" w:after="100" w:line="269" w:lineRule="auto"/>
        <w:bidi w:val="0"/>
        <w:jc w:val="left"/>
      </w:pPr>
      <w:r>
        <w:rPr>
          <w:rFonts w:ascii="Amiri" w:hAnsi="Amiri" w:cs="Amiri" w:eastAsia="Amiri"/>
          <w:b w:val="0"/>
          <w:i w:val="0"/>
          <w:color w:val="1F2937"/>
          <w:sz w:val="24"/>
          <w:szCs w:val="28"/>
        </w:rPr>
        <w:t>Langkah 3: Dicatat apa adanya.</w:t>
      </w:r>
    </w:p>
    <w:p>
      <w:pPr>
        <w:spacing w:before="40" w:after="100" w:line="269" w:lineRule="auto"/>
        <w:bidi w:val="0"/>
        <w:jc w:val="left"/>
      </w:pPr>
      <w:r>
        <w:rPr>
          <w:rFonts w:ascii="Amiri" w:hAnsi="Amiri" w:cs="Amiri" w:eastAsia="Amiri"/>
          <w:b w:val="0"/>
          <w:i w:val="0"/>
          <w:color w:val="1F2937"/>
          <w:sz w:val="24"/>
          <w:szCs w:val="28"/>
        </w:rPr>
        <w:t>Tujuan: Menangkal jin dari pemegang kitab dan membaca ayat perlindungan.</w:t>
      </w:r>
    </w:p>
    <w:p>
      <w:r>
        <w:br w:type="page"/>
      </w:r>
    </w:p>
    <w:p>
      <w:pPr>
        <w:pStyle w:val="Heading1"/>
        <w:bidi w:val="0"/>
        <w:spacing w:before="240" w:after="100"/>
        <w:jc w:val="left"/>
      </w:pPr>
      <w:r>
        <w:rPr>
          <w:rFonts w:ascii="Amiri" w:hAnsi="Amiri" w:cs="Amiri" w:eastAsia="Amiri"/>
          <w:b/>
          <w:i w:val="0"/>
          <w:color w:val="1F2937"/>
          <w:sz w:val="36"/>
          <w:szCs w:val="40"/>
          <w:bCs/>
        </w:rPr>
        <w:t>Halaman 118 — ayat-ayat penjagaan dan doa perlindungan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Kutipan ayat ditutup: “Mereka itulah penghuni neraka; mereka kekal di dalamnya.” Penulis kemudian merangkai potongan-potongan berikut: “Dialah Yang Mahamenundukkan di atas hamba-hamba-Nya dan Dia mengutus para penjaga kepadamu.” “Sesungguhnya Tuhanku Maha Memelihara segala sesuatu.” “Di sisi Kami ada Kitab yang memelihara/mencatat.” “Bagi setiap orang yang kembali kepada Allah (awwab) lagi memelihara.” “Sesungguhnya atasmu benar-benar ada para penjaga.” “Sebagai penjagaan dari setiap setan yang durhaka.” “Dan sebagai penjagaan; itulah ketetapan Yang Mahaperkasa lagi Maha Mengetahui.” “Kami menjaganya dari setiap setan yang terkutuk.” “Sesungguhnya Kamilah yang menurunkan peringatan itu dan sesungguhnya Kami benar-benar memeliharanya.” “Baginya ada para penjaga yang datang bergantian dari hadapan dan belakangnya; mereka menjaganya atas perintah Allah.” “Allah Maha Memelihara mereka.” “Tidak ada satu jiwa pun melainkan ada penjaga atasnya.” “Allah meliputi mereka dari belakang mereka. Bahkan ia adalah Al-Qur'an yang mulia, dalam Lauh yang terpelihara.”</w:t>
      </w:r>
    </w:p>
    <w:p>
      <w:pPr>
        <w:spacing w:before="40" w:after="100" w:line="269" w:lineRule="auto"/>
        <w:bidi w:val="0"/>
        <w:jc w:val="left"/>
      </w:pPr>
      <w:r>
        <w:rPr>
          <w:rFonts w:ascii="Amiri" w:hAnsi="Amiri" w:cs="Amiri" w:eastAsia="Amiri"/>
          <w:b w:val="0"/>
          <w:i w:val="0"/>
          <w:color w:val="1F2937"/>
          <w:sz w:val="24"/>
          <w:szCs w:val="28"/>
        </w:rPr>
        <w:t>Doa penulis berlanjut: “Ya Allah, wahai Penjaga yang tidak lupa, wahai Zat yang nikmat-Nya tidak terhitung, wahai Zat yang memiliki nama-nama terbaik dan sifat-sifat tertinggi, aku memohon kepada-Mu dengan cahaya wajah-Mu dan keagungan kekuasaan-Mu agar Engkau menjaga ‘ini dan itu’ (kadza, kata ganti yang tertulis dalam teks) dan menjaganya dari seluruh jin dan manusia, para qarin (al-qara'in), para pengikut (at-tawabi'), az-zawaabi', al-lamsah, al-massah al-ardhiyyah, para pembangkang, ar-rih al-ahmar (‘Angin Merah’), dan ad-da' al-akbar (‘penyakit terbesar’). Jagalah dia, wahai Yang Maha Memelihara, dari semua sihir, pekerjaan yang menyakiti, dan para penolong mereka dalam perjalanannya—” Halaman berhenti pada frasa “dalam perjalanannya” dan doa dilanjutkan pada Halaman 119.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التَّزْوَايَعِ</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الْمَمْسَةِ</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الرِّيحِ</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الْأَحْمَرِ</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119 —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Doa berlanjut: “Jagalah dia dari para pendatang malam dan siang, kecuali pendatang yang datang dengan kebaikan. Wahai ar-Rahman, uruslah dia dan jangan ada seorang pun selain Engkau yang mengurusnya. Jagalah dia dengan pemeliharaan-Mu, wahai Rabb seluruh alam, karena Engkau telah berfirman—dan firman-Mu adalah kebenaran: ‘Sesungguhnya Kamilah yang menurunkan peringatan itu dan sesungguhnya Kami benar-benar memeliharanya.’” Penulis menambahkan daftar “akhir surah at-Taubah, akhir surah al-Hasyr, al-Mu'awwidzatain, dan al-Falaq”, lalu shalawat: “Semoga Allah melimpahkan shalawat dan salam kepada tuan kami Muhammad, keluarganya, dan para sahabatnya.” Sesudah itu tertulis “Khatam Sulaiman” dan penilaian penulis “mujarrabun shahih” (telah dicoba, sahih).</w:t>
      </w:r>
    </w:p>
    <w:p>
      <w:pPr>
        <w:spacing w:before="40" w:after="100" w:line="269" w:lineRule="auto"/>
        <w:bidi w:val="0"/>
        <w:jc w:val="left"/>
      </w:pPr>
      <w:r>
        <w:rPr>
          <w:rFonts w:ascii="Amiri" w:hAnsi="Amiri" w:cs="Amiri" w:eastAsia="Amiri"/>
          <w:b w:val="0"/>
          <w:i w:val="0"/>
          <w:color w:val="1F2937"/>
          <w:sz w:val="24"/>
          <w:szCs w:val="28"/>
        </w:rPr>
        <w:t>Frasa perlindungan diulang dalam bentuk lebih panjang: “Jagalah dia dari para pendatang malam dan siang, kecuali pendatang yang datang dengan kebaikan, wahai Zat yang tidak ada sesuatu tersembunyi pun yang tersembunyi bagi-Nya. Jagalah dia dan tegakkan atasnya pemeliharaan, pengasuhan, dan pengawalan dari setiap keburukan, hal yang dibenci, bala, kerusakan, dan kehancuran/keguncangan dalam agama, tubuh, keluarga, harta, dan anak.”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وَالْخَلْقِ</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Doa penjagaan dari ṭawāriq al-lail wa an-nahār; akhir at-Taubah, akhir al-Ḥasyr, al-Mu‘awwidzatain, dan al-Ikhlāṣ (nama surah terakhir pada Terjemahan tidak pasti).</w:t>
      </w:r>
    </w:p>
    <w:p>
      <w:pPr>
        <w:spacing w:before="40" w:after="100" w:line="269" w:lineRule="auto"/>
        <w:bidi w:val="0"/>
        <w:jc w:val="left"/>
      </w:pPr>
      <w:r>
        <w:rPr>
          <w:rFonts w:ascii="Amiri" w:hAnsi="Amiri" w:cs="Amiri" w:eastAsia="Amiri"/>
          <w:b w:val="0"/>
          <w:i w:val="0"/>
          <w:color w:val="1F2937"/>
          <w:sz w:val="24"/>
          <w:szCs w:val="28"/>
        </w:rPr>
        <w:t>Langkah 1: 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(sudah dicoba dan benar).</w:t>
      </w:r>
    </w:p>
    <w:p>
      <w:pPr>
        <w:spacing w:before="40" w:after="100" w:line="269" w:lineRule="auto"/>
        <w:bidi w:val="0"/>
        <w:jc w:val="left"/>
      </w:pPr>
      <w:r>
        <w:rPr>
          <w:rFonts w:ascii="Amiri" w:hAnsi="Amiri" w:cs="Amiri" w:eastAsia="Amiri"/>
          <w:b w:val="0"/>
          <w:i w:val="0"/>
          <w:color w:val="1F2937"/>
          <w:sz w:val="24"/>
          <w:szCs w:val="28"/>
        </w:rPr>
        <w:t xml:space="preserve">Langkah 2: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 Penjagaan dari gangguan malam dan siang.</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120 —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al-Qarinah. Inilah nama-nama al-Qarinah (Umm ash-Shibyan): Libasmalah, ar-Ras, Tharthar, Barfush, Ghayyush, Mabrush, Saltha'unas, Jarrush, Ba'dasy, Sartawush, Danush, Sal'aunah, Umm ash-Shibyan.” Sesudahnya penulis mencantumkan rangkaian huruf dan angka berikut tanpa penjelasan: ha', 'ain, ghain, wau, 91119, wau, 1116, wau, tha', alif, 115, 119, shad, shad, shad, 11, 55, mim, sha' (shad dan 'ain tertulis rapat), ba', alif, jim, wa-l, shad, alif, alif berhamzah, wau, lam, alif berhamzah, 922, wau, 111, tha', alif berhamzah, 'ain, alif, ha', 5115, 111, 196, 55, wau, kaf, lam, wau, ra', 5, 'ain, 6, 'ain, wau, 49, wau, 111, dal, 'ain, 191, wau, 151.</w:t>
      </w:r>
    </w:p>
    <w:p>
      <w:pPr>
        <w:spacing w:before="40" w:after="100" w:line="269" w:lineRule="auto"/>
        <w:bidi w:val="0"/>
        <w:jc w:val="left"/>
      </w:pPr>
      <w:r>
        <w:rPr>
          <w:rFonts w:ascii="Amiri" w:hAnsi="Amiri" w:cs="Amiri" w:eastAsia="Amiri"/>
          <w:b w:val="0"/>
          <w:i w:val="0"/>
          <w:color w:val="1F2937"/>
          <w:sz w:val="24"/>
          <w:szCs w:val="28"/>
        </w:rPr>
        <w:t>“Untuk mendatangkan cinta para qarin (al-qurana') dan Umm ash-Shibyan”—demikian judul Arab final—penulis mengarahkan agar surah al-Buruj bersama surah al-Hadid ditulis dengan huruf-huruf terpisah, bersama firman-Nya Taala: “Seandainya Kami turunkan Al-Qur'an ini kepada sebuah gunung, niscaya engkau melihatnya tunduk dan terbelah karena takut kepada Allah”, “sampai akhir surah.” [CATATAN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Surah al-Burūj dan al-Ḥadīd ditulis dalam huruf-huruf terpisah bersama kutipan al-Ḥasyr sampai akhir surah, lalu digantungkan pada anak atau maqrūn.</w:t>
      </w:r>
    </w:p>
    <w:p>
      <w:pPr>
        <w:spacing w:before="40" w:after="100" w:line="269" w:lineRule="auto"/>
        <w:bidi w:val="0"/>
        <w:jc w:val="left"/>
      </w:pPr>
      <w:r>
        <w:rPr>
          <w:rFonts w:ascii="Amiri" w:hAnsi="Amiri" w:cs="Amiri" w:eastAsia="Amiri"/>
          <w:b w:val="0"/>
          <w:i w:val="0"/>
          <w:color w:val="1F2937"/>
          <w:sz w:val="24"/>
          <w:szCs w:val="28"/>
        </w:rPr>
        <w:t xml:space="preserve">Langkah 1: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2: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w:t>
      </w:r>
    </w:p>
    <w:p>
      <w:pPr>
        <w:spacing w:before="40" w:after="100" w:line="269" w:lineRule="auto"/>
        <w:bidi w:val="0"/>
        <w:jc w:val="left"/>
      </w:pPr>
      <w:r>
        <w:rPr>
          <w:rFonts w:ascii="Amiri" w:hAnsi="Amiri" w:cs="Amiri" w:eastAsia="Amiri"/>
          <w:b w:val="0"/>
          <w:i w:val="0"/>
          <w:color w:val="1F2937"/>
          <w:sz w:val="24"/>
          <w:szCs w:val="28"/>
        </w:rPr>
        <w:t>Langkah 3: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val="0"/>
          <w:i w:val="0"/>
          <w:color w:val="1F2937"/>
          <w:sz w:val="24"/>
          <w:szCs w:val="28"/>
        </w:rPr>
        <w:t>Tujuan: Mengetahui nama-nama qarinah dan menulis al-Burūj/al-Ḥadīd untuk digantungkan.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121 —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“Hijab al-Qurana'.” Penulis mengarahkan agar wafaq Basmalah asy-Syarifah al-Untsa ditulis, lalu di sekelilingnya ditulis “huruf-huruf Ajam” berikut: alif, ba, ta, tsa, jim, ha, kha, dal, dzal, ra, zai, sin, syin, shad, dhad, tha, zha. Sesudah itu redaksi final berbunyi secara harfiah: “tulis mi'ata jimin (seratus jim) begini: Kahwu lahuu (Hayya Syarahiya, Adunai, Ashba'uts, El Syaddai), engkau ulang 41 kali.” Penulis juga mengarahkan penulisan ayat-ayat penjagaan dan al-Mu'awwidzatain bersamanya, lalu “wa shillhum” (sambungkanlah mereka/itu) tanpa rincian rujukan.</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مِائَةَ</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جِمْ</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Wafaq Basmalah dengan huruf alif sampai ẓā’ mengelilinginya; «hākadzā kahwu lahū» ditulis 100 kali; rangkaian «hayyā syarāhiyā…» ditulis 41 kali; ayat-ayat penjagaan dan al-Mu‘awwidzatain; wafaq 3×3 bergambar.</w:t>
      </w:r>
    </w:p>
    <w:p>
      <w:pPr>
        <w:spacing w:before="40" w:after="100" w:line="269" w:lineRule="auto"/>
        <w:bidi w:val="0"/>
        <w:jc w:val="left"/>
      </w:pPr>
      <w:r>
        <w:rPr>
          <w:rFonts w:ascii="Amiri" w:hAnsi="Amiri" w:cs="Amiri" w:eastAsia="Amiri"/>
          <w:b w:val="0"/>
          <w:i w:val="0"/>
          <w:color w:val="1F2937"/>
          <w:sz w:val="24"/>
          <w:szCs w:val="28"/>
        </w:rPr>
        <w:t xml:space="preserve">Langkah 1: </w:t>
      </w: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ditulis Basmalah pada kertas.</w:t>
      </w:r>
    </w:p>
    <w:p>
      <w:pPr>
        <w:spacing w:before="40" w:after="100" w:line="269" w:lineRule="auto"/>
        <w:bidi w:val="0"/>
        <w:jc w:val="left"/>
      </w:pPr>
      <w:r>
        <w:rPr>
          <w:rFonts w:ascii="Amiri" w:hAnsi="Amiri" w:cs="Amiri" w:eastAsia="Amiri"/>
          <w:b w:val="0"/>
          <w:i w:val="0"/>
          <w:color w:val="1F2937"/>
          <w:sz w:val="24"/>
          <w:szCs w:val="28"/>
        </w:rPr>
        <w:t>Langkah 2: Ditulis huruf abjad mengelilinginya.</w:t>
      </w:r>
    </w:p>
    <w:p>
      <w:pPr>
        <w:spacing w:before="40" w:after="100" w:line="269" w:lineRule="auto"/>
        <w:bidi w:val="0"/>
        <w:jc w:val="left"/>
      </w:pPr>
      <w:r>
        <w:rPr>
          <w:rFonts w:ascii="Amiri" w:hAnsi="Amiri" w:cs="Amiri" w:eastAsia="Amiri"/>
          <w:b w:val="0"/>
          <w:i w:val="0"/>
          <w:color w:val="1F2937"/>
          <w:sz w:val="24"/>
          <w:szCs w:val="28"/>
        </w:rPr>
        <w:t>Langkah 3: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w:t>
      </w:r>
    </w:p>
    <w:p>
      <w:pPr>
        <w:spacing w:before="40" w:after="100" w:line="269" w:lineRule="auto"/>
        <w:bidi w:val="0"/>
        <w:jc w:val="left"/>
      </w:pPr>
      <w:r>
        <w:rPr>
          <w:rFonts w:ascii="Amiri" w:hAnsi="Amiri" w:cs="Amiri" w:eastAsia="Amiri"/>
          <w:b w:val="0"/>
          <w:i w:val="0"/>
          <w:color w:val="1F2937"/>
          <w:sz w:val="24"/>
          <w:szCs w:val="28"/>
        </w:rPr>
        <w:t>Langkah 4: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w:t>
      </w:r>
    </w:p>
    <w:p>
      <w:pPr>
        <w:spacing w:before="40" w:after="100" w:line="269" w:lineRule="auto"/>
        <w:bidi w:val="0"/>
        <w:jc w:val="left"/>
      </w:pPr>
      <w:r>
        <w:rPr>
          <w:rFonts w:ascii="Amiri" w:hAnsi="Amiri" w:cs="Amiri" w:eastAsia="Amiri"/>
          <w:b w:val="0"/>
          <w:i w:val="0"/>
          <w:color w:val="1F2937"/>
          <w:sz w:val="24"/>
          <w:szCs w:val="28"/>
        </w:rPr>
        <w:t xml:space="preserve">Langkah 5: Ditulis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 Membuat ḥijāb al-qarnā’.</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menerbitkan kitab ini dalam bentuk demikian. Aku tidak sanggup mengungkapkan lebih banyak dari ini. Demi Zat yang jiwaku berada di tangan-Nya, sesungguhnya ada rahasia-rahasia yang, apabila kuungkapkan, para penuntut tentu akan berkata bahwa Syekh Mahmud gila. Karena itu aku mencukupkan diri dengan ini, seraya bersyukur kepada Allah Subhanahu wa Ta'ala—Yang Qadim, Yang Azali, Yang Esa, Yang menjadi tempat bergantung, Yang Satu, Yang Mahahidup, Yang terus-menerus mengurus makhluk, Pemilik keagungan dan kemuliaan—atas taufik-Nya kepadaku. Aku memohon kepada-Nya agar memberiku taufik kepada kebaikan bagiku dan bagi kaum Muslimin, serta meluruskan kata-kataku pada tempatnya yang benar. Wahai penuntut, sebelum engkau memulai melakukan apa pun dari isi kitab ini, penulis berpesan agar engkau salat dua rakaat karena Allah Taala, kemudian bershalawat kepada Nabi-Nya sepuluh kali, kemudian membaca al-Fatihah untuk Syekh Muhammad Sibami. Semoga Allah memberkahimu dan melimpahkan berkat atasmu. Orang yang cerdas memahami melalui isyarat; maka pahamilah, niscaya engkau terbimbing.”</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مُحَمَّدٍ</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سِبَامِي</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Salat dua rakaat, selawat, dan bacaan al-Fatihah.</w:t>
      </w:r>
    </w:p>
    <w:p>
      <w:pPr>
        <w:spacing w:before="40" w:after="100" w:line="269" w:lineRule="auto"/>
        <w:bidi w:val="0"/>
        <w:jc w:val="left"/>
      </w:pPr>
      <w:r>
        <w:rPr>
          <w:rFonts w:ascii="Amiri" w:hAnsi="Amiri" w:cs="Amiri" w:eastAsia="Amiri"/>
          <w:b w:val="0"/>
          <w:i w:val="0"/>
          <w:color w:val="1F2937"/>
          <w:sz w:val="24"/>
          <w:szCs w:val="28"/>
        </w:rPr>
        <w:t>Langkah 1: Salat dua rakaat, berselawat kepada Nabi sepuluh kali.</w:t>
      </w:r>
    </w:p>
    <w:p>
      <w:pPr>
        <w:spacing w:before="40" w:after="100" w:line="269" w:lineRule="auto"/>
        <w:bidi w:val="0"/>
        <w:jc w:val="left"/>
      </w:pPr>
      <w:r>
        <w:rPr>
          <w:rFonts w:ascii="Amiri" w:hAnsi="Amiri" w:cs="Amiri" w:eastAsia="Amiri"/>
          <w:b w:val="0"/>
          <w:i w:val="0"/>
          <w:color w:val="1F2937"/>
          <w:sz w:val="24"/>
          <w:szCs w:val="28"/>
        </w:rPr>
        <w:t>Langkah 2: Kemudian membaca al-Fatihah untuk Syekh Muhammad Sibami.</w:t>
      </w:r>
    </w:p>
    <w:p>
      <w:pPr>
        <w:spacing w:before="40" w:after="100" w:line="269" w:lineRule="auto"/>
        <w:bidi w:val="0"/>
        <w:jc w:val="left"/>
      </w:pPr>
      <w:r>
        <w:rPr>
          <w:rFonts w:ascii="Amiri" w:hAnsi="Amiri" w:cs="Amiri" w:eastAsia="Amiri"/>
          <w:b w:val="0"/>
          <w:i w:val="0"/>
          <w:color w:val="1F2937"/>
          <w:sz w:val="24"/>
          <w:szCs w:val="28"/>
        </w:rPr>
        <w:t>Tujuan: Menghadiahkan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