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تَżarnī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 [ada wafaq].</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 ( [ada wafaq] ).</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 [ada wafaq].</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 xml:space="preserve">فَحَمَلَتْهُ بِلَا حَوْلَ وَلَا قُوَّةَ إِلَّا بِاللَّهِ الْعَلِيِّ الْعَظِيمِ .</w:t>
      </w:r>
    </w:p>
    <w:p>
      <w:pPr>
        <w:spacing w:before="40" w:after="100" w:line="269" w:lineRule="auto"/>
        <w:bidi w:val="1"/>
        <w:jc w:val="start"/>
      </w:pPr>
      <w:r>
        <w:rPr>
          <w:rFonts w:ascii="Amiri" w:hAnsi="Amiri" w:cs="Amiri" w:eastAsia="Amiri"/>
          <w:b w:val="0"/>
          <w:i w:val="0"/>
          <w:color w:val="1F2937"/>
          <w:sz w:val="42"/>
          <w:szCs w:val="46"/>
          <w:rtl/>
        </w:rPr>
        <w:t xml:space="preserve">( غِيرَةٌ مُجَرَّبٌ ) لِلْمَرْأَةِ الَّتِي لَمْ تَحْمِلْ وَالْفَرَسِ وَالنَّاقَةِ وَالْبَقَرَةِ وَالْخَيْلِ وَجَمِيعِ الْأَشْجَارِ تَكْتُبُ هَذِهِ الْأَسْمَاءِ وَأَنْتَ طَاهِرٌ وَيُطْلَقُ عَلَيْهَا فَإِنَّهُمْ يَحْمِلُونَ بِإِذْنِ اللَّهِ تَعَالَى وَهِيَ هَذِهِ الْأَسْمَاءِ الَّتِي تُكْتَبُ :</w:t>
      </w:r>
    </w:p>
    <w:p>
      <w:pPr>
        <w:spacing w:before="40" w:after="100" w:line="269" w:lineRule="auto"/>
        <w:bidi w:val="1"/>
        <w:jc w:val="start"/>
      </w:pPr>
      <w:r>
        <w:rPr>
          <w:rFonts w:ascii="Amiri" w:hAnsi="Amiri" w:cs="Amiri" w:eastAsia="Amiri"/>
          <w:b w:val="0"/>
          <w:i w:val="0"/>
          <w:color w:val="1F2937"/>
          <w:sz w:val="42"/>
          <w:szCs w:val="46"/>
          <w:rtl/>
        </w:rPr>
        <w:t xml:space="preserve">انا عدد ١١ = انا ١٤ مَرَّةً هو ١٣ مَرَّةً يَاه ياه ياهو</w:t>
      </w:r>
    </w:p>
    <w:p>
      <w:pPr>
        <w:spacing w:before="40" w:after="100" w:line="269" w:lineRule="auto"/>
        <w:bidi w:val="1"/>
        <w:jc w:val="start"/>
      </w:pPr>
      <w:r>
        <w:rPr>
          <w:rFonts w:ascii="Amiri" w:hAnsi="Amiri" w:cs="Amiri" w:eastAsia="Amiri"/>
          <w:b w:val="0"/>
          <w:i w:val="0"/>
          <w:color w:val="1F2937"/>
          <w:sz w:val="42"/>
          <w:szCs w:val="46"/>
          <w:rtl/>
        </w:rPr>
        <w:t xml:space="preserve">و و و و و و و و و و و  يه يه يه يه يه يه يه يه يه يه يه يه يه</w:t>
      </w:r>
    </w:p>
    <w:p>
      <w:pPr>
        <w:spacing w:before="40" w:after="100" w:line="269" w:lineRule="auto"/>
        <w:bidi w:val="1"/>
        <w:jc w:val="start"/>
      </w:pPr>
      <w:r>
        <w:rPr>
          <w:rFonts w:ascii="Amiri" w:hAnsi="Amiri" w:cs="Amiri" w:eastAsia="Amiri"/>
          <w:b w:val="0"/>
          <w:i w:val="0"/>
          <w:color w:val="1F2937"/>
          <w:sz w:val="42"/>
          <w:szCs w:val="46"/>
          <w:rtl/>
        </w:rPr>
        <w:t xml:space="preserve">( غِيره لِلْحَمْلِ مُجَرَّبٌ ) اكْتُبْ هَذِهِ الْأَسْمَاءَ فِي نُسْخَتَيْنِ وَاحِدَةٌ بِحَمْلِهَا الرَّجُلُ وَالثَّانِيَةُ تَحْمِلُهَا الْمَرْأَةُ فَإِنَّ اللَّهَ تَعَالَى يَعْطِيهُمُ الْحَمْلَ بِإِذْنِ اللَّهِ تَعَالَى</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فَرْدَحْكُمُ عَدْهَا قُدُّوسٌ حَجَى قَيُّومٌ وَلَا حَوْلَ وَلَا قُوَّةَ إِلَّا بِاللَّهِ الْعَلِيِّ الْعَظِيمِ .</w:t>
      </w:r>
    </w:p>
    <w:p>
      <w:pPr>
        <w:spacing w:before="40" w:after="100" w:line="269" w:lineRule="auto"/>
        <w:bidi w:val="0"/>
        <w:jc w:val="left"/>
      </w:pPr>
      <w:r>
        <w:rPr>
          <w:rFonts w:ascii="Amiri" w:hAnsi="Amiri" w:cs="Amiri" w:eastAsia="Amiri"/>
          <w:b w:val="0"/>
          <w:i w:val="0"/>
          <w:color w:val="1F2937"/>
          <w:sz w:val="26"/>
          <w:szCs w:val="30"/>
        </w:rPr>
        <w:t xml:space="preserve">Fa-ḥamalat-hu bilā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(Ghīratun mujarrabun) lil-mar'atillatī lam taḥmal wal-farasi wan-nāqati wal-baqarati wal-khaili wa jamī‘il-asjāri taktubu hāżihil-asmā'a wa anta ṭāhirun wa yuṭlaqu ‘alaihā fa-innahum yaḥmalūna bi-iżnillāhi ta‘ālā wa hiya hāżihil-asmā'u allatī tuktubu:</w:t>
      </w:r>
    </w:p>
    <w:p>
      <w:pPr>
        <w:spacing w:before="40" w:after="100" w:line="269" w:lineRule="auto"/>
        <w:bidi w:val="0"/>
        <w:jc w:val="left"/>
      </w:pPr>
      <w:r>
        <w:rPr>
          <w:rFonts w:ascii="Amiri" w:hAnsi="Amiri" w:cs="Amiri" w:eastAsia="Amiri"/>
          <w:b w:val="0"/>
          <w:i w:val="0"/>
          <w:color w:val="1F2937"/>
          <w:sz w:val="26"/>
          <w:szCs w:val="30"/>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6"/>
          <w:szCs w:val="30"/>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6"/>
          <w:szCs w:val="30"/>
        </w:rPr>
        <w:t xml:space="preserve">(Ghairuhū lil-ḥamli mujarrabun) uktub hāżihil-asmā'a fī nusukhataini wāḥidatun biḥamlihar-rajulu was-tsāniyatu taḥmuhuhā-l-mar'atu fa-innal-laha ta‘ālā yu‘ṭīhimul-ḥamla bi-iżnillāhi ta‘ālā.</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Fardahkum ‘adhā qudūsun ḥajā qayyūmun wa lā ḥaula wa lā quwwata illā billāhil-‘aliyyil-‘aẓīm.</w:t>
      </w:r>
    </w:p>
    <w:p>
      <w:pPr>
        <w:spacing w:before="40" w:after="100" w:line="269" w:lineRule="auto"/>
        <w:bidi w:val="0"/>
        <w:jc w:val="left"/>
      </w:pPr>
      <w:r>
        <w:rPr>
          <w:rFonts w:ascii="Amiri" w:hAnsi="Amiri" w:cs="Amiri" w:eastAsia="Amiri"/>
          <w:b w:val="0"/>
          <w:i w:val="0"/>
          <w:color w:val="1F2937"/>
          <w:sz w:val="24"/>
          <w:szCs w:val="28"/>
        </w:rPr>
        <w:t xml:space="preserve">"Maka ia mengandungnya, dengan tiada daya dan tiada kekuatan melainkan dengan pertolongan Allah Yang Maha Tinggi lagi Maha Agung."</w:t>
      </w:r>
    </w:p>
    <w:p>
      <w:pPr>
        <w:spacing w:before="40" w:after="100" w:line="269" w:lineRule="auto"/>
        <w:bidi w:val="0"/>
        <w:jc w:val="left"/>
      </w:pPr>
      <w:r>
        <w:rPr>
          <w:rFonts w:ascii="Amiri" w:hAnsi="Amiri" w:cs="Amiri" w:eastAsia="Amiri"/>
          <w:b w:val="0"/>
          <w:i w:val="0"/>
          <w:color w:val="1F2937"/>
          <w:sz w:val="24"/>
          <w:szCs w:val="28"/>
        </w:rPr>
        <w:t xml:space="preserve">(Ghairah yang Teruji): Untuk wanita yang belum kunjung hamil, serta (bisa juga diamalkan untuk) kuda, unta, sapi, kambing, dan seluruh pepohonan. Tulislah nama-nama ini dalam keadaan suci, lalu gantungkan/asapkan padanya, maka mereka akan mengandung dengan izin Allah Ta'ala. Dan inilah nama-nama yang harus ditulis:</w:t>
      </w:r>
    </w:p>
    <w:p>
      <w:pPr>
        <w:spacing w:before="40" w:after="100" w:line="269" w:lineRule="auto"/>
        <w:bidi w:val="0"/>
        <w:jc w:val="left"/>
      </w:pPr>
      <w:r>
        <w:rPr>
          <w:rFonts w:ascii="Amiri" w:hAnsi="Amiri" w:cs="Amiri" w:eastAsia="Amiri"/>
          <w:b w:val="0"/>
          <w:i w:val="0"/>
          <w:color w:val="1F2937"/>
          <w:sz w:val="24"/>
          <w:szCs w:val="28"/>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4"/>
          <w:szCs w:val="28"/>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4"/>
          <w:szCs w:val="28"/>
        </w:rPr>
        <w:t xml:space="preserve">(Cara Lain untuk Kehamilan yang Teruji): Tulislah nama-nama ini dalam dua salinan (lembar): satu salinan dibawa/dipakai oleh sang suami, dan salinan kedua dibawa oleh sang istri, maka sesungguhnya Allah Ta'ala akan menganugerahkan kehamilan kepada mereka dengan izin Allah Ta'ala.</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Fardahkum 'adha qudusun hajā qayyumun wa la haula wa la quwwata illa billahil 'aliyyil 'azhim.</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 xml:space="preserve">الْفَصْلُ الْخَامِسَ عَشَرَ</w:t>
      </w:r>
    </w:p>
    <w:p>
      <w:pPr>
        <w:spacing w:before="40" w:after="100" w:line="269" w:lineRule="auto"/>
        <w:bidi w:val="1"/>
        <w:jc w:val="start"/>
      </w:pPr>
      <w:r>
        <w:rPr>
          <w:rFonts w:ascii="Amiri" w:hAnsi="Amiri" w:cs="Amiri" w:eastAsia="Amiri"/>
          <w:b w:val="0"/>
          <w:i w:val="0"/>
          <w:color w:val="1F2937"/>
          <w:sz w:val="42"/>
          <w:szCs w:val="46"/>
          <w:rtl/>
        </w:rPr>
        <w:t xml:space="preserve">لِاحْتِرَاقِ الْعَارِضِ</w:t>
      </w:r>
    </w:p>
    <w:p>
      <w:pPr>
        <w:spacing w:before="40" w:after="100" w:line="269" w:lineRule="auto"/>
        <w:bidi w:val="1"/>
        <w:jc w:val="start"/>
      </w:pPr>
      <w:r>
        <w:rPr>
          <w:rFonts w:ascii="Amiri" w:hAnsi="Amiri" w:cs="Amiri" w:eastAsia="Amiri"/>
          <w:b w:val="0"/>
          <w:i w:val="0"/>
          <w:color w:val="1F2937"/>
          <w:sz w:val="42"/>
          <w:szCs w:val="46"/>
          <w:rtl/>
        </w:rPr>
        <w:t xml:space="preserve">تَقُولُ : احْرِقْ مِنْ عَصَ مِنْ عَصٍ يَابُوطُ ٣ طُوشِ ٣ هَرْمَا هِرْشُ ٣ هَطُوشِ ٢ احْرِقِ الْجِنَّ وَالْعَارِضَ وَالضَّرْبَةَ وَالضَّارِبَ ضَرِيحَ الرَّمْدِ ضَرِيحَ السَّمِّ السُّوءِ ضَرِيحَ لَمْفَنْجَلْ مَهْرِجْ مَهْمَا كَانَ مِنْ هَذِهِ الْجُثَّةِ فُلَانِ ابْنِ فُلَانَةَ بَارَكَ فِيكُمْ وَعَلَيْكُمْ .</w:t>
      </w:r>
    </w:p>
    <w:p>
      <w:pPr>
        <w:spacing w:before="40" w:after="100" w:line="269" w:lineRule="auto"/>
        <w:bidi w:val="1"/>
        <w:jc w:val="start"/>
      </w:pPr>
      <w:r>
        <w:rPr>
          <w:rFonts w:ascii="Amiri" w:hAnsi="Amiri" w:cs="Amiri" w:eastAsia="Amiri"/>
          <w:b w:val="0"/>
          <w:i w:val="0"/>
          <w:color w:val="1F2937"/>
          <w:sz w:val="42"/>
          <w:szCs w:val="46"/>
          <w:rtl/>
        </w:rPr>
        <w:t xml:space="preserve">الْبُخُورُ عَنْكَبوتٌ وَكُزْبَرَةٌ عِنْدَ غُرُوبِ الشَّمْسِ قَبْلَ الْغُرُوبِ .</w:t>
      </w:r>
    </w:p>
    <w:p>
      <w:pPr>
        <w:spacing w:before="40" w:after="100" w:line="269" w:lineRule="auto"/>
        <w:bidi w:val="1"/>
        <w:jc w:val="start"/>
      </w:pPr>
      <w:r>
        <w:rPr>
          <w:rFonts w:ascii="Amiri" w:hAnsi="Amiri" w:cs="Amiri" w:eastAsia="Amiri"/>
          <w:b w:val="0"/>
          <w:i w:val="0"/>
          <w:color w:val="1F2937"/>
          <w:sz w:val="42"/>
          <w:szCs w:val="46"/>
          <w:rtl/>
        </w:rPr>
        <w:t xml:space="preserve">اسْتِحْضَارُ فَرْدٍ مِنْ أَفْرَادِ الْجِنِّ :</w:t>
      </w:r>
    </w:p>
    <w:p>
      <w:pPr>
        <w:spacing w:before="40" w:after="100" w:line="269" w:lineRule="auto"/>
        <w:bidi w:val="1"/>
        <w:jc w:val="start"/>
      </w:pPr>
      <w:r>
        <w:rPr>
          <w:rFonts w:ascii="Amiri" w:hAnsi="Amiri" w:cs="Amiri" w:eastAsia="Amiri"/>
          <w:b w:val="0"/>
          <w:i w:val="0"/>
          <w:color w:val="1F2937"/>
          <w:sz w:val="42"/>
          <w:szCs w:val="46"/>
          <w:rtl/>
        </w:rPr>
        <w:t xml:space="preserve">أَوَّلاً تَدْخُلُ مَكَاناً طَاهِراً طَاهِراً وَأَنْتَ طَاهِرُ الْبَدَنِ وَالثَّوْبِ وَتُغْلِقُ الْمَكَانَ جَيِّداً بِحَيْثُ إِنْ لَا يَدْخُلَهُ أَيُّ نُورٍ وَلَا مِنْ ثَقْبٍ، الْكَالُونُ يَكُونُ مَسْدُوداً أَيْضاً ثُمَّ تَقِفُ وَتَسْتَقْبِلُ الْقِبْلَةَ بِخُضُوعٍ وَخُشُوعٍ ثُمَّ تَقُولُ :</w:t>
      </w:r>
    </w:p>
    <w:p>
      <w:pPr>
        <w:spacing w:before="40" w:after="100" w:line="269" w:lineRule="auto"/>
        <w:bidi w:val="1"/>
        <w:jc w:val="start"/>
      </w:pPr>
      <w:r>
        <w:rPr>
          <w:rFonts w:ascii="Amiri" w:hAnsi="Amiri" w:cs="Amiri" w:eastAsia="Amiri"/>
          <w:b w:val="0"/>
          <w:i w:val="0"/>
          <w:color w:val="1F2937"/>
          <w:sz w:val="42"/>
          <w:szCs w:val="46"/>
          <w:rtl/>
        </w:rPr>
        <w:t xml:space="preserve">مَا شَاءَ اللَّهُ عَدَدَ ٣ - لا إِلَهَ إِلَّا اللَّهُ ٧</w:t>
      </w:r>
    </w:p>
    <w:p>
      <w:pPr>
        <w:spacing w:before="40" w:after="100" w:line="269" w:lineRule="auto"/>
        <w:bidi w:val="1"/>
        <w:jc w:val="start"/>
      </w:pPr>
      <w:r>
        <w:rPr>
          <w:rFonts w:ascii="Amiri" w:hAnsi="Amiri" w:cs="Amiri" w:eastAsia="Amiri"/>
          <w:b w:val="0"/>
          <w:i w:val="0"/>
          <w:color w:val="1F2937"/>
          <w:sz w:val="42"/>
          <w:szCs w:val="46"/>
          <w:rtl/>
        </w:rPr>
        <w:t xml:space="preserve">لا حَوْلَ وَلَا قُوَّةَ إِلَّا بِاللَّهِ الْعَلِيِّ الْعَظِيمِ عَدَدَ ٧</w:t>
      </w:r>
    </w:p>
    <w:p>
      <w:pPr>
        <w:spacing w:before="40" w:after="100" w:line="269" w:lineRule="auto"/>
        <w:bidi w:val="1"/>
        <w:jc w:val="start"/>
      </w:pPr>
      <w:r>
        <w:rPr>
          <w:rFonts w:ascii="Amiri" w:hAnsi="Amiri" w:cs="Amiri" w:eastAsia="Amiri"/>
          <w:b w:val="0"/>
          <w:i w:val="0"/>
          <w:color w:val="1F2937"/>
          <w:sz w:val="42"/>
          <w:szCs w:val="46"/>
          <w:rtl/>
        </w:rPr>
        <w:t xml:space="preserve">سُورَةَ الْجِنِّ عَدَدَ ٧</w:t>
      </w:r>
    </w:p>
    <w:p>
      <w:pPr>
        <w:spacing w:before="40" w:after="100" w:line="269" w:lineRule="auto"/>
        <w:bidi w:val="0"/>
        <w:jc w:val="left"/>
      </w:pPr>
      <w:r>
        <w:rPr>
          <w:rFonts w:ascii="Amiri" w:hAnsi="Amiri" w:cs="Amiri" w:eastAsia="Amiri"/>
          <w:b w:val="0"/>
          <w:i w:val="0"/>
          <w:color w:val="1F2937"/>
          <w:sz w:val="26"/>
          <w:szCs w:val="30"/>
        </w:rPr>
        <w:t xml:space="preserve">Al-Faṣlul-khāmisu ‘asyara</w:t>
      </w:r>
    </w:p>
    <w:p>
      <w:pPr>
        <w:spacing w:before="40" w:after="100" w:line="269" w:lineRule="auto"/>
        <w:bidi w:val="0"/>
        <w:jc w:val="left"/>
      </w:pPr>
      <w:r>
        <w:rPr>
          <w:rFonts w:ascii="Amiri" w:hAnsi="Amiri" w:cs="Amiri" w:eastAsia="Amiri"/>
          <w:b w:val="0"/>
          <w:i w:val="0"/>
          <w:color w:val="1F2937"/>
          <w:sz w:val="26"/>
          <w:szCs w:val="30"/>
        </w:rPr>
        <w:t xml:space="preserve">Li-iḥtirāqil-‘āriḍ</w:t>
      </w:r>
    </w:p>
    <w:p>
      <w:pPr>
        <w:spacing w:before="40" w:after="100" w:line="269" w:lineRule="auto"/>
        <w:bidi w:val="0"/>
        <w:jc w:val="left"/>
      </w:pPr>
      <w:r>
        <w:rPr>
          <w:rFonts w:ascii="Amiri" w:hAnsi="Amiri" w:cs="Amiri" w:eastAsia="Amiri"/>
          <w:b w:val="0"/>
          <w:i w:val="0"/>
          <w:color w:val="1F2937"/>
          <w:sz w:val="26"/>
          <w:szCs w:val="30"/>
        </w:rPr>
        <w:t xml:space="preserve">Taqūlu: Iḥriq min ‘aṣin min ‘aṣin yābūṭu (3x) ṭūsyin (3x) harmā hirsyu (3x) haṭūsyin (2x) iḥriqil-jinna wal-‘āriḍa waḍ-ḍarbata waḍ-ḍāriba َḍarīḥar-ramdi َḍarīḥas-sammis-sū'i َḍarīḥa lamfanjal mahrig mahmā kāna min hāżihil-jutsati fulāni bnu fulānata bāraka fīkum wa ‘alaikum.</w:t>
      </w:r>
    </w:p>
    <w:p>
      <w:pPr>
        <w:spacing w:before="40" w:after="100" w:line="269" w:lineRule="auto"/>
        <w:bidi w:val="0"/>
        <w:jc w:val="left"/>
      </w:pPr>
      <w:r>
        <w:rPr>
          <w:rFonts w:ascii="Amiri" w:hAnsi="Amiri" w:cs="Amiri" w:eastAsia="Amiri"/>
          <w:b w:val="0"/>
          <w:i w:val="0"/>
          <w:color w:val="1F2937"/>
          <w:sz w:val="26"/>
          <w:szCs w:val="30"/>
        </w:rPr>
        <w:t xml:space="preserve">Al-bukhūru ‘ankabūtun wa kuzbaratun ‘inda ghurūbis-syamsi qablal-ghurūb.</w:t>
      </w:r>
    </w:p>
    <w:p>
      <w:pPr>
        <w:spacing w:before="40" w:after="100" w:line="269" w:lineRule="auto"/>
        <w:bidi w:val="0"/>
        <w:jc w:val="left"/>
      </w:pPr>
      <w:r>
        <w:rPr>
          <w:rFonts w:ascii="Amiri" w:hAnsi="Amiri" w:cs="Amiri" w:eastAsia="Amiri"/>
          <w:b w:val="0"/>
          <w:i w:val="0"/>
          <w:color w:val="1F2937"/>
          <w:sz w:val="26"/>
          <w:szCs w:val="30"/>
        </w:rPr>
        <w:t xml:space="preserve">Istiḥzāru fardin min afrādil-jinn:</w:t>
      </w:r>
    </w:p>
    <w:p>
      <w:pPr>
        <w:spacing w:before="40" w:after="100" w:line="269" w:lineRule="auto"/>
        <w:bidi w:val="0"/>
        <w:jc w:val="left"/>
      </w:pPr>
      <w:r>
        <w:rPr>
          <w:rFonts w:ascii="Amiri" w:hAnsi="Amiri" w:cs="Amiri" w:eastAsia="Amiri"/>
          <w:b w:val="0"/>
          <w:i w:val="0"/>
          <w:color w:val="1F2937"/>
          <w:sz w:val="26"/>
          <w:szCs w:val="30"/>
        </w:rPr>
        <w:t xml:space="preserve">Awwalan tadkhulu makānan ṭāhiran ṭāhiran wa anta ṭāhirul-badani wats-tsaubi wa tughliqu-l-makāna jayyidan biḥaiṡu in lā yadkhulahu ayyu nūrin wa lā min ْthaqbin, al-kālūnu yakūnu masdūdan aiḍan tsumma taqifu wa tastaqbilul-qiblata bikhuḍū‘in wa khusyū‘in tsumma taqūlu:</w:t>
      </w:r>
    </w:p>
    <w:p>
      <w:pPr>
        <w:spacing w:before="40" w:after="100" w:line="269" w:lineRule="auto"/>
        <w:bidi w:val="0"/>
        <w:jc w:val="left"/>
      </w:pPr>
      <w:r>
        <w:rPr>
          <w:rFonts w:ascii="Amiri" w:hAnsi="Amiri" w:cs="Amiri" w:eastAsia="Amiri"/>
          <w:b w:val="0"/>
          <w:i w:val="0"/>
          <w:color w:val="1F2937"/>
          <w:sz w:val="26"/>
          <w:szCs w:val="30"/>
        </w:rPr>
        <w:t xml:space="preserve">Mā syā'allāhu ‘adada 3 - Lā ilāha illallāhu 7</w:t>
      </w:r>
    </w:p>
    <w:p>
      <w:pPr>
        <w:spacing w:before="40" w:after="100" w:line="269" w:lineRule="auto"/>
        <w:bidi w:val="0"/>
        <w:jc w:val="left"/>
      </w:pPr>
      <w:r>
        <w:rPr>
          <w:rFonts w:ascii="Amiri" w:hAnsi="Amiri" w:cs="Amiri" w:eastAsia="Amiri"/>
          <w:b w:val="0"/>
          <w:i w:val="0"/>
          <w:color w:val="1F2937"/>
          <w:sz w:val="26"/>
          <w:szCs w:val="30"/>
        </w:rPr>
        <w:t xml:space="preserve">Lā ḥaula wa lā quwwata illā billāhil-‘aliyyil-‘aẓīmi ‘adada 7</w:t>
      </w:r>
    </w:p>
    <w:p>
      <w:pPr>
        <w:spacing w:before="40" w:after="100" w:line="269" w:lineRule="auto"/>
        <w:bidi w:val="0"/>
        <w:jc w:val="left"/>
      </w:pPr>
      <w:r>
        <w:rPr>
          <w:rFonts w:ascii="Amiri" w:hAnsi="Amiri" w:cs="Amiri" w:eastAsia="Amiri"/>
          <w:b w:val="0"/>
          <w:i w:val="0"/>
          <w:color w:val="1F2937"/>
          <w:sz w:val="26"/>
          <w:szCs w:val="30"/>
        </w:rPr>
        <w:t xml:space="preserve">Sūratal-jinni ‘adada 7</w:t>
      </w:r>
    </w:p>
    <w:p>
      <w:pPr>
        <w:spacing w:before="40" w:after="100" w:line="269" w:lineRule="auto"/>
        <w:bidi w:val="0"/>
        <w:jc w:val="left"/>
      </w:pPr>
      <w:r>
        <w:rPr>
          <w:rFonts w:ascii="Amiri" w:hAnsi="Amiri" w:cs="Amiri" w:eastAsia="Amiri"/>
          <w:b w:val="0"/>
          <w:i w:val="0"/>
          <w:color w:val="1F2937"/>
          <w:sz w:val="24"/>
          <w:szCs w:val="28"/>
        </w:rPr>
        <w:t xml:space="preserve">Fasal Kelima Belas: Untuk Membakar Jin Pengganggu (Al-'Ariḍ)</w:t>
      </w:r>
    </w:p>
    <w:p>
      <w:pPr>
        <w:spacing w:before="40" w:after="100" w:line="269" w:lineRule="auto"/>
        <w:bidi w:val="0"/>
        <w:jc w:val="left"/>
      </w:pPr>
      <w:r>
        <w:rPr>
          <w:rFonts w:ascii="Amiri" w:hAnsi="Amiri" w:cs="Amiri" w:eastAsia="Amiri"/>
          <w:b w:val="0"/>
          <w:i w:val="0"/>
          <w:color w:val="1F2937"/>
          <w:sz w:val="24"/>
          <w:szCs w:val="28"/>
        </w:rPr>
        <w:t xml:space="preserve">Engkau membaca (azimah): "Bakarlah dari yang membangkang... (seperti lafaz asma' Suryani: Yabutha 3x, Tushin 3x, Harma Hirsyu 3x, Hathushin 2x). Bakarlah bangsa jin, al-'ariḍ (pengganggu), pukulan, dan pemukul, (demikian pula) kepedihan belekan (ramd), kepedihan racun yang buruk, kepedihan Lamfanjal Mahrig, siapapun orangnya dari jasad Fulan bin Fulanah ini, semoga keberkahan tercurah pada kalian dan atas kalian."</w:t>
      </w:r>
    </w:p>
    <w:p>
      <w:pPr>
        <w:spacing w:before="40" w:after="100" w:line="269" w:lineRule="auto"/>
        <w:bidi w:val="0"/>
        <w:jc w:val="left"/>
      </w:pPr>
      <w:r>
        <w:rPr>
          <w:rFonts w:ascii="Amiri" w:hAnsi="Amiri" w:cs="Amiri" w:eastAsia="Amiri"/>
          <w:b w:val="0"/>
          <w:i w:val="0"/>
          <w:color w:val="1F2937"/>
          <w:sz w:val="24"/>
          <w:szCs w:val="28"/>
        </w:rPr>
        <w:t xml:space="preserve">Buhur (wewangian): Sarang labah-labah ('ankabut) dan ketumbar (kuzbarah), dibakar saat menjelang terbenamnya matahari.</w:t>
      </w:r>
    </w:p>
    <w:p>
      <w:pPr>
        <w:spacing w:before="40" w:after="100" w:line="269" w:lineRule="auto"/>
        <w:bidi w:val="0"/>
        <w:jc w:val="left"/>
      </w:pPr>
      <w:r>
        <w:rPr>
          <w:rFonts w:ascii="Amiri" w:hAnsi="Amiri" w:cs="Amiri" w:eastAsia="Amiri"/>
          <w:b w:val="0"/>
          <w:i w:val="0"/>
          <w:color w:val="1F2937"/>
          <w:sz w:val="24"/>
          <w:szCs w:val="28"/>
        </w:rPr>
        <w:t xml:space="preserve">Tata Cara Pemanggilan Satu Oknum Jin (Istiḥzār Fard min Afrādil-Jinn):</w:t>
      </w:r>
    </w:p>
    <w:p>
      <w:pPr>
        <w:spacing w:before="40" w:after="100" w:line="269" w:lineRule="auto"/>
        <w:bidi w:val="0"/>
        <w:jc w:val="left"/>
      </w:pPr>
      <w:r>
        <w:rPr>
          <w:rFonts w:ascii="Amiri" w:hAnsi="Amiri" w:cs="Amiri" w:eastAsia="Amiri"/>
          <w:b w:val="0"/>
          <w:i w:val="0"/>
          <w:color w:val="1F2937"/>
          <w:sz w:val="24"/>
          <w:szCs w:val="28"/>
        </w:rPr>
        <w:t xml:space="preserve">Pertama, masuklah ke dalam ruangan yang suci, sementara badan dan pakaianmu dalam keadaan suci. Tutuplah ruangan tersebut dengan rapat sehingga tidak ada cahaya sedikit pun yang masuk dari celah atau lubang mana pun, kunci pintu juga harus ditutup rapat. Kemudian berdirilah menghadap kiblat dengan penuh ketundukan dan kekhusyukan, lalu bacalah:</w:t>
      </w:r>
    </w:p>
    <w:p>
      <w:pPr>
        <w:spacing w:before="40" w:after="100" w:line="269" w:lineRule="auto"/>
        <w:bidi w:val="0"/>
        <w:jc w:val="left"/>
      </w:pPr>
      <w:r>
        <w:rPr>
          <w:rFonts w:ascii="Amiri" w:hAnsi="Amiri" w:cs="Amiri" w:eastAsia="Amiri"/>
          <w:b w:val="0"/>
          <w:i w:val="0"/>
          <w:color w:val="1F2937"/>
          <w:sz w:val="24"/>
          <w:szCs w:val="28"/>
        </w:rPr>
        <w:t xml:space="preserve">Mā syā'allāh (3 kali)</w:t>
      </w:r>
    </w:p>
    <w:p>
      <w:pPr>
        <w:spacing w:before="40" w:after="100" w:line="269" w:lineRule="auto"/>
        <w:bidi w:val="0"/>
        <w:jc w:val="left"/>
      </w:pPr>
      <w:r>
        <w:rPr>
          <w:rFonts w:ascii="Amiri" w:hAnsi="Amiri" w:cs="Amiri" w:eastAsia="Amiri"/>
          <w:b w:val="0"/>
          <w:i w:val="0"/>
          <w:color w:val="1F2937"/>
          <w:sz w:val="24"/>
          <w:szCs w:val="28"/>
        </w:rPr>
        <w:t xml:space="preserve">Lā ilāha illallāh (7 kali)</w:t>
      </w:r>
    </w:p>
    <w:p>
      <w:pPr>
        <w:spacing w:before="40" w:after="100" w:line="269" w:lineRule="auto"/>
        <w:bidi w:val="0"/>
        <w:jc w:val="left"/>
      </w:pPr>
      <w:r>
        <w:rPr>
          <w:rFonts w:ascii="Amiri" w:hAnsi="Amiri" w:cs="Amiri" w:eastAsia="Amiri"/>
          <w:b w:val="0"/>
          <w:i w:val="0"/>
          <w:color w:val="1F2937"/>
          <w:sz w:val="24"/>
          <w:szCs w:val="28"/>
        </w:rPr>
        <w:t xml:space="preserve">Lā ḥaula wa lā quwwata illā billāhil-‘aliyyil-‘aẓīm (7 kali)</w:t>
      </w:r>
    </w:p>
    <w:p>
      <w:pPr>
        <w:spacing w:before="40" w:after="100" w:line="269" w:lineRule="auto"/>
        <w:bidi w:val="0"/>
        <w:jc w:val="left"/>
      </w:pPr>
      <w:r>
        <w:rPr>
          <w:rFonts w:ascii="Amiri" w:hAnsi="Amiri" w:cs="Amiri" w:eastAsia="Amiri"/>
          <w:b w:val="0"/>
          <w:i w:val="0"/>
          <w:color w:val="1F2937"/>
          <w:sz w:val="24"/>
          <w:szCs w:val="28"/>
        </w:rPr>
        <w:t xml:space="preserve">Membaca Surah Al-Jin (7 kali)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Azimat Pengasapan Kesuburan Universal (Hal. 74): Penulisan asma' khusus (Ana 11, Yahu, Bahu, dll.) dalam keadaan suci, yang tidak hanya berfungsi untuk wanita yang sulit hamil, tetapi juga dapat diapresiasikan untuk hewan ternak (kuda, unta, sapi) dan tanaman agar produktif/subur dengan izin Allah.</w:t>
      </w:r>
    </w:p>
    <w:p>
      <w:pPr>
        <w:spacing w:before="40" w:after="100" w:line="269" w:lineRule="auto"/>
        <w:bidi w:val="0"/>
        <w:jc w:val="left"/>
      </w:pPr>
      <w:r>
        <w:rPr>
          <w:rFonts w:ascii="Amiri" w:hAnsi="Amiri" w:cs="Amiri" w:eastAsia="Amiri"/>
          <w:b w:val="0"/>
          <w:i w:val="0"/>
          <w:color w:val="1F2937"/>
          <w:sz w:val="24"/>
          <w:szCs w:val="28"/>
        </w:rPr>
        <w:t xml:space="preserve">Metode Azimat Ganda Suami-Istri (Hal. 74): Menuliskan rajah dan asma' kehamilan dalam dua salinan kembar, di mana satu salinan dibawa oleh suami dan salinan kedua dibawa oleh istri sebagai bentuk ikhtiar batin bersama.</w:t>
      </w:r>
    </w:p>
    <w:p>
      <w:pPr>
        <w:spacing w:before="40" w:after="100" w:line="269" w:lineRule="auto"/>
        <w:bidi w:val="0"/>
        <w:jc w:val="left"/>
      </w:pPr>
      <w:r>
        <w:rPr>
          <w:rFonts w:ascii="Amiri" w:hAnsi="Amiri" w:cs="Amiri" w:eastAsia="Amiri"/>
          <w:b w:val="0"/>
          <w:i w:val="0"/>
          <w:color w:val="1F2937"/>
          <w:sz w:val="24"/>
          <w:szCs w:val="28"/>
        </w:rPr>
        <w:t xml:space="preserve">Ruqyah Pembakaran Jin Pengganggu / Al-'Ariḍ (Hal. 75):</w:t>
      </w:r>
    </w:p>
    <w:p>
      <w:pPr>
        <w:spacing w:before="40" w:after="100" w:line="269" w:lineRule="auto"/>
        <w:bidi w:val="0"/>
        <w:jc w:val="left"/>
      </w:pPr>
      <w:r>
        <w:rPr>
          <w:rFonts w:ascii="Amiri" w:hAnsi="Amiri" w:cs="Amiri" w:eastAsia="Amiri"/>
          <w:b w:val="0"/>
          <w:i w:val="0"/>
          <w:color w:val="1F2937"/>
          <w:sz w:val="24"/>
          <w:szCs w:val="28"/>
        </w:rPr>
        <w:t xml:space="preserve">- Mengamalkan bacaan azimah sumpah panas (Iḥriq min 'aṣin...) yang ditujukan untuk melumpuhkan dan membakar jin pengganggu pada tubuh pasien (Fulan bin Fulanah).</w:t>
      </w:r>
    </w:p>
    <w:p>
      <w:pPr>
        <w:spacing w:before="40" w:after="100" w:line="269" w:lineRule="auto"/>
        <w:bidi w:val="0"/>
        <w:jc w:val="left"/>
      </w:pPr>
      <w:r>
        <w:rPr>
          <w:rFonts w:ascii="Amiri" w:hAnsi="Amiri" w:cs="Amiri" w:eastAsia="Amiri"/>
          <w:b w:val="0"/>
          <w:i w:val="0"/>
          <w:color w:val="1F2937"/>
          <w:sz w:val="24"/>
          <w:szCs w:val="28"/>
        </w:rPr>
        <w:t xml:space="preserve">- Menggunakan media bukhur khusus berupa sarang labah-labah dan ketumbar yang dibakar pada waktu menjelang magrib (sebelum matahari terbenam).</w:t>
      </w:r>
    </w:p>
    <w:p>
      <w:pPr>
        <w:spacing w:before="40" w:after="100" w:line="269" w:lineRule="auto"/>
        <w:bidi w:val="0"/>
        <w:jc w:val="left"/>
      </w:pPr>
      <w:r>
        <w:rPr>
          <w:rFonts w:ascii="Amiri" w:hAnsi="Amiri" w:cs="Amiri" w:eastAsia="Amiri"/>
          <w:b w:val="0"/>
          <w:i w:val="0"/>
          <w:color w:val="1F2937"/>
          <w:sz w:val="24"/>
          <w:szCs w:val="28"/>
        </w:rPr>
        <w:t xml:space="preserve">Protokol Ruang Khusus Pemanggilan Golongan Jin (Hal. 75): Panduan isolasi mandiri di tempat/ruangan yang gelap gulita tanpa cahaya, berpakaian dan berbadan suci, menghadap kiblat, serta membentengi diri dengan zikir tertentu (Ma sya' Allah 3x, Tahlil 7x, Hauqalah 7x, dan membaca Surah Al-Jin sebanyak 7 kali).</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ثم انظر بوجهك على اليمين وتقول :</w:t>
      </w:r>
    </w:p>
    <w:p>
      <w:pPr>
        <w:spacing w:before="40" w:after="100" w:line="269" w:lineRule="auto"/>
        <w:bidi w:val="1"/>
        <w:jc w:val="start"/>
      </w:pPr>
      <w:r>
        <w:rPr>
          <w:rFonts w:ascii="Amiri" w:hAnsi="Amiri" w:cs="Amiri" w:eastAsia="Amiri"/>
          <w:b w:val="0"/>
          <w:i w:val="0"/>
          <w:color w:val="1F2937"/>
          <w:sz w:val="42"/>
          <w:szCs w:val="46"/>
          <w:rtl/>
        </w:rPr>
        <w:t xml:space="preserve">اعان الله من اعانى على خير من أرواح الجن المؤمنين عدد ٧</w:t>
      </w:r>
    </w:p>
    <w:p>
      <w:pPr>
        <w:spacing w:before="40" w:after="100" w:line="269" w:lineRule="auto"/>
        <w:bidi w:val="1"/>
        <w:jc w:val="start"/>
      </w:pPr>
      <w:r>
        <w:rPr>
          <w:rFonts w:ascii="Amiri" w:hAnsi="Amiri" w:cs="Amiri" w:eastAsia="Amiri"/>
          <w:b w:val="0"/>
          <w:i w:val="0"/>
          <w:color w:val="1F2937"/>
          <w:sz w:val="42"/>
          <w:szCs w:val="46"/>
          <w:rtl/>
        </w:rPr>
        <w:t xml:space="preserve">ثم تلتفت بوجهك الى الجهة الشمال وتقول بصيفديش ٣ بقطلميد يش عدد ٧ فانك تسمع صوتا يقول لك السلام عليك ورحمة الله فرد عليه السلام وأساله فيما تريده.</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وهو من المجربات يكتب ما يأتى على ثلاثة اوراق بيض بالمسك الاسود ويبخر كل ليلة بورقة وهكذا مدة ثلاثة ليالى متواليات فان الدم يرتفع باذن الله تعالى وهذا ما يكتب على الاوراق [ada wafaq]</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ارفعوا الدم النازل من فرج كذا الساعة بامرالله تعالى</w:t>
      </w:r>
    </w:p>
    <w:p>
      <w:pPr>
        <w:spacing w:before="40" w:after="100" w:line="269" w:lineRule="auto"/>
        <w:bidi w:val="1"/>
        <w:jc w:val="start"/>
      </w:pPr>
      <w:r>
        <w:rPr>
          <w:rFonts w:ascii="Amiri" w:hAnsi="Amiri" w:cs="Amiri" w:eastAsia="Amiri"/>
          <w:b w:val="0"/>
          <w:i w:val="0"/>
          <w:color w:val="1F2937"/>
          <w:sz w:val="42"/>
          <w:szCs w:val="46"/>
          <w:rtl/>
        </w:rPr>
        <w:t xml:space="preserve">وما محمد الا رسول قد خلت من قبله الرسل افاين مات او قتل انقلبتم علي اعقابكم انقلبكم انقلب يادم</w:t>
      </w:r>
    </w:p>
    <w:p>
      <w:pPr>
        <w:spacing w:before="40" w:after="100" w:line="269" w:lineRule="auto"/>
        <w:bidi w:val="1"/>
        <w:jc w:val="start"/>
      </w:pPr>
      <w:r>
        <w:rPr>
          <w:rFonts w:ascii="Amiri" w:hAnsi="Amiri" w:cs="Amiri" w:eastAsia="Amiri"/>
          <w:b w:val="0"/>
          <w:i w:val="0"/>
          <w:color w:val="1F2937"/>
          <w:sz w:val="42"/>
          <w:szCs w:val="46"/>
          <w:rtl/>
        </w:rPr>
        <w:t xml:space="preserve">وله ما سكن فى الليل والنهار</w:t>
      </w:r>
    </w:p>
    <w:p>
      <w:pPr>
        <w:spacing w:before="40" w:after="100" w:line="269" w:lineRule="auto"/>
        <w:bidi w:val="0"/>
        <w:jc w:val="left"/>
      </w:pPr>
      <w:r>
        <w:rPr>
          <w:rFonts w:ascii="Amiri" w:hAnsi="Amiri" w:cs="Amiri" w:eastAsia="Amiri"/>
          <w:b w:val="0"/>
          <w:i w:val="0"/>
          <w:color w:val="1F2937"/>
          <w:sz w:val="26"/>
          <w:szCs w:val="30"/>
        </w:rPr>
        <w:t xml:space="preserve">Tsumma unẓur bi-wajhika ‘alal-yamīni wa taqūlu:</w:t>
      </w:r>
    </w:p>
    <w:p>
      <w:pPr>
        <w:spacing w:before="40" w:after="100" w:line="269" w:lineRule="auto"/>
        <w:bidi w:val="0"/>
        <w:jc w:val="left"/>
      </w:pPr>
      <w:r>
        <w:rPr>
          <w:rFonts w:ascii="Amiri" w:hAnsi="Amiri" w:cs="Amiri" w:eastAsia="Amiri"/>
          <w:b w:val="0"/>
          <w:i w:val="0"/>
          <w:color w:val="1F2937"/>
          <w:sz w:val="26"/>
          <w:szCs w:val="30"/>
        </w:rPr>
        <w:t xml:space="preserve">A‘ānallāhu man a‘ānī ‘alā khairin min arwāḥil-jinni-l-mu'minīna ‘adada 7.</w:t>
      </w:r>
    </w:p>
    <w:p>
      <w:pPr>
        <w:spacing w:before="40" w:after="100" w:line="269" w:lineRule="auto"/>
        <w:bidi w:val="0"/>
        <w:jc w:val="left"/>
      </w:pPr>
      <w:r>
        <w:rPr>
          <w:rFonts w:ascii="Amiri" w:hAnsi="Amiri" w:cs="Amiri" w:eastAsia="Amiri"/>
          <w:b w:val="0"/>
          <w:i w:val="0"/>
          <w:color w:val="1F2937"/>
          <w:sz w:val="26"/>
          <w:szCs w:val="30"/>
        </w:rPr>
        <w:t xml:space="preserve">Tsumma taltaftu bi-wajhika ilal-jihati-s-syamāli wa taqūlu biṣaifidīsyin (3x) bi-qaṭlamīdin yasyin ‘adada 7 fa-innaka tasma‘u ṣaudan yaqūlu laka as-salāmu ‘alaika wa raḥmatullāhi fa-ruddu ‘alaihi as-salāma wa as-s-alhu fīmā turīduh.</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Wa huwa minal-mujarrabāti yaktubu mā yātī ‘alā َtsalāthati aurāqin baiḍa bil-miskil-aswadi wa yubakharu kulla lailatin bi-waraqatin wa hākadzā muddata َtsalāthati layālin mutawāliyatin fa-innal-dama yartafi‘u bi-iżnillāhi ta‘ālā wa hāżā mā yuktubu ‘alal-aurāq ( [ada wafaq] ):</w:t>
      </w:r>
    </w:p>
    <w:p>
      <w:pPr>
        <w:spacing w:before="40" w:after="100" w:line="269" w:lineRule="auto"/>
        <w:bidi w:val="0"/>
        <w:jc w:val="left"/>
      </w:pPr>
      <w:r>
        <w:rPr>
          <w:rFonts w:ascii="Amiri" w:hAnsi="Amiri" w:cs="Amiri" w:eastAsia="Amiri"/>
          <w:b w:val="0"/>
          <w:i w:val="0"/>
          <w:color w:val="1F2937"/>
          <w:sz w:val="26"/>
          <w:szCs w:val="30"/>
        </w:rPr>
        <w:t xml:space="preserve">Irfa‘ū-d-dama-n-nāzila min farji każā as-sā‘ata bi-amrillāhi ta‘ālā.</w:t>
      </w:r>
    </w:p>
    <w:p>
      <w:pPr>
        <w:spacing w:before="40" w:after="100" w:line="269" w:lineRule="auto"/>
        <w:bidi w:val="0"/>
        <w:jc w:val="left"/>
      </w:pPr>
      <w:r>
        <w:rPr>
          <w:rFonts w:ascii="Amiri" w:hAnsi="Amiri" w:cs="Amiri" w:eastAsia="Amiri"/>
          <w:b w:val="0"/>
          <w:i w:val="0"/>
          <w:color w:val="1F2937"/>
          <w:sz w:val="26"/>
          <w:szCs w:val="30"/>
        </w:rPr>
        <w:t xml:space="preserve">Wa mā muḥammadun illā rasūlun qad khalat min qablihi-r-rusulu af-ain māta au qutila anqalabtum ‘alā a‘qābikum anqalabukum anqalibu yā dam</w:t>
      </w:r>
    </w:p>
    <w:p>
      <w:pPr>
        <w:spacing w:before="40" w:after="100" w:line="269" w:lineRule="auto"/>
        <w:bidi w:val="0"/>
        <w:jc w:val="left"/>
      </w:pPr>
      <w:r>
        <w:rPr>
          <w:rFonts w:ascii="Amiri" w:hAnsi="Amiri" w:cs="Amiri" w:eastAsia="Amiri"/>
          <w:b w:val="0"/>
          <w:i w:val="0"/>
          <w:color w:val="1F2937"/>
          <w:sz w:val="26"/>
          <w:szCs w:val="30"/>
        </w:rPr>
        <w:t xml:space="preserve">Wa lahū mā sakana fil-laili wan-nahār.</w:t>
      </w:r>
    </w:p>
    <w:p>
      <w:pPr>
        <w:spacing w:before="40" w:after="100" w:line="269" w:lineRule="auto"/>
        <w:bidi w:val="0"/>
        <w:jc w:val="left"/>
      </w:pPr>
      <w:r>
        <w:rPr>
          <w:rFonts w:ascii="Amiri" w:hAnsi="Amiri" w:cs="Amiri" w:eastAsia="Amiri"/>
          <w:b w:val="0"/>
          <w:i w:val="0"/>
          <w:color w:val="1F2937"/>
          <w:sz w:val="24"/>
          <w:szCs w:val="28"/>
        </w:rPr>
        <w:t xml:space="preserve">Lalu arahkan wajahmu ke sebelah kanan dan ucapkan: "Semoga Allah menolong orang yang menolongku kepada kebaikan dari golongan roh-roh jin mukmin sebanyak 7 kali."</w:t>
      </w:r>
    </w:p>
    <w:p>
      <w:pPr>
        <w:spacing w:before="40" w:after="100" w:line="269" w:lineRule="auto"/>
        <w:bidi w:val="0"/>
        <w:jc w:val="left"/>
      </w:pPr>
      <w:r>
        <w:rPr>
          <w:rFonts w:ascii="Amiri" w:hAnsi="Amiri" w:cs="Amiri" w:eastAsia="Amiri"/>
          <w:b w:val="0"/>
          <w:i w:val="0"/>
          <w:color w:val="1F2937"/>
          <w:sz w:val="24"/>
          <w:szCs w:val="28"/>
        </w:rPr>
        <w:t xml:space="preserve">Kemudian palingkan wajahmu ke arah utara dan ucapkan: Bishaifidisy (3 kali), Bi-Qatlamid Yasy (7 kali), maka sesungguhnya engkau akan mendengar suara yang berkata kepadamu: 'Alaikas-salam warahmatullah, maka balaslah salamnya dan mintalah kepadanya apa yang engkau kehendaki.</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(Nazif):</w:t>
      </w:r>
    </w:p>
    <w:p>
      <w:pPr>
        <w:spacing w:before="40" w:after="100" w:line="269" w:lineRule="auto"/>
        <w:bidi w:val="0"/>
        <w:jc w:val="left"/>
      </w:pPr>
      <w:r>
        <w:rPr>
          <w:rFonts w:ascii="Amiri" w:hAnsi="Amiri" w:cs="Amiri" w:eastAsia="Amiri"/>
          <w:b w:val="0"/>
          <w:i w:val="0"/>
          <w:color w:val="1F2937"/>
          <w:sz w:val="24"/>
          <w:szCs w:val="28"/>
        </w:rPr>
        <w:t xml:space="preserve">Termasuk ilmu yang teruji (mujarrab), dituliskan apa yang berikut ini pada tiga lembar kertas putih menggunakan minyak kasturi hitam (misK aswad). Setiap malam dibakar satu lembar kertas sebagai bukhur selama tiga malam berturut-turut, maka darah akan berhenti dengan izin Allah Ta'ala. Inilah yang dituliskan pada kertas:</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"Angkatlah dan hentikanlah darah yang turun dari kemaluan si Fulan pada saat ini dengan perintah Allah Ta'ala."</w:t>
      </w:r>
    </w:p>
    <w:p>
      <w:pPr>
        <w:spacing w:before="40" w:after="100" w:line="269" w:lineRule="auto"/>
        <w:bidi w:val="0"/>
        <w:jc w:val="left"/>
      </w:pPr>
      <w:r>
        <w:rPr>
          <w:rFonts w:ascii="Amiri" w:hAnsi="Amiri" w:cs="Amiri" w:eastAsia="Amiri"/>
          <w:b w:val="0"/>
          <w:i w:val="0"/>
          <w:color w:val="1F2937"/>
          <w:sz w:val="24"/>
          <w:szCs w:val="28"/>
        </w:rPr>
        <w:t xml:space="preserve">"Dan Muhammad tidak lain hanyalah seorang rasul..." (penggalan QS. Ali Imran: 144), "...Maka apakah jika dia wafat atau dibunuh kamu berbalik ke belakang (murtad)?... Berbaliklah dan membawahlah, berhenti dan keringlah wahai darah!"</w:t>
      </w:r>
    </w:p>
    <w:p>
      <w:pPr>
        <w:spacing w:before="40" w:after="100" w:line="269" w:lineRule="auto"/>
        <w:bidi w:val="0"/>
        <w:jc w:val="left"/>
      </w:pPr>
      <w:r>
        <w:rPr>
          <w:rFonts w:ascii="Amiri" w:hAnsi="Amiri" w:cs="Amiri" w:eastAsia="Amiri"/>
          <w:b w:val="0"/>
          <w:i w:val="0"/>
          <w:color w:val="1F2937"/>
          <w:sz w:val="24"/>
          <w:szCs w:val="28"/>
        </w:rPr>
        <w:t xml:space="preserve">"Dan kepunyaan-Nya lah segala apa yang diamati di malam dan siang hari." (QS. Al-An'am: 13).</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 xml:space="preserve">وارتفع من فرج كذا بحق هذه الاسماء والآية العظيمة لكل نبأ مستقر.</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يكتب ما يأتي في اناء نظيف بمسك اسود ويحمى ويسقى فان الدم يرفع باذن الله تعالى وهذا ما يكتب بسم الله الرحمن الرحيم الم ذلك الكتاب الحكيم هدى ورحمة للمحسنين الذين يقيمون الصلاة ويؤتون الزكاة وهم بالاخرة هم يوقنون يادم يوقنون يادم دمدم بحق حواء وادم وموسى انقطع يادم من فرج كذا وارتفع بحق هذه الاسماء ٩٩ طه ٩٣ لمن ٤ ص د انقطع يا دم ولا تعود بحق الرب المعبود وبالف لاحول ولا قوة الا بالله العلي العظيم.</w:t>
      </w:r>
    </w:p>
    <w:p>
      <w:pPr>
        <w:spacing w:before="40" w:after="100" w:line="269" w:lineRule="auto"/>
        <w:bidi w:val="1"/>
        <w:jc w:val="start"/>
      </w:pPr>
      <w:r>
        <w:rPr>
          <w:rFonts w:ascii="Amiri" w:hAnsi="Amiri" w:cs="Amiri" w:eastAsia="Amiri"/>
          <w:b w:val="0"/>
          <w:i w:val="0"/>
          <w:color w:val="1F2937"/>
          <w:sz w:val="42"/>
          <w:szCs w:val="46"/>
          <w:rtl/>
        </w:rPr>
        <w:t xml:space="preserve">ابواب لزوال الصداع المزمن :</w:t>
      </w:r>
    </w:p>
    <w:p>
      <w:pPr>
        <w:spacing w:before="40" w:after="100" w:line="269" w:lineRule="auto"/>
        <w:bidi w:val="1"/>
        <w:jc w:val="start"/>
      </w:pPr>
      <w:r>
        <w:rPr>
          <w:rFonts w:ascii="Amiri" w:hAnsi="Amiri" w:cs="Amiri" w:eastAsia="Amiri"/>
          <w:b w:val="0"/>
          <w:i w:val="0"/>
          <w:color w:val="1F2937"/>
          <w:sz w:val="42"/>
          <w:szCs w:val="46"/>
          <w:rtl/>
        </w:rPr>
        <w:t xml:space="preserve">يكتب ما يأتي ويحمل على الراس فان الصداع والضارب يسكن باذن الله تعالى وهذه ما يكتب البسمله والتصليه [ada wafaq].</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irtafa‘a min farji każā biḥaqqi hāżihil-asmā'i wal-āyatil-‘aẓīmati likulli naba'im-mustaqirrun.</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Yaktubu mā yātī fī inā'in naẓīfin bi-miskin aswadin wa yuḥmā wa yusqā fa-innal-dama yartafi‘u bi-iżnillāhi ta‘ālā wa hāżā mā yuktubu: Bismillāhir-rahmānir-raḥīm. Alif lām mīm. Żālika-l-kitābu lā raība fīhi hudan lil-muḥsinīn. Al-lażīna yuqīmūna-ṣ-ṣalāta wa yu'tūna-z-zakāta wa hum bil-ākhirati hum yūqinūn. Yā damu yūqinūn, yā damu damdam, biḥaqqi ḥawā'a wa ādam, wa mūsā inqaṭa‘a yā damu min farji każā wa irtafa‘a biḥaqqi hāżihil-asmā'i 99 Ṭā Hā 93 liman 4 Ṣād Dāl inqaṭa‘a yā damu wa lā ta‘ūdu biḥaqqi-r-rabbi-l-ma‘būdi wa bil-alfi lā ḥaula wa lā quwwata illā billāhil-‘aliyyil-‘aẓīم.</w:t>
      </w:r>
    </w:p>
    <w:p>
      <w:pPr>
        <w:spacing w:before="40" w:after="100" w:line="269" w:lineRule="auto"/>
        <w:bidi w:val="0"/>
        <w:jc w:val="left"/>
      </w:pPr>
      <w:r>
        <w:rPr>
          <w:rFonts w:ascii="Amiri" w:hAnsi="Amiri" w:cs="Amiri" w:eastAsia="Amiri"/>
          <w:b w:val="0"/>
          <w:i w:val="0"/>
          <w:color w:val="1F2937"/>
          <w:sz w:val="26"/>
          <w:szCs w:val="30"/>
        </w:rPr>
        <w:t xml:space="preserve">Abwābun li-zawāli-ṣ-ṣudā‘il-muzmin:</w:t>
      </w:r>
    </w:p>
    <w:p>
      <w:pPr>
        <w:spacing w:before="40" w:after="100" w:line="269" w:lineRule="auto"/>
        <w:bidi w:val="0"/>
        <w:jc w:val="left"/>
      </w:pPr>
      <w:r>
        <w:rPr>
          <w:rFonts w:ascii="Amiri" w:hAnsi="Amiri" w:cs="Amiri" w:eastAsia="Amiri"/>
          <w:b w:val="0"/>
          <w:i w:val="0"/>
          <w:color w:val="1F2937"/>
          <w:sz w:val="26"/>
          <w:szCs w:val="30"/>
        </w:rPr>
        <w:t xml:space="preserve">Yaktubu mā yātī wa yuḥmalu ‘alā-r-raasi fa-inna-ṣ-ṣudā‘a waḍ-ḍāriba yaskunu bi-iżnillāhi ta‘ālā wa hāżā mā yuktubu al-basmalatu wat-taṣliyatu ( [ada wafaq] ).</w:t>
      </w:r>
    </w:p>
    <w:p>
      <w:pPr>
        <w:spacing w:before="40" w:after="100" w:line="269" w:lineRule="auto"/>
        <w:bidi w:val="0"/>
        <w:jc w:val="left"/>
      </w:pPr>
      <w:r>
        <w:rPr>
          <w:rFonts w:ascii="Amiri" w:hAnsi="Amiri" w:cs="Amiri" w:eastAsia="Amiri"/>
          <w:b w:val="0"/>
          <w:i w:val="0"/>
          <w:color w:val="1F2937"/>
          <w:sz w:val="24"/>
          <w:szCs w:val="28"/>
        </w:rPr>
        <w:t xml:space="preserve">"Dan terangkatlah serta berhentilah (darah) dari kemaluan si Fulan demi hak nama-nama ini dan ayat yang agung: 'Bagi setiap berita ada tempat kedepannya (waktunya).'" (QS. Al-An'am: 67).</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(Cara Kedua):</w:t>
      </w:r>
    </w:p>
    <w:p>
      <w:pPr>
        <w:spacing w:before="40" w:after="100" w:line="269" w:lineRule="auto"/>
        <w:bidi w:val="0"/>
        <w:jc w:val="left"/>
      </w:pPr>
      <w:r>
        <w:rPr>
          <w:rFonts w:ascii="Amiri" w:hAnsi="Amiri" w:cs="Amiri" w:eastAsia="Amiri"/>
          <w:b w:val="0"/>
          <w:i w:val="0"/>
          <w:color w:val="1F2937"/>
          <w:sz w:val="24"/>
          <w:szCs w:val="28"/>
        </w:rPr>
        <w:t xml:space="preserve">Dituliskan pada wadah yang bersih dengan misk aswad, lalu dilarutkan (direndam dengan air) dan diminumkan, maka darah akan berhenti dengan izin Allah Ta'ala. Kalimat yang ditulis meliputi Basmalah, penggalan Surah Al-Baqarah, serta azimah penyumpahan darah dengan menyebut nama Nabi Adam, Hawa, dan Nabi Musa, agar darah segera terhenti dan tidak kembali lagi atas izin Allah.</w:t>
      </w:r>
    </w:p>
    <w:p>
      <w:pPr>
        <w:spacing w:before="40" w:after="100" w:line="269" w:lineRule="auto"/>
        <w:bidi w:val="0"/>
        <w:jc w:val="left"/>
      </w:pPr>
      <w:r>
        <w:rPr>
          <w:rFonts w:ascii="Amiri" w:hAnsi="Amiri" w:cs="Amiri" w:eastAsia="Amiri"/>
          <w:b w:val="0"/>
          <w:i w:val="0"/>
          <w:color w:val="1F2937"/>
          <w:sz w:val="24"/>
          <w:szCs w:val="28"/>
        </w:rPr>
        <w:t xml:space="preserve">Bab untuk Menghilangkan Sakit Kepala Menengah (Shuda' Muzmin):</w:t>
      </w:r>
    </w:p>
    <w:p>
      <w:pPr>
        <w:spacing w:before="40" w:after="100" w:line="269" w:lineRule="auto"/>
        <w:bidi w:val="0"/>
        <w:jc w:val="left"/>
      </w:pPr>
      <w:r>
        <w:rPr>
          <w:rFonts w:ascii="Amiri" w:hAnsi="Amiri" w:cs="Amiri" w:eastAsia="Amiri"/>
          <w:b w:val="0"/>
          <w:i w:val="0"/>
          <w:color w:val="1F2937"/>
          <w:sz w:val="24"/>
          <w:szCs w:val="28"/>
        </w:rPr>
        <w:t xml:space="preserve">Dituliskan apa yang berikut ini dan dikalungkan/diikatkan di kepala, maka sakit kepala sebelah maupun berdenyut akan mereda dengan izin Allah Ta'ala. Yang ditulis meliputi Basmalah, selawat, serta rajah: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Komunikasi Khofiyah / Pemanggilan Khodam Golongan Jin Mukmin (Hal. 76):</w:t>
      </w:r>
    </w:p>
    <w:p>
      <w:pPr>
        <w:spacing w:before="40" w:after="100" w:line="269" w:lineRule="auto"/>
        <w:bidi w:val="0"/>
        <w:jc w:val="left"/>
      </w:pPr>
      <w:r>
        <w:rPr>
          <w:rFonts w:ascii="Amiri" w:hAnsi="Amiri" w:cs="Amiri" w:eastAsia="Amiri"/>
          <w:b w:val="0"/>
          <w:i w:val="0"/>
          <w:color w:val="1F2937"/>
          <w:sz w:val="24"/>
          <w:szCs w:val="28"/>
        </w:rPr>
        <w:t xml:space="preserve">- Menghadap ke arah kanan sambil membaca doa pertolongan khusus kepada ruhaniyyah jin mukmin sebanyak 7 kali.</w:t>
      </w:r>
    </w:p>
    <w:p>
      <w:pPr>
        <w:spacing w:before="40" w:after="100" w:line="269" w:lineRule="auto"/>
        <w:bidi w:val="0"/>
        <w:jc w:val="left"/>
      </w:pPr>
      <w:r>
        <w:rPr>
          <w:rFonts w:ascii="Amiri" w:hAnsi="Amiri" w:cs="Amiri" w:eastAsia="Amiri"/>
          <w:b w:val="0"/>
          <w:i w:val="0"/>
          <w:color w:val="1F2937"/>
          <w:sz w:val="24"/>
          <w:szCs w:val="28"/>
        </w:rPr>
        <w:t xml:space="preserve">- Menoleh ke arah utara dan membaca asma' khusus (Bishaifidisy 3x, Bi-Qatlamid Yasy 7x) sampai mendengar salam, lalu berinteraksi secara batin untuk meminta hajat.</w:t>
      </w:r>
    </w:p>
    <w:p>
      <w:pPr>
        <w:spacing w:before="40" w:after="100" w:line="269" w:lineRule="auto"/>
        <w:bidi w:val="0"/>
        <w:jc w:val="left"/>
      </w:pPr>
      <w:r>
        <w:rPr>
          <w:rFonts w:ascii="Amiri" w:hAnsi="Amiri" w:cs="Amiri" w:eastAsia="Amiri"/>
          <w:b w:val="0"/>
          <w:i w:val="0"/>
          <w:color w:val="1F2937"/>
          <w:sz w:val="24"/>
          <w:szCs w:val="28"/>
        </w:rPr>
        <w:t xml:space="preserve">- Terapi Pengasapan Kertas Pendarahan / Nazif (Hal. 76):</w:t>
      </w:r>
    </w:p>
    <w:p>
      <w:pPr>
        <w:spacing w:before="40" w:after="100" w:line="269" w:lineRule="auto"/>
        <w:bidi w:val="0"/>
        <w:jc w:val="left"/>
      </w:pPr>
      <w:r>
        <w:rPr>
          <w:rFonts w:ascii="Amiri" w:hAnsi="Amiri" w:cs="Amiri" w:eastAsia="Amiri"/>
          <w:b w:val="0"/>
          <w:i w:val="0"/>
          <w:color w:val="1F2937"/>
          <w:sz w:val="24"/>
          <w:szCs w:val="28"/>
        </w:rPr>
        <w:t xml:space="preserve">- Menuliskan teks doa penghenti darah beserta rajah pada 3 lembar kertas putih menggunakan misk aswad.</w:t>
      </w:r>
    </w:p>
    <w:p>
      <w:pPr>
        <w:spacing w:before="40" w:after="100" w:line="269" w:lineRule="auto"/>
        <w:bidi w:val="0"/>
        <w:jc w:val="left"/>
      </w:pPr>
      <w:r>
        <w:rPr>
          <w:rFonts w:ascii="Amiri" w:hAnsi="Amiri" w:cs="Amiri" w:eastAsia="Amiri"/>
          <w:b w:val="0"/>
          <w:i w:val="0"/>
          <w:color w:val="1F2937"/>
          <w:sz w:val="24"/>
          <w:szCs w:val="28"/>
        </w:rPr>
        <w:t xml:space="preserve">- Dilakukan pengasapan (bukhur) dengan membakar satu lembar kertas setiap malam selama 3 hari berturut-turut.</w:t>
      </w:r>
    </w:p>
    <w:p>
      <w:pPr>
        <w:spacing w:before="40" w:after="100" w:line="269" w:lineRule="auto"/>
        <w:bidi w:val="0"/>
        <w:jc w:val="left"/>
      </w:pPr>
      <w:r>
        <w:rPr>
          <w:rFonts w:ascii="Amiri" w:hAnsi="Amiri" w:cs="Amiri" w:eastAsia="Amiri"/>
          <w:b w:val="0"/>
          <w:i w:val="0"/>
          <w:color w:val="1F2937"/>
          <w:sz w:val="24"/>
          <w:szCs w:val="28"/>
        </w:rPr>
        <w:t xml:space="preserve">- Terapi Air Lunturan Wadah untuk Pendarahan (Hal. 77): Menuliskan ayat Al-Qur'an dan doa sumpah darah pada piring/wadah bersih dengan tinta misk aswad, meluturkannya dengan air, lalu meminumkannya kepada pasien yang mengalami pendarahan hebat.</w:t>
      </w:r>
    </w:p>
    <w:p>
      <w:pPr>
        <w:spacing w:before="40" w:after="100" w:line="269" w:lineRule="auto"/>
        <w:bidi w:val="0"/>
        <w:jc w:val="left"/>
      </w:pPr>
      <w:r>
        <w:rPr>
          <w:rFonts w:ascii="Amiri" w:hAnsi="Amiri" w:cs="Amiri" w:eastAsia="Amiri"/>
          <w:b w:val="0"/>
          <w:i w:val="0"/>
          <w:color w:val="1F2937"/>
          <w:sz w:val="24"/>
          <w:szCs w:val="28"/>
        </w:rPr>
        <w:t xml:space="preserve">- Azimat Pengikat Kepala untuk Migrain / Sakit Kepala (Hal. 77): Menuliskan rajah dan doa kesembuhan di atas media, lalu diikatkan atau ditaruh di kepala pasien untuk meredakan sakit kepala kronis (shuda' muzmin).</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 xml:space="preserve">وهو السميع العليم اسكن ايها الوجع والصداع والشقيقة والريح السوء من فلان او فلانه اسكن ساكنا كما سكن عرش الرحمن اسكن ايها الضارب والصداع والشقيقة ان يشاء يسكن الريح فيظللن رواكد علي ظهرها ان في ذلك لايات لكل صبار شكور اسكن بحق الم تر الى ربك كيف مد الظل ولو شاء لجعله ساكنا ثم جعلنا الشمس عليه دليلا ثم قبضنا الينا قبضا يسيرا اسكن ايها الوجع اسكن كما سكن كل شئ لعظمته اسكن بحق لو انزلنا هذا القرآن على جبال الى اخر السورة وهذا هو الوفق.</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huwas-samī‘ul-‘alīmu uskun ayyuhal-waja‘u waṣ-ṣudā‘u wasy-syīqatu war-rīḥus-sū'u min fulānin au fulānata uskun sākinan kamā sakana ‘arsyur-raḥmāni uskun ayyuhal-ḍāribu waṣ-ṣudā‘u wasy-syīqatu in yasyā' yuskinir-rīḥa fayaẓlalna rawākida ‘alā ẓahrihā inna fī żālika laāyātin likulli ṣabbārin syakūrin uskun biḥaqqi alam tara ilā rabbika kaifa maddaẓ-ẓilla wa lau syā'a laja‘alahū sākinan tsumma ja‘alnas-syamsa ‘alaihi dalīlan tsumma qabaḍnā ilainā qabḍan yasīrā uskun ayyuhal-waja‘u uskun kamā sakana kullu syai'in li‘aẓamatihī uskun biḥaqqi lau anzalnā hāżal-qur'āna ‘alā jabalin ilā ākhiris-sūrati wa hāżā huwal-wafqu.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Dan Dialah Yang Maha Mendengar lagi Maha Mengetahui. Tenang dan redalah wahai rasa sakit, kepala berdenyut (pusing), migrain, dan angin buruk dari si Fulan atau Fulanah. Tenanglah sebagaimana tenangnya 'Arsy Allah Yang Maha Pemurah. Tenanglah wahai rasa sakit yang berdenyut, migrain, dan pusing; jika Allah menghendaki, Dia akan menenangkan angin sehingga jadilah kapal-kapal itu terdiam kaku di atas permukaan laut, sesungguhnya pada yang demikian itu terdapat tanda-tanda bagi setiap orang yang banyak bersabar lagi banyak bersyukur (QS. Asy-Syura: 33, Luqman: 31). Tenanglah demi hak: Apakah kamu tidak memperhatikan (ciptaan) Tuhanmu, bagaimana Dia memanjangkan bayang-bayang... (QS. Al-Furqan: 45 hingga akhir ayat). Tenanglah wahai rasa sakit, sebagaimana tenangnya segala sesuatu karena keagungan-Nya. Tenanglah demi hak: Kalau sekiranya Kami menurunkan Al-Quran ini kepada sebuah gunung... (QS. Al-Hasyr: 21) hingga akhir surah. Dan inilah Wafaqnya:</w:t>
      </w:r>
    </w:p>
    <w:p>
      <w:pPr>
        <w:spacing w:before="40" w:after="100" w:line="269" w:lineRule="auto"/>
        <w:bidi w:val="0"/>
        <w:jc w:val="left"/>
      </w:pPr>
      <w:r>
        <w:rPr>
          <w:rFonts w:ascii="Amiri" w:hAnsi="Amiri" w:cs="Amiri" w:eastAsia="Amiri"/>
          <w:b w:val="0"/>
          <w:i w:val="0"/>
          <w:color w:val="1F2937"/>
          <w:sz w:val="24"/>
          <w:szCs w:val="28"/>
        </w:rPr>
        <w:t xml:space="preserve">[ada wafaq]</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 xml:space="preserve">الفصل السادس عشر</w:t>
      </w:r>
    </w:p>
    <w:p>
      <w:pPr>
        <w:spacing w:before="40" w:after="100" w:line="269" w:lineRule="auto"/>
        <w:bidi w:val="1"/>
        <w:jc w:val="start"/>
      </w:pPr>
      <w:r>
        <w:rPr>
          <w:rFonts w:ascii="Amiri" w:hAnsi="Amiri" w:cs="Amiri" w:eastAsia="Amiri"/>
          <w:b w:val="0"/>
          <w:i w:val="0"/>
          <w:color w:val="1F2937"/>
          <w:sz w:val="42"/>
          <w:szCs w:val="46"/>
          <w:rtl/>
        </w:rPr>
        <w:t xml:space="preserve">باب ارسال عون شديد</w:t>
      </w:r>
    </w:p>
    <w:p>
      <w:pPr>
        <w:spacing w:before="40" w:after="100" w:line="269" w:lineRule="auto"/>
        <w:bidi w:val="1"/>
        <w:jc w:val="start"/>
      </w:pPr>
      <w:r>
        <w:rPr>
          <w:rFonts w:ascii="Amiri" w:hAnsi="Amiri" w:cs="Amiri" w:eastAsia="Amiri"/>
          <w:b w:val="0"/>
          <w:i w:val="0"/>
          <w:color w:val="1F2937"/>
          <w:sz w:val="42"/>
          <w:szCs w:val="46"/>
          <w:rtl/>
        </w:rPr>
        <w:t xml:space="preserve">إذا اردت العمل به تصوم يوم السبت برياضة ثم خذ جريدة خضراء واكتب عليها سورة والعاتيات ضحبا الى اخرها وبعد العشاء تأخذ مجمَرة جديدة وتبخر بصندل على نار قوية وانت ماسك الجريدة في يدك وعزم بالقسم سبعين مرة حتى تهتز الجريدة في يدك فاصرفه لمن تريد باصرافه الاتي ولا تتأخر بل تصرفه بكل سرعة لمن تريده وان تأخرت يضربك بالمجمَرة التى أمامك وهذا هو القسم تقول :</w:t>
      </w:r>
    </w:p>
    <w:p>
      <w:pPr>
        <w:spacing w:before="40" w:after="100" w:line="269" w:lineRule="auto"/>
        <w:bidi w:val="1"/>
        <w:jc w:val="start"/>
      </w:pPr>
      <w:r>
        <w:rPr>
          <w:rFonts w:ascii="Amiri" w:hAnsi="Amiri" w:cs="Amiri" w:eastAsia="Amiri"/>
          <w:b w:val="0"/>
          <w:i w:val="0"/>
          <w:color w:val="1F2937"/>
          <w:sz w:val="42"/>
          <w:szCs w:val="46"/>
          <w:rtl/>
        </w:rPr>
        <w:t xml:space="preserve">سريع ٢ رفيع ٢ مطيع ٢ سلطيع ٢ هليع ٢ مليع يخلفش ٢ بمخلفش ٢ بحق ديعوج ٢ دليكوش ٢ اصطفار ٢ عمياخ اجب يا مرة وتوكل بكذا مسلطك عليه . نزلت ملائكة الغضب على من عصى الله ومن يشرك بالله فينزل عليه كسفا من السماء فخطفه الطير او تهوي به الريح في مكان سحيق الوحا العجل الساعة الساعة.</w:t>
      </w:r>
    </w:p>
    <w:p>
      <w:pPr>
        <w:spacing w:before="40" w:after="100" w:line="269" w:lineRule="auto"/>
        <w:bidi w:val="0"/>
        <w:jc w:val="left"/>
      </w:pPr>
      <w:r>
        <w:rPr>
          <w:rFonts w:ascii="Amiri" w:hAnsi="Amiri" w:cs="Amiri" w:eastAsia="Amiri"/>
          <w:b w:val="0"/>
          <w:i w:val="0"/>
          <w:color w:val="1F2937"/>
          <w:sz w:val="26"/>
          <w:szCs w:val="30"/>
        </w:rPr>
        <w:t xml:space="preserve">Al-Faṣlus-sādisu ‘asyara</w:t>
      </w:r>
    </w:p>
    <w:p>
      <w:pPr>
        <w:spacing w:before="40" w:after="100" w:line="269" w:lineRule="auto"/>
        <w:bidi w:val="0"/>
        <w:jc w:val="left"/>
      </w:pPr>
      <w:r>
        <w:rPr>
          <w:rFonts w:ascii="Amiri" w:hAnsi="Amiri" w:cs="Amiri" w:eastAsia="Amiri"/>
          <w:b w:val="0"/>
          <w:i w:val="0"/>
          <w:color w:val="1F2937"/>
          <w:sz w:val="26"/>
          <w:szCs w:val="30"/>
        </w:rPr>
        <w:t xml:space="preserve">Bābu irsāli ‘aunin syadīd</w:t>
      </w:r>
    </w:p>
    <w:p>
      <w:pPr>
        <w:spacing w:before="40" w:after="100" w:line="269" w:lineRule="auto"/>
        <w:bidi w:val="0"/>
        <w:jc w:val="left"/>
      </w:pPr>
      <w:r>
        <w:rPr>
          <w:rFonts w:ascii="Amiri" w:hAnsi="Amiri" w:cs="Amiri" w:eastAsia="Amiri"/>
          <w:b w:val="0"/>
          <w:i w:val="0"/>
          <w:color w:val="1F2937"/>
          <w:sz w:val="26"/>
          <w:szCs w:val="30"/>
        </w:rPr>
        <w:t xml:space="preserve">Iżā aradtal-عمل bihi taṣūmu yaumas-sabti bi-riyāḍatin tsumma khuż jarīdatan khaḍrā'a wa uktub ‘alaihā sūrata wal-‘ādِيāti ḍabḥan ilā ākhirihā wa ba‘dal-‘isysyā'i ta'khużum-majmaratan jadīdatan wa tubakhiru bi-ṣandalin ‘alā nārin qawiyatin wa anta mā sikul-jarīdata fī yadika wa ‘azim bil-qasmi sab‘īna marratan ḥattā tahtaza-l-jarīdatu fī yadika fa-iṣrifhu liman turīdu bi-iṣrāfihil-ātī wa lā tata'akhkhar bal taṣrafuhu bikulli sur‘atin liman turīdu wa in ta'akhkharta yaḍribuka bil-majmaratil-latī amāmaka wa hāżā huwal-qasmu taqūlu:</w:t>
      </w:r>
    </w:p>
    <w:p>
      <w:pPr>
        <w:spacing w:before="40" w:after="100" w:line="269" w:lineRule="auto"/>
        <w:bidi w:val="0"/>
        <w:jc w:val="left"/>
      </w:pPr>
      <w:r>
        <w:rPr>
          <w:rFonts w:ascii="Amiri" w:hAnsi="Amiri" w:cs="Amiri" w:eastAsia="Amiri"/>
          <w:b w:val="0"/>
          <w:i w:val="0"/>
          <w:color w:val="1F2937"/>
          <w:sz w:val="26"/>
          <w:szCs w:val="30"/>
        </w:rPr>
        <w:t xml:space="preserve">Sarī‘un (2x), rafī‘un (2x), muṭī‘un (2x), salṭīun (2x), halī‘un (2x), malī‘un (2x), yukhlifusy (2x), bimukhlifusy (2x), biḥaqqi di‘ūjin, dalīkūsyin, iṣṭafārin, ‘amyākha, ajib yā murratu wa tawakkal bikażā musallaṭaka ‘alaihi. Nazalat malā'ikatul-ghaḍabi ‘alā man ‘aṣallāha wa man yusyrik billāhi fa-yanzilu ‘alaihi kisfan minas-samā'i fakhaṭafuhul-ṭairu au tahwī bihir-rīḥu fī makānin saḥīqin al-waḥā al-‘ajala as-sā‘ata as-sā‘ata.</w:t>
      </w:r>
    </w:p>
    <w:p>
      <w:pPr>
        <w:spacing w:before="40" w:after="100" w:line="269" w:lineRule="auto"/>
        <w:bidi w:val="0"/>
        <w:jc w:val="left"/>
      </w:pPr>
      <w:r>
        <w:rPr>
          <w:rFonts w:ascii="Amiri" w:hAnsi="Amiri" w:cs="Amiri" w:eastAsia="Amiri"/>
          <w:b w:val="0"/>
          <w:i w:val="0"/>
          <w:color w:val="1F2937"/>
          <w:sz w:val="24"/>
          <w:szCs w:val="28"/>
        </w:rPr>
        <w:t xml:space="preserve">Fasal Keenam Belas: Bab Pengiriman Bantuan Gaib yang Kuat (Irsāl 'Aun Syadīd)</w:t>
      </w:r>
    </w:p>
    <w:p>
      <w:pPr>
        <w:spacing w:before="40" w:after="100" w:line="269" w:lineRule="auto"/>
        <w:bidi w:val="0"/>
        <w:jc w:val="left"/>
      </w:pPr>
      <w:r>
        <w:rPr>
          <w:rFonts w:ascii="Amiri" w:hAnsi="Amiri" w:cs="Amiri" w:eastAsia="Amiri"/>
          <w:b w:val="0"/>
          <w:i w:val="0"/>
          <w:color w:val="1F2937"/>
          <w:sz w:val="24"/>
          <w:szCs w:val="28"/>
        </w:rPr>
        <w:t xml:space="preserve">Apabila engkau ingin mengamalkan ilmu ini, berpuasahlah pada hari Sabtu dengan melakukan riyadah (laku spiritual), kemudian ambillah sehelai pelepah daun yang hijau, lalu tulislah di atasnya Surah Al-'Adiyat (wal-'adiyati dhabha...) sampai akhir surah.</w:t>
      </w:r>
    </w:p>
    <w:p>
      <w:pPr>
        <w:spacing w:before="40" w:after="100" w:line="269" w:lineRule="auto"/>
        <w:bidi w:val="0"/>
        <w:jc w:val="left"/>
      </w:pPr>
      <w:r>
        <w:rPr>
          <w:rFonts w:ascii="Amiri" w:hAnsi="Amiri" w:cs="Amiri" w:eastAsia="Amiri"/>
          <w:b w:val="0"/>
          <w:i w:val="0"/>
          <w:color w:val="1F2937"/>
          <w:sz w:val="24"/>
          <w:szCs w:val="28"/>
        </w:rPr>
        <w:t xml:space="preserve">Selepas shalat Isya, ambillah sebuah tempat perbuhuran (majmarah) yang baru, lalu bakarlah kayu cendana (sandali) di atas api yang besar. Sementara tanganmu memegang pelepah daun tadi, bacakanlah Azimah/Qasam sebanyak 70 kali hingga pelepah daun itu bergetar di tanganmu.</w:t>
      </w:r>
    </w:p>
    <w:p>
      <w:pPr>
        <w:spacing w:before="40" w:after="100" w:line="269" w:lineRule="auto"/>
        <w:bidi w:val="0"/>
        <w:jc w:val="left"/>
      </w:pPr>
      <w:r>
        <w:rPr>
          <w:rFonts w:ascii="Amiri" w:hAnsi="Amiri" w:cs="Amiri" w:eastAsia="Amiri"/>
          <w:b w:val="0"/>
          <w:i w:val="0"/>
          <w:color w:val="1F2937"/>
          <w:sz w:val="24"/>
          <w:szCs w:val="28"/>
        </w:rPr>
        <w:t xml:space="preserve">Setelah bergetar, arahkan/palingkan ia kepada siapa saja yang engkau kehendaki dengan bacaan penarikan/pengarahan (ishraf) berikut. Janganlah menunda, laksanakan dengan cepat kepada orang yang engkau kehendaki; karena jika engkau terlambat, ia (khodam) akan memukulmu dengan tempat perbuhuran yang ada di hadapanmu.</w:t>
      </w:r>
    </w:p>
    <w:p>
      <w:pPr>
        <w:spacing w:before="40" w:after="100" w:line="269" w:lineRule="auto"/>
        <w:bidi w:val="0"/>
        <w:jc w:val="left"/>
      </w:pPr>
      <w:r>
        <w:rPr>
          <w:rFonts w:ascii="Amiri" w:hAnsi="Amiri" w:cs="Amiri" w:eastAsia="Amiri"/>
          <w:b w:val="0"/>
          <w:i w:val="0"/>
          <w:color w:val="1F2937"/>
          <w:sz w:val="24"/>
          <w:szCs w:val="28"/>
        </w:rPr>
        <w:t xml:space="preserve">Dan inilah bacaan Qasam (sumpah) yang harus diucapkan:</w:t>
      </w:r>
    </w:p>
    <w:p>
      <w:pPr>
        <w:spacing w:before="40" w:after="100" w:line="269" w:lineRule="auto"/>
        <w:bidi w:val="0"/>
        <w:jc w:val="left"/>
      </w:pPr>
      <w:r>
        <w:rPr>
          <w:rFonts w:ascii="Amiri" w:hAnsi="Amiri" w:cs="Amiri" w:eastAsia="Amiri"/>
          <w:b w:val="0"/>
          <w:i w:val="0"/>
          <w:color w:val="1F2937"/>
          <w:sz w:val="24"/>
          <w:szCs w:val="28"/>
        </w:rPr>
        <w:t xml:space="preserve">"Sarī'un (2x), Rafī'un (2x), Muṭī'un (2x), Salṭī'un (2x), Halī'un (2x), Malī'un (2x), Yukhlifusy (2x), Bimukhlifusy (2x), demi hak Di'uj, Dalikusy, Isthafar, 'Amyakh. Datanglah wahai (Raja Jin) Muroh, dan wakilkanlah urusan sekian... yang telah aku kuasakan atasnya. Telah turun malaikat-malaikat kemurkaan atas orang yang mendurhakai Allah dan mempersekutukan Allah, maka jatuhlah ia dari langit lalu disambar oleh burung atau diterbangkan oleh angin ke tempat yang jauh. Al-waha, al-'ajal, as-sa'ah, as-sa'ah."</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Pengobatan / Ruqyah Mengatasi Sakit Kepala Menengah, Migrain, dan Nyeri (Hal. 78):</w:t>
      </w:r>
    </w:p>
    <w:p>
      <w:pPr>
        <w:spacing w:before="40" w:after="100" w:line="269" w:lineRule="auto"/>
        <w:bidi w:val="0"/>
        <w:jc w:val="left"/>
      </w:pPr>
      <w:r>
        <w:rPr>
          <w:rFonts w:ascii="Amiri" w:hAnsi="Amiri" w:cs="Amiri" w:eastAsia="Amiri"/>
          <w:b w:val="0"/>
          <w:i w:val="0"/>
          <w:color w:val="1F2937"/>
          <w:sz w:val="24"/>
          <w:szCs w:val="28"/>
        </w:rPr>
        <w:t xml:space="preserve">- Membacakan ayat-ayat perlindungan dan penenang (seperti penggalan QS. Asy-Syura: 33, Al-Furqan: 45, dan Al-Hasyr: 21) yang ditujukan untuk meredakan denyutan sakit kepala atau migrain pada pasien.</w:t>
      </w:r>
    </w:p>
    <w:p>
      <w:pPr>
        <w:spacing w:before="40" w:after="100" w:line="269" w:lineRule="auto"/>
        <w:bidi w:val="0"/>
        <w:jc w:val="left"/>
      </w:pPr>
      <w:r>
        <w:rPr>
          <w:rFonts w:ascii="Amiri" w:hAnsi="Amiri" w:cs="Amiri" w:eastAsia="Amiri"/>
          <w:b w:val="0"/>
          <w:i w:val="0"/>
          <w:color w:val="1F2937"/>
          <w:sz w:val="24"/>
          <w:szCs w:val="28"/>
        </w:rPr>
        <w:t xml:space="preserve">- Menyertakan penggunaan media rajah/wafaq penyembuhan yang tertera pada halaman tersebut.</w:t>
      </w:r>
    </w:p>
    <w:p>
      <w:pPr>
        <w:spacing w:before="40" w:after="100" w:line="269" w:lineRule="auto"/>
        <w:bidi w:val="0"/>
        <w:jc w:val="left"/>
      </w:pPr>
      <w:r>
        <w:rPr>
          <w:rFonts w:ascii="Amiri" w:hAnsi="Amiri" w:cs="Amiri" w:eastAsia="Amiri"/>
          <w:b w:val="0"/>
          <w:i w:val="0"/>
          <w:color w:val="1F2937"/>
          <w:sz w:val="24"/>
          <w:szCs w:val="28"/>
        </w:rPr>
        <w:t xml:space="preserve">- Protokol Amalan Pengiriman Khodam / Kekuatan Gaib (Irsāl 'Aun Syadīd) (Hal. 79):</w:t>
      </w:r>
    </w:p>
    <w:p>
      <w:pPr>
        <w:spacing w:before="40" w:after="100" w:line="269" w:lineRule="auto"/>
        <w:bidi w:val="0"/>
        <w:jc w:val="left"/>
      </w:pPr>
      <w:r>
        <w:rPr>
          <w:rFonts w:ascii="Amiri" w:hAnsi="Amiri" w:cs="Amiri" w:eastAsia="Amiri"/>
          <w:b w:val="0"/>
          <w:i w:val="0"/>
          <w:color w:val="1F2937"/>
          <w:sz w:val="24"/>
          <w:szCs w:val="28"/>
        </w:rPr>
        <w:t xml:space="preserve">- Puasa &amp; Riyadah: Memulai amalan dengan berpuasa pada hari Sabtu disertai ritual spiritual.</w:t>
      </w:r>
    </w:p>
    <w:p>
      <w:pPr>
        <w:spacing w:before="40" w:after="100" w:line="269" w:lineRule="auto"/>
        <w:bidi w:val="0"/>
        <w:jc w:val="left"/>
      </w:pPr>
      <w:r>
        <w:rPr>
          <w:rFonts w:ascii="Amiri" w:hAnsi="Amiri" w:cs="Amiri" w:eastAsia="Amiri"/>
          <w:b w:val="0"/>
          <w:i w:val="0"/>
          <w:color w:val="1F2937"/>
          <w:sz w:val="24"/>
          <w:szCs w:val="28"/>
        </w:rPr>
        <w:t xml:space="preserve">- Media Pelepah Hijau: Menyiapkan sehelai pelepah daun hijau dan menuliskan Surah Al-'Adiyat di atasnya.</w:t>
      </w:r>
    </w:p>
    <w:p>
      <w:pPr>
        <w:spacing w:before="40" w:after="100" w:line="269" w:lineRule="auto"/>
        <w:bidi w:val="0"/>
        <w:jc w:val="left"/>
      </w:pPr>
      <w:r>
        <w:rPr>
          <w:rFonts w:ascii="Amiri" w:hAnsi="Amiri" w:cs="Amiri" w:eastAsia="Amiri"/>
          <w:b w:val="0"/>
          <w:i w:val="0"/>
          <w:color w:val="1F2937"/>
          <w:sz w:val="24"/>
          <w:szCs w:val="28"/>
        </w:rPr>
        <w:t xml:space="preserve">- Pengasapan &amp; Pembacaan Qasam: Setelah Isya, membakar kayu cendana di dalam tempat perbuhuran (majmarah) baru, memegang pelepah daun, lalu membaca Qasam khusus pengiriman khodam sebanyak 70 kali sampai pelepah daun tersebut bergetar secara nyata di tangan.</w:t>
      </w:r>
    </w:p>
    <w:p>
      <w:pPr>
        <w:spacing w:before="40" w:after="100" w:line="269" w:lineRule="auto"/>
        <w:bidi w:val="0"/>
        <w:jc w:val="left"/>
      </w:pPr>
      <w:r>
        <w:rPr>
          <w:rFonts w:ascii="Amiri" w:hAnsi="Amiri" w:cs="Amiri" w:eastAsia="Amiri"/>
          <w:b w:val="0"/>
          <w:i w:val="0"/>
          <w:color w:val="1F2937"/>
          <w:sz w:val="24"/>
          <w:szCs w:val="28"/>
        </w:rPr>
        <w:t xml:space="preserve">- Peringatan Pengendalian: Praktisi harus sigap mengarahkan energi atau khodam tersebut dengan cepat sesuai hajatnya, karena keterlambatan kendali dikhawatirkan mendatangkan bahaya fisik dari energi khodam yang memanas (terpukul wadah bukhur).</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 xml:space="preserve">وهذا اصرافه :</w:t>
      </w:r>
    </w:p>
    <w:p>
      <w:pPr>
        <w:spacing w:before="40" w:after="100" w:line="269" w:lineRule="auto"/>
        <w:bidi w:val="1"/>
        <w:jc w:val="start"/>
      </w:pPr>
      <w:r>
        <w:rPr>
          <w:rFonts w:ascii="Amiri" w:hAnsi="Amiri" w:cs="Amiri" w:eastAsia="Amiri"/>
          <w:b w:val="0"/>
          <w:i w:val="0"/>
          <w:color w:val="1F2937"/>
          <w:sz w:val="42"/>
          <w:szCs w:val="46"/>
          <w:rtl/>
        </w:rPr>
        <w:t xml:space="preserve">انصرف بسلام بامرة وتوكل بما امرتك به بحق هذه الاسماء قياس ٢ كياس ٢ عريوش ٢ بخش ٢ توكل ايها السيد مهربائيل باصراف مرة الى كذا اجب يا مرة وافعل ما امرتك به بحق هذه الاسماء ولا تخالف فتحرق بنار السموم هيا هيا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قسم لسعة العقارب والأفاعي :</w:t>
      </w:r>
    </w:p>
    <w:p>
      <w:pPr>
        <w:spacing w:before="40" w:after="100" w:line="269" w:lineRule="auto"/>
        <w:bidi w:val="1"/>
        <w:jc w:val="start"/>
      </w:pPr>
      <w:r>
        <w:rPr>
          <w:rFonts w:ascii="Amiri" w:hAnsi="Amiri" w:cs="Amiri" w:eastAsia="Amiri"/>
          <w:b w:val="0"/>
          <w:i w:val="0"/>
          <w:color w:val="1F2937"/>
          <w:sz w:val="42"/>
          <w:szCs w:val="46"/>
          <w:rtl/>
        </w:rPr>
        <w:t xml:space="preserve">تقرأ الفاتحة سبعه بدون بسملة ولاتامين ثم تقول :</w:t>
      </w:r>
    </w:p>
    <w:p>
      <w:pPr>
        <w:spacing w:before="40" w:after="100" w:line="269" w:lineRule="auto"/>
        <w:bidi w:val="1"/>
        <w:jc w:val="start"/>
      </w:pPr>
      <w:r>
        <w:rPr>
          <w:rFonts w:ascii="Amiri" w:hAnsi="Amiri" w:cs="Amiri" w:eastAsia="Amiri"/>
          <w:b w:val="0"/>
          <w:i w:val="0"/>
          <w:color w:val="1F2937"/>
          <w:sz w:val="42"/>
          <w:szCs w:val="46"/>
          <w:rtl/>
        </w:rPr>
        <w:t xml:space="preserve">باسي اذا ضاعت الاسباب يعتدى اذي سيفون الاحباب يا حجابي اذا لم يحجبني حجاب اقسمت عليك باسم ياسمم لاتسرح في الجسم ولا تعوم باذن الحي القيوم بحق سيدي احمد الرفاعي صاحب التوحيد بسره يجننك بريقه حبسك كر اكر اكبر ندى ممليزى فيرد والسماء والطارق الى الترائب اخرج باسم من العروق والمفاصل واللحم والدم والجلد والشعر الى الهوى بحق سيق بني.</w:t>
      </w:r>
    </w:p>
    <w:p>
      <w:pPr>
        <w:spacing w:before="40" w:after="100" w:line="269" w:lineRule="auto"/>
        <w:bidi w:val="0"/>
        <w:jc w:val="left"/>
      </w:pPr>
      <w:r>
        <w:rPr>
          <w:rFonts w:ascii="Amiri" w:hAnsi="Amiri" w:cs="Amiri" w:eastAsia="Amiri"/>
          <w:b w:val="0"/>
          <w:i w:val="0"/>
          <w:color w:val="1F2937"/>
          <w:sz w:val="26"/>
          <w:szCs w:val="30"/>
        </w:rPr>
        <w:t xml:space="preserve">Wa hāżā iṣrāfuh:</w:t>
      </w:r>
    </w:p>
    <w:p>
      <w:pPr>
        <w:spacing w:before="40" w:after="100" w:line="269" w:lineRule="auto"/>
        <w:bidi w:val="0"/>
        <w:jc w:val="left"/>
      </w:pPr>
      <w:r>
        <w:rPr>
          <w:rFonts w:ascii="Amiri" w:hAnsi="Amiri" w:cs="Amiri" w:eastAsia="Amiri"/>
          <w:b w:val="0"/>
          <w:i w:val="0"/>
          <w:color w:val="1F2937"/>
          <w:sz w:val="26"/>
          <w:szCs w:val="30"/>
        </w:rPr>
        <w:t xml:space="preserve">Inṣarif bisalāmin bi-amratin wa tawakkal bimā amartuka bihi biḥaqqi hāżihil-asmā'i qiyāsin (2x), kiyāsin (2x), ‘aryūsin (2x), bakhsyin (2x). Tawakkal ayyuhal-sayyidu mahrobā'īlu bi-iṣrāfi marratin ilā każā ajib yā marratu wa if'al mā amartuka bihi biḥaqqi hāżihil-asmā'i wa lā tukhālif fa-tuḥraqu bināris-sumūmi hayā hayā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Qasamu lis‘atil-‘aqāribi wal-afā‘ī:</w:t>
      </w:r>
    </w:p>
    <w:p>
      <w:pPr>
        <w:spacing w:before="40" w:after="100" w:line="269" w:lineRule="auto"/>
        <w:bidi w:val="0"/>
        <w:jc w:val="left"/>
      </w:pPr>
      <w:r>
        <w:rPr>
          <w:rFonts w:ascii="Amiri" w:hAnsi="Amiri" w:cs="Amiri" w:eastAsia="Amiri"/>
          <w:b w:val="0"/>
          <w:i w:val="0"/>
          <w:color w:val="1F2937"/>
          <w:sz w:val="26"/>
          <w:szCs w:val="30"/>
        </w:rPr>
        <w:t xml:space="preserve">Taqra'ul-fātiḥata sab'atan bidūni basmalatin wa lā ta'mīnin tsumma taqūlu:</w:t>
      </w:r>
    </w:p>
    <w:p>
      <w:pPr>
        <w:spacing w:before="40" w:after="100" w:line="269" w:lineRule="auto"/>
        <w:bidi w:val="0"/>
        <w:jc w:val="left"/>
      </w:pPr>
      <w:r>
        <w:rPr>
          <w:rFonts w:ascii="Amiri" w:hAnsi="Amiri" w:cs="Amiri" w:eastAsia="Amiri"/>
          <w:b w:val="0"/>
          <w:i w:val="0"/>
          <w:color w:val="1F2937"/>
          <w:sz w:val="26"/>
          <w:szCs w:val="30"/>
        </w:rPr>
        <w:t xml:space="preserve">Bāsī iżā ḍā‘atil-asbābu ya'tadī ażī saifūnal-aḥbābi yā ḥijābī iżā lam yaḥjubnī ḥijābun aqsamtu ‘alaika bismi yā samamu lā tasraḥ fil-jismi wa lā ta‘ūmu bi-iżnil-ḥayyil-qayyūmi biḥaqqi sayyidī aḥmadar-rifā‘ī ṣāḥibis-tawḥīdi bisurrihi yujannunka bi-rīqihi حبsuka kar akar akbar nadā mamlīzī fa-yaruddu was-samā'i wat-ṭāriqi ilal-tarā'ibi ukhruj bismi minal-‘urūqi wal-mafāṣili wal-laḥmi wad-dami wal-jildi wasy-sha‘ri ilal-hawā biḥaqqi sayqi banī.</w:t>
      </w:r>
    </w:p>
    <w:p>
      <w:pPr>
        <w:spacing w:before="40" w:after="100" w:line="269" w:lineRule="auto"/>
        <w:bidi w:val="0"/>
        <w:jc w:val="left"/>
      </w:pPr>
      <w:r>
        <w:rPr>
          <w:rFonts w:ascii="Amiri" w:hAnsi="Amiri" w:cs="Amiri" w:eastAsia="Amiri"/>
          <w:b w:val="0"/>
          <w:i w:val="0"/>
          <w:color w:val="1F2937"/>
          <w:sz w:val="24"/>
          <w:szCs w:val="28"/>
        </w:rPr>
        <w:t xml:space="preserve">Inilah Tata Cara Pengembalian/Penarikan Khodam (Isrāf):</w:t>
      </w:r>
    </w:p>
    <w:p>
      <w:pPr>
        <w:spacing w:before="40" w:after="100" w:line="269" w:lineRule="auto"/>
        <w:bidi w:val="0"/>
        <w:jc w:val="left"/>
      </w:pPr>
      <w:r>
        <w:rPr>
          <w:rFonts w:ascii="Amiri" w:hAnsi="Amiri" w:cs="Amiri" w:eastAsia="Amiri"/>
          <w:b w:val="0"/>
          <w:i w:val="0"/>
          <w:color w:val="1F2937"/>
          <w:sz w:val="24"/>
          <w:szCs w:val="28"/>
        </w:rPr>
        <w:t xml:space="preserve">"Menulislah dengan keselamatan, perintah, dan wakallah dengan apa yang aku perintahkan kepadamu demi hak nama-nama ini: Qiyasin (2x), Kiyasin (2x), 'Aryusin (2x), Bakhsyin (2x). Bertawakallah wahai Tuan Mahrobail dalam mengembalikan Muroh kepada sekian... Datanglah wahai Muroh dan perbuatlah apa yang telah aku perintahkan kepadamu demi hak nama-nama ini, janganlah menyalahi, niscaya engkau akan dibakar dengan api racun. Cepatlah, cepatlah!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القسم لسعة العقارب والأفاعي (Qasam untuk Sengatan Kalajengking dan Ular):</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7 kali tanpa Basmalah dan tanpa Ta'min (Aamiin), kemudian ucapkan:</w:t>
      </w:r>
    </w:p>
    <w:p>
      <w:pPr>
        <w:spacing w:before="40" w:after="100" w:line="269" w:lineRule="auto"/>
        <w:bidi w:val="0"/>
        <w:jc w:val="left"/>
      </w:pPr>
      <w:r>
        <w:rPr>
          <w:rFonts w:ascii="Amiri" w:hAnsi="Amiri" w:cs="Amiri" w:eastAsia="Amiri"/>
          <w:b w:val="0"/>
          <w:i w:val="0"/>
          <w:color w:val="1F2937"/>
          <w:sz w:val="24"/>
          <w:szCs w:val="28"/>
        </w:rPr>
        <w:t xml:space="preserve">"Basi... (doa perlindungan dan penawar racun dengan tawasul kepada Asma' Allah dan Syekh Ahmad Ar-Rifa'i). Keluarlah wahai racun dari urat, sendi, daging, darah, kulit, dan rambut menuju ke udara demi hak..."</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 xml:space="preserve">غالب على على بن ابى طالب بحق ما كان وما يكون وبحق ما في اللوح المحفوظ لجميع في مكان اللدغة ومنها الى يسر ظهور بدعق محبه صورة محبه سقفا طيس سقـا طيم اخوان مخبط احم ادم حماء امين بحق السيد نور الدين والسيد سعد الدين اخضع فرن من مسورة كدى كرندى ساق هندی مريش حجاب بسم الله الماء وبحمد الله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فائدة لرجوع المراة الى زوجها :</w:t>
      </w:r>
    </w:p>
    <w:p>
      <w:pPr>
        <w:spacing w:before="40" w:after="100" w:line="269" w:lineRule="auto"/>
        <w:bidi w:val="1"/>
        <w:jc w:val="start"/>
      </w:pPr>
      <w:r>
        <w:rPr>
          <w:rFonts w:ascii="Amiri" w:hAnsi="Amiri" w:cs="Amiri" w:eastAsia="Amiri"/>
          <w:b w:val="0"/>
          <w:i w:val="0"/>
          <w:color w:val="1F2937"/>
          <w:sz w:val="42"/>
          <w:szCs w:val="46"/>
          <w:rtl/>
        </w:rPr>
        <w:t xml:space="preserve">يكتب الاتي وتخملها المراة عليها فان الزوج يرجع اليها وهذا ماتكتب البسملة انه عن رجعة لقادر ٧ مرات وان امراة خافت من بعلها نشوداً أو أعراضاً فلا جناح عليهما ان يصلحا بينهما صلحا والصلح خير ٧ مرات والانشراح كلها.</w:t>
      </w:r>
    </w:p>
    <w:p>
      <w:pPr>
        <w:spacing w:before="40" w:after="100" w:line="269" w:lineRule="auto"/>
        <w:bidi w:val="1"/>
        <w:jc w:val="start"/>
      </w:pPr>
      <w:r>
        <w:rPr>
          <w:rFonts w:ascii="Amiri" w:hAnsi="Amiri" w:cs="Amiri" w:eastAsia="Amiri"/>
          <w:b w:val="0"/>
          <w:i w:val="0"/>
          <w:color w:val="1F2937"/>
          <w:sz w:val="42"/>
          <w:szCs w:val="46"/>
          <w:rtl/>
        </w:rPr>
        <w:t xml:space="preserve">باب للصلح بين الزوجين :</w:t>
      </w:r>
    </w:p>
    <w:p>
      <w:pPr>
        <w:spacing w:before="40" w:after="100" w:line="269" w:lineRule="auto"/>
        <w:bidi w:val="1"/>
        <w:jc w:val="start"/>
      </w:pPr>
      <w:r>
        <w:rPr>
          <w:rFonts w:ascii="Amiri" w:hAnsi="Amiri" w:cs="Amiri" w:eastAsia="Amiri"/>
          <w:b w:val="0"/>
          <w:i w:val="0"/>
          <w:color w:val="1F2937"/>
          <w:sz w:val="42"/>
          <w:szCs w:val="46"/>
          <w:rtl/>
        </w:rPr>
        <w:t xml:space="preserve">يكتب يوم الخميس فى قوة الهلال والبخور عمال سندورس.</w:t>
      </w:r>
    </w:p>
    <w:p>
      <w:pPr>
        <w:spacing w:before="40" w:after="100" w:line="269" w:lineRule="auto"/>
        <w:bidi w:val="0"/>
        <w:jc w:val="left"/>
      </w:pPr>
      <w:r>
        <w:rPr>
          <w:rFonts w:ascii="Amiri" w:hAnsi="Amiri" w:cs="Amiri" w:eastAsia="Amiri"/>
          <w:b w:val="0"/>
          <w:i w:val="0"/>
          <w:color w:val="1F2937"/>
          <w:sz w:val="26"/>
          <w:szCs w:val="30"/>
        </w:rPr>
        <w:t xml:space="preserve">Ghālibun ‘alā ‘aliyyin bnu abī ṭālibin biḥaqqi mā kāna wa mā yakūnu wa biḥaqqi mā fil-lauhil-maḥfūẓi li-jamī'in fī makānin-lladgati wa minhā ilā yusri ẓuhūrin...</w:t>
      </w:r>
    </w:p>
    <w:p>
      <w:pPr>
        <w:spacing w:before="40" w:after="100" w:line="269" w:lineRule="auto"/>
        <w:bidi w:val="0"/>
        <w:jc w:val="left"/>
      </w:pPr>
      <w:r>
        <w:rPr>
          <w:rFonts w:ascii="Amiri" w:hAnsi="Amiri" w:cs="Amiri" w:eastAsia="Amiri"/>
          <w:b w:val="0"/>
          <w:i w:val="0"/>
          <w:color w:val="1F2937"/>
          <w:sz w:val="26"/>
          <w:szCs w:val="30"/>
        </w:rPr>
        <w:t xml:space="preserve">Fā'idatun li-rujū'il-mar'ati ilā zaujihā:</w:t>
      </w:r>
    </w:p>
    <w:p>
      <w:pPr>
        <w:spacing w:before="40" w:after="100" w:line="269" w:lineRule="auto"/>
        <w:bidi w:val="0"/>
        <w:jc w:val="left"/>
      </w:pPr>
      <w:r>
        <w:rPr>
          <w:rFonts w:ascii="Amiri" w:hAnsi="Amiri" w:cs="Amiri" w:eastAsia="Amiri"/>
          <w:b w:val="0"/>
          <w:i w:val="0"/>
          <w:color w:val="1F2937"/>
          <w:sz w:val="26"/>
          <w:szCs w:val="30"/>
        </w:rPr>
        <w:t xml:space="preserve">Yaktubul-ātī wa taḥmiluhā-l-mar'atu ‘alaihā fa-innal-zauja yarji‘u ilaihā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Al-basmalata "Innahū ‘alā raj‘atihi laqādir" (7 marrāt).</w:t>
      </w:r>
    </w:p>
    <w:p>
      <w:pPr>
        <w:spacing w:before="40" w:after="100" w:line="269" w:lineRule="auto"/>
        <w:bidi w:val="0"/>
        <w:jc w:val="left"/>
      </w:pPr>
      <w:r>
        <w:rPr>
          <w:rFonts w:ascii="Amiri" w:hAnsi="Amiri" w:cs="Amiri" w:eastAsia="Amiri"/>
          <w:b w:val="0"/>
          <w:i w:val="0"/>
          <w:color w:val="1F2937"/>
          <w:sz w:val="26"/>
          <w:szCs w:val="30"/>
        </w:rPr>
        <w:t xml:space="preserve">Wa "Wa in imra'atun khāfat min ba'lihā nusyūdan au i'rāḍan falā junāḥa ‘alaihimā an yuṣliḥā bainahumā ṣulḥan waṣ-ṣulḥu khair" (7 marrāt).</w:t>
      </w:r>
    </w:p>
    <w:p>
      <w:pPr>
        <w:spacing w:before="40" w:after="100" w:line="269" w:lineRule="auto"/>
        <w:bidi w:val="0"/>
        <w:jc w:val="left"/>
      </w:pPr>
      <w:r>
        <w:rPr>
          <w:rFonts w:ascii="Amiri" w:hAnsi="Amiri" w:cs="Amiri" w:eastAsia="Amiri"/>
          <w:b w:val="0"/>
          <w:i w:val="0"/>
          <w:color w:val="1F2937"/>
          <w:sz w:val="26"/>
          <w:szCs w:val="30"/>
        </w:rPr>
        <w:t xml:space="preserve">Wa "Al-Insyirāḥ" kullahā.</w:t>
      </w:r>
    </w:p>
    <w:p>
      <w:pPr>
        <w:spacing w:before="40" w:after="100" w:line="269" w:lineRule="auto"/>
        <w:bidi w:val="0"/>
        <w:jc w:val="left"/>
      </w:pPr>
      <w:r>
        <w:rPr>
          <w:rFonts w:ascii="Amiri" w:hAnsi="Amiri" w:cs="Amiri" w:eastAsia="Amiri"/>
          <w:b w:val="0"/>
          <w:i w:val="0"/>
          <w:color w:val="1F2937"/>
          <w:sz w:val="26"/>
          <w:szCs w:val="30"/>
        </w:rPr>
        <w:t xml:space="preserve">Bābun lil-ṣulḥi bainaz-zaujain:</w:t>
      </w:r>
    </w:p>
    <w:p>
      <w:pPr>
        <w:spacing w:before="40" w:after="100" w:line="269" w:lineRule="auto"/>
        <w:bidi w:val="0"/>
        <w:jc w:val="left"/>
      </w:pPr>
      <w:r>
        <w:rPr>
          <w:rFonts w:ascii="Amiri" w:hAnsi="Amiri" w:cs="Amiri" w:eastAsia="Amiri"/>
          <w:b w:val="0"/>
          <w:i w:val="0"/>
          <w:color w:val="1F2937"/>
          <w:sz w:val="26"/>
          <w:szCs w:val="30"/>
        </w:rPr>
        <w:t xml:space="preserve">Yaktubu yaumal-khamīsi fī quwwatil-hilāli wal-bukhūru ‘ummālu sandūrsin.</w:t>
      </w:r>
    </w:p>
    <w:p>
      <w:pPr>
        <w:spacing w:before="40" w:after="100" w:line="269" w:lineRule="auto"/>
        <w:bidi w:val="0"/>
        <w:jc w:val="left"/>
      </w:pPr>
      <w:r>
        <w:rPr>
          <w:rFonts w:ascii="Amiri" w:hAnsi="Amiri" w:cs="Amiri" w:eastAsia="Amiri"/>
          <w:b w:val="0"/>
          <w:i w:val="0"/>
          <w:color w:val="1F2937"/>
          <w:sz w:val="24"/>
          <w:szCs w:val="28"/>
        </w:rPr>
        <w:t xml:space="preserve">(Kelanjutan doa penawar sengatan hewan berbisa dengan tawasul kepada kekuasaan Ali bin Abi Thalib dan rahasia Lauh Mahfuz).</w:t>
      </w:r>
    </w:p>
    <w:p>
      <w:pPr>
        <w:spacing w:before="40" w:after="100" w:line="269" w:lineRule="auto"/>
        <w:bidi w:val="0"/>
        <w:jc w:val="left"/>
      </w:pPr>
      <w:r>
        <w:rPr>
          <w:rFonts w:ascii="Amiri" w:hAnsi="Amiri" w:cs="Amiri" w:eastAsia="Amiri"/>
          <w:b w:val="0"/>
          <w:i w:val="0"/>
          <w:color w:val="1F2937"/>
          <w:sz w:val="24"/>
          <w:szCs w:val="28"/>
        </w:rPr>
        <w:t xml:space="preserve">Faedah agar Istri Kembali kepada Suaminya:</w:t>
      </w:r>
    </w:p>
    <w:p>
      <w:pPr>
        <w:spacing w:before="40" w:after="100" w:line="269" w:lineRule="auto"/>
        <w:bidi w:val="0"/>
        <w:jc w:val="left"/>
      </w:pPr>
      <w:r>
        <w:rPr>
          <w:rFonts w:ascii="Amiri" w:hAnsi="Amiri" w:cs="Amiri" w:eastAsia="Amiri"/>
          <w:b w:val="0"/>
          <w:i w:val="0"/>
          <w:color w:val="1F2937"/>
          <w:sz w:val="24"/>
          <w:szCs w:val="28"/>
        </w:rPr>
        <w:t xml:space="preserve">Dituliskan ayat-ayat berikut, lalu dibawa/dikalungkan oleh sang istri, maka suami akan kembali kepadanya.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Basmalah, lalu membaca ayat: "Sesungguhnya Allah benar-benar kuasa untuk mengembalikannya" (QS. Thariq: 8) sebanyak 7 kali.</w:t>
      </w:r>
    </w:p>
    <w:p>
      <w:pPr>
        <w:spacing w:before="40" w:after="100" w:line="269" w:lineRule="auto"/>
        <w:bidi w:val="0"/>
        <w:jc w:val="left"/>
      </w:pPr>
      <w:r>
        <w:rPr>
          <w:rFonts w:ascii="Amiri" w:hAnsi="Amiri" w:cs="Amiri" w:eastAsia="Amiri"/>
          <w:b w:val="0"/>
          <w:i w:val="0"/>
          <w:color w:val="1F2937"/>
          <w:sz w:val="24"/>
          <w:szCs w:val="28"/>
        </w:rPr>
        <w:t xml:space="preserve">Membaca ayat: "Dan jika seorang wanita khawatir akan nusyuz atau sikap tidak acuh dari suaminya, maka tidak mengapa bagi keduanya mengadakan perdamaian yang sebenar-benarnya, dan perdamaian itu lebih baik" (QS. An-Nisa: 128) sebanyak 7 kali.</w:t>
      </w:r>
    </w:p>
    <w:p>
      <w:pPr>
        <w:spacing w:before="40" w:after="100" w:line="269" w:lineRule="auto"/>
        <w:bidi w:val="0"/>
        <w:jc w:val="left"/>
      </w:pPr>
      <w:r>
        <w:rPr>
          <w:rFonts w:ascii="Amiri" w:hAnsi="Amiri" w:cs="Amiri" w:eastAsia="Amiri"/>
          <w:b w:val="0"/>
          <w:i w:val="0"/>
          <w:color w:val="1F2937"/>
          <w:sz w:val="24"/>
          <w:szCs w:val="28"/>
        </w:rPr>
        <w:t xml:space="preserve">Membaca Surah Al-Insyirah secara utuh.</w:t>
      </w:r>
    </w:p>
    <w:p>
      <w:pPr>
        <w:spacing w:before="40" w:after="100" w:line="269" w:lineRule="auto"/>
        <w:bidi w:val="0"/>
        <w:jc w:val="left"/>
      </w:pPr>
      <w:r>
        <w:rPr>
          <w:rFonts w:ascii="Amiri" w:hAnsi="Amiri" w:cs="Amiri" w:eastAsia="Amiri"/>
          <w:b w:val="0"/>
          <w:i w:val="0"/>
          <w:color w:val="1F2937"/>
          <w:sz w:val="24"/>
          <w:szCs w:val="28"/>
        </w:rPr>
        <w:t xml:space="preserve">Bab untuk Perdamaian Antara Suami Istri:</w:t>
      </w:r>
    </w:p>
    <w:p>
      <w:pPr>
        <w:spacing w:before="40" w:after="100" w:line="269" w:lineRule="auto"/>
        <w:bidi w:val="0"/>
        <w:jc w:val="left"/>
      </w:pPr>
      <w:r>
        <w:rPr>
          <w:rFonts w:ascii="Amiri" w:hAnsi="Amiri" w:cs="Amiri" w:eastAsia="Amiri"/>
          <w:b w:val="0"/>
          <w:i w:val="0"/>
          <w:color w:val="1F2937"/>
          <w:sz w:val="24"/>
          <w:szCs w:val="28"/>
        </w:rPr>
        <w:t xml:space="preserve">Ditulis pada hari Kamis saat bulan sedang kuat (purnama/tumbuh), dan bukhurnya menggunakan Ummal Sandurs.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Israf (Pengiriman Pulang Khodam) (Hal. 80): Pembacaan azimah penutup untuk menyudahi ritual pemanggilan atau pengiriman gaib dengan menggunakan asma' khusus (Qiyasin, Kiyasin, 'Aryusin, Bakhsyin) serta ancaman pembakaran energi bagi entitas yang membangkang.</w:t>
      </w:r>
    </w:p>
    <w:p>
      <w:pPr>
        <w:spacing w:before="40" w:after="100" w:line="269" w:lineRule="auto"/>
        <w:bidi w:val="0"/>
        <w:jc w:val="left"/>
      </w:pPr>
      <w:r>
        <w:rPr>
          <w:rFonts w:ascii="Amiri" w:hAnsi="Amiri" w:cs="Amiri" w:eastAsia="Amiri"/>
          <w:b w:val="0"/>
          <w:i w:val="0"/>
          <w:color w:val="1F2937"/>
          <w:sz w:val="24"/>
          <w:szCs w:val="28"/>
        </w:rPr>
        <w:t xml:space="preserve">- Ruqyah / Pengobatan Sengatan Kalajengking dan Ular (Hal. 80 &amp; 81):</w:t>
      </w:r>
    </w:p>
    <w:p>
      <w:pPr>
        <w:spacing w:before="40" w:after="100" w:line="269" w:lineRule="auto"/>
        <w:bidi w:val="0"/>
        <w:jc w:val="left"/>
      </w:pPr>
      <w:r>
        <w:rPr>
          <w:rFonts w:ascii="Amiri" w:hAnsi="Amiri" w:cs="Amiri" w:eastAsia="Amiri"/>
          <w:b w:val="0"/>
          <w:i w:val="0"/>
          <w:color w:val="1F2937"/>
          <w:sz w:val="24"/>
          <w:szCs w:val="28"/>
        </w:rPr>
        <w:t xml:space="preserve">- Membaca Surah Al-Fatihah 7 kali tanpa Basmalah dan Aamiin.</w:t>
      </w:r>
    </w:p>
    <w:p>
      <w:pPr>
        <w:spacing w:before="40" w:after="100" w:line="269" w:lineRule="auto"/>
        <w:bidi w:val="0"/>
        <w:jc w:val="left"/>
      </w:pPr>
      <w:r>
        <w:rPr>
          <w:rFonts w:ascii="Amiri" w:hAnsi="Amiri" w:cs="Amiri" w:eastAsia="Amiri"/>
          <w:b w:val="0"/>
          <w:i w:val="0"/>
          <w:color w:val="1F2937"/>
          <w:sz w:val="24"/>
          <w:szCs w:val="28"/>
        </w:rPr>
        <w:t xml:space="preserve">- Melanjutkan pembacaan mantra/qasam penawar racun penangkal bisa hewan berbisa yang ditiupkan atau diusapkan pada area bekas sengatan.</w:t>
      </w:r>
    </w:p>
    <w:p>
      <w:pPr>
        <w:spacing w:before="40" w:after="100" w:line="269" w:lineRule="auto"/>
        <w:bidi w:val="0"/>
        <w:jc w:val="left"/>
      </w:pPr>
      <w:r>
        <w:rPr>
          <w:rFonts w:ascii="Amiri" w:hAnsi="Amiri" w:cs="Amiri" w:eastAsia="Amiri"/>
          <w:b w:val="0"/>
          <w:i w:val="0"/>
          <w:color w:val="1F2937"/>
          <w:sz w:val="24"/>
          <w:szCs w:val="28"/>
        </w:rPr>
        <w:t xml:space="preserve">- Amalan Pengasihan / Rujukan Suami Istri (Hal. 81):</w:t>
      </w:r>
    </w:p>
    <w:p>
      <w:pPr>
        <w:spacing w:before="40" w:after="100" w:line="269" w:lineRule="auto"/>
        <w:bidi w:val="0"/>
        <w:jc w:val="left"/>
      </w:pPr>
      <w:r>
        <w:rPr>
          <w:rFonts w:ascii="Amiri" w:hAnsi="Amiri" w:cs="Amiri" w:eastAsia="Amiri"/>
          <w:b w:val="0"/>
          <w:i w:val="0"/>
          <w:color w:val="1F2937"/>
          <w:sz w:val="24"/>
          <w:szCs w:val="28"/>
        </w:rPr>
        <w:t xml:space="preserve">- Menuliskan ayat-ayat mahabbah pengembalian pasangan (QS. Al-Thariq: 8 sebanyak 7x, QS. An-Nisa: 128 sebanyak 7x, dan Surah Al-Insyirah).</w:t>
      </w:r>
    </w:p>
    <w:p>
      <w:pPr>
        <w:spacing w:before="40" w:after="100" w:line="269" w:lineRule="auto"/>
        <w:bidi w:val="0"/>
        <w:jc w:val="left"/>
      </w:pPr>
      <w:r>
        <w:rPr>
          <w:rFonts w:ascii="Amiri" w:hAnsi="Amiri" w:cs="Amiri" w:eastAsia="Amiri"/>
          <w:b w:val="0"/>
          <w:i w:val="0"/>
          <w:color w:val="1F2937"/>
          <w:sz w:val="24"/>
          <w:szCs w:val="28"/>
        </w:rPr>
        <w:t xml:space="preserve">- Dijadikan azimat untuk dibawa/dikalungkan oleh pihak istri agar keharmonisan rumah tangga pulih kembali.</w:t>
      </w:r>
    </w:p>
    <w:p>
      <w:pPr>
        <w:spacing w:before="40" w:after="100" w:line="269" w:lineRule="auto"/>
        <w:bidi w:val="0"/>
        <w:jc w:val="left"/>
      </w:pPr>
      <w:r>
        <w:rPr>
          <w:rFonts w:ascii="Amiri" w:hAnsi="Amiri" w:cs="Amiri" w:eastAsia="Amiri"/>
          <w:b w:val="0"/>
          <w:i w:val="0"/>
          <w:color w:val="1F2937"/>
          <w:sz w:val="24"/>
          <w:szCs w:val="28"/>
        </w:rPr>
        <w:t xml:space="preserve">- Waktu Khusus Ritual Perdamaian Rumah Tangga (Hal. 81): Penulisan wafaq atau amalan damai suami-istri harus dikerjakan pada hari Kamis dalam kondisi fase bulan yang kuat (fase awal bulan/purnama), disertai pembakaran bukhur jenis Sandurs.</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 xml:space="preserve">وجاوى ولبان ذكر وتفاح الجان وبخور السودان ويدفن على باب من شئت وهذا ما تكتب ٥٩٤٢١٣١٢٦٥ و ٨٩٤١١١١</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ونزعنا ما في صدورهم من غل اخوانا على سرر متقابلين فجمعناهم جمعا وهو على جمعهم اذا شاء قدير توكلوا يا خدام هذه الايات وهيجوا واجلبوا واسلبوا واجذبوا قلب كذا الى محبه كذا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باب محبة بسورة الفاتحة :</w:t>
      </w:r>
    </w:p>
    <w:p>
      <w:pPr>
        <w:spacing w:before="40" w:after="100" w:line="269" w:lineRule="auto"/>
        <w:bidi w:val="1"/>
        <w:jc w:val="start"/>
      </w:pPr>
      <w:r>
        <w:rPr>
          <w:rFonts w:ascii="Amiri" w:hAnsi="Amiri" w:cs="Amiri" w:eastAsia="Amiri"/>
          <w:b w:val="0"/>
          <w:i w:val="0"/>
          <w:color w:val="1F2937"/>
          <w:sz w:val="42"/>
          <w:szCs w:val="46"/>
          <w:rtl/>
        </w:rPr>
        <w:t xml:space="preserve">تقرأ سورة الفاتحة ٣١ مرة ثم في المرة الاخيرة تكرر آيات نعبد و اياك نستعين ٣١ مرة ثم تقول اللهم كما جمعت بين ذاتك وصفاتك وأسمائك اجمَع بينى وبين روحانيه كذا بحق اهدنا الصراط المستقيم الى اخرها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باب تلبيس الجثة :</w:t>
      </w:r>
    </w:p>
    <w:p>
      <w:pPr>
        <w:spacing w:before="40" w:after="100" w:line="269" w:lineRule="auto"/>
        <w:bidi w:val="1"/>
        <w:jc w:val="start"/>
      </w:pPr>
      <w:r>
        <w:rPr>
          <w:rFonts w:ascii="Amiri" w:hAnsi="Amiri" w:cs="Amiri" w:eastAsia="Amiri"/>
          <w:b w:val="0"/>
          <w:i w:val="0"/>
          <w:color w:val="1F2937"/>
          <w:sz w:val="42"/>
          <w:szCs w:val="46"/>
          <w:rtl/>
        </w:rPr>
        <w:t xml:space="preserve">تكتب على الاصابع هذه الاسماء وتتعزم بما تكتب [ada wafaq].</w:t>
      </w:r>
    </w:p>
    <w:p>
      <w:pPr>
        <w:spacing w:before="40" w:after="100" w:line="269" w:lineRule="auto"/>
        <w:bidi w:val="0"/>
        <w:jc w:val="left"/>
      </w:pPr>
      <w:r>
        <w:rPr>
          <w:rFonts w:ascii="Amiri" w:hAnsi="Amiri" w:cs="Amiri" w:eastAsia="Amiri"/>
          <w:b w:val="0"/>
          <w:i w:val="0"/>
          <w:color w:val="1F2937"/>
          <w:sz w:val="26"/>
          <w:szCs w:val="30"/>
        </w:rPr>
        <w:t xml:space="preserve">Wajāwin wa lubānin żakarin wa tufāḥil-jānni wa bukhūris-sūdāni wa yudfanu ‘alā bābi man syi'ta wa hāżā mā taktubu (5942131265 wa 8941111).</w:t>
      </w:r>
    </w:p>
    <w:p>
      <w:pPr>
        <w:spacing w:before="40" w:after="100" w:line="269" w:lineRule="auto"/>
        <w:bidi w:val="0"/>
        <w:jc w:val="left"/>
      </w:pPr>
      <w:r>
        <w:rPr>
          <w:rFonts w:ascii="Amiri" w:hAnsi="Amiri" w:cs="Amiri" w:eastAsia="Amiri"/>
          <w:b w:val="0"/>
          <w:i w:val="0"/>
          <w:color w:val="1F2937"/>
          <w:sz w:val="26"/>
          <w:szCs w:val="30"/>
        </w:rPr>
        <w:t xml:space="preserve">Wa naza‘nā mā fī ṣudūrihim min ghillin ikhwāναν ‘alā sururin mutaqābilīn, faja‘alnāhum jam‘an wa huwa ‘alā jam‘ihī iżā syā'a qadīrun tawakkalū yā khuddāma hāżihil-āyāti wa hayyijū wa ajlibū waslubū wajżibū qulba każā ilā maḥabbati każā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Bābu maḥabbatin bi-sūratil-fātiḥah:</w:t>
      </w:r>
    </w:p>
    <w:p>
      <w:pPr>
        <w:spacing w:before="40" w:after="100" w:line="269" w:lineRule="auto"/>
        <w:bidi w:val="0"/>
        <w:jc w:val="left"/>
      </w:pPr>
      <w:r>
        <w:rPr>
          <w:rFonts w:ascii="Amiri" w:hAnsi="Amiri" w:cs="Amiri" w:eastAsia="Amiri"/>
          <w:b w:val="0"/>
          <w:i w:val="0"/>
          <w:color w:val="1F2937"/>
          <w:sz w:val="26"/>
          <w:szCs w:val="30"/>
        </w:rPr>
        <w:t xml:space="preserve">Taqra'u sūratal-fātiḥata 31 marratan tsumma fil-marratil-akhīrati tukarriru āyāte na‘budu wa iyyāka nasta‘īnu 31 marratan tsumma taqūlu allāhumma kamā jama‘ta baina żātika wa ṣifātika wa asmā'ika ijma‘ bainī wa baina rūḥāniyyati każā biḥaqqi ihdināṣ-ṣirāṭal-mustaqīma ilā ākhirihā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Bābu talbīsil-jutsah:</w:t>
      </w:r>
    </w:p>
    <w:p>
      <w:pPr>
        <w:spacing w:before="40" w:after="100" w:line="269" w:lineRule="auto"/>
        <w:bidi w:val="0"/>
        <w:jc w:val="left"/>
      </w:pPr>
      <w:r>
        <w:rPr>
          <w:rFonts w:ascii="Amiri" w:hAnsi="Amiri" w:cs="Amiri" w:eastAsia="Amiri"/>
          <w:b w:val="0"/>
          <w:i w:val="0"/>
          <w:color w:val="1F2937"/>
          <w:sz w:val="26"/>
          <w:szCs w:val="30"/>
        </w:rPr>
        <w:t xml:space="preserve">Taktubu ‘alal-aṣābi‘i hāżihil-asmā'a wa ta'zimu bimā taktubu ( [ada wafaq] ).</w:t>
      </w:r>
    </w:p>
    <w:p>
      <w:pPr>
        <w:spacing w:before="40" w:after="100" w:line="269" w:lineRule="auto"/>
        <w:bidi w:val="0"/>
        <w:jc w:val="left"/>
      </w:pPr>
      <w:r>
        <w:rPr>
          <w:rFonts w:ascii="Amiri" w:hAnsi="Amiri" w:cs="Amiri" w:eastAsia="Amiri"/>
          <w:b w:val="0"/>
          <w:i w:val="0"/>
          <w:color w:val="1F2937"/>
          <w:sz w:val="24"/>
          <w:szCs w:val="28"/>
        </w:rPr>
        <w:t xml:space="preserve">Menggunakan kemenyan Jawa, luban dzakar, apel jin (tufāh al-jān), dan bukhur Sudan, lalu ditanam di depan pintu orang yang engkau kehendaki. Dan inilah angka/huruf rajah yang harus ditulis: (5942131265 dan 8941111).</w:t>
      </w:r>
    </w:p>
    <w:p>
      <w:pPr>
        <w:spacing w:before="40" w:after="100" w:line="269" w:lineRule="auto"/>
        <w:bidi w:val="0"/>
        <w:jc w:val="left"/>
      </w:pPr>
      <w:r>
        <w:rPr>
          <w:rFonts w:ascii="Amiri" w:hAnsi="Amiri" w:cs="Amiri" w:eastAsia="Amiri"/>
          <w:b w:val="0"/>
          <w:i w:val="0"/>
          <w:color w:val="1F2937"/>
          <w:sz w:val="24"/>
          <w:szCs w:val="28"/>
        </w:rPr>
        <w:t xml:space="preserve">"Dan Kami lenyapkan segala rasa dendam yang berada di dalam dada mereka, mereka merasa bersaudara duduk berhadap-hadapan di atas dipan... Tuwakkalulah wahai khodam ayat-ayat ini, gerakkanlah, datangkanlah, rentangkanlah, dan tariklah hati si Fulan kepada kecintaan si Fulan.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Bab Mahabbah (Pelet/Pengasihan) dengan Surah Al-Fatihah:</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31 kali, kemudian pada bacaan yang terakhir, ulangi ayat "Iyyaka na'budu wa iyyaka nasta'in" sebanyak 31 kali. Setelah itu, berdoalah: "Ya Allah, sebagaimana Engkau telah mengumpulkan antara Dzat-Mu, Sifat-Mu, dan Asma'-Mu, maka kumpulkanlah antara aku dan ruhaniyah si Fulan..." hingga akhir Surah Al-Fatihah, ditutup dengan selawat.</w:t>
      </w:r>
    </w:p>
    <w:p>
      <w:pPr>
        <w:spacing w:before="40" w:after="100" w:line="269" w:lineRule="auto"/>
        <w:bidi w:val="0"/>
        <w:jc w:val="left"/>
      </w:pPr>
      <w:r>
        <w:rPr>
          <w:rFonts w:ascii="Amiri" w:hAnsi="Amiri" w:cs="Amiri" w:eastAsia="Amiri"/>
          <w:b w:val="0"/>
          <w:i w:val="0"/>
          <w:color w:val="1F2937"/>
          <w:sz w:val="24"/>
          <w:szCs w:val="28"/>
        </w:rPr>
        <w:t xml:space="preserve">Bab Memasukkan / Menyelimuti Jasad (Talbīs Al-Jutsah):</w:t>
      </w:r>
    </w:p>
    <w:p>
      <w:pPr>
        <w:spacing w:before="40" w:after="100" w:line="269" w:lineRule="auto"/>
        <w:bidi w:val="0"/>
        <w:jc w:val="left"/>
      </w:pPr>
      <w:r>
        <w:rPr>
          <w:rFonts w:ascii="Amiri" w:hAnsi="Amiri" w:cs="Amiri" w:eastAsia="Amiri"/>
          <w:b w:val="0"/>
          <w:i w:val="0"/>
          <w:color w:val="1F2937"/>
          <w:sz w:val="24"/>
          <w:szCs w:val="28"/>
        </w:rPr>
        <w:t xml:space="preserve">Menuliskan asma'-asma' ini pada jari-jari tangan, lalu membaca azimah dengan apa yang dituliskan: [ada wafaq].</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 xml:space="preserve">واحد وعشرين مرة والبخور مطلق وهو كزبرة ولبان ذكر فانه يلبس الكف ويصرمه وبرميه الي الارض وهذا ما تكتب وبه تعزم وتقول :</w:t>
      </w:r>
    </w:p>
    <w:p>
      <w:pPr>
        <w:spacing w:before="40" w:after="100" w:line="269" w:lineRule="auto"/>
        <w:bidi w:val="1"/>
        <w:jc w:val="start"/>
      </w:pPr>
      <w:r>
        <w:rPr>
          <w:rFonts w:ascii="Amiri" w:hAnsi="Amiri" w:cs="Amiri" w:eastAsia="Amiri"/>
          <w:b w:val="0"/>
          <w:i w:val="0"/>
          <w:color w:val="1F2937"/>
          <w:sz w:val="42"/>
          <w:szCs w:val="46"/>
          <w:rtl/>
        </w:rPr>
        <w:t xml:space="preserve">بطو شليش ٢ بقوشليش ٢ بهوشكيش ٢ اهماكيش ٢ بهما هما اجب يا ابى جناح والبس الكف وفرق الاصابع وارمى هذه الجثة الي الارض من هو الاول والاخر والظاهر والباطن وهو بكل شئ عليم اجب بالذي شق سمعك وبصرك وخلقك من نار السموم اجب بالذي تجلى للجبل فجعله دكّا وخر موسى صعقاً.</w:t>
      </w:r>
    </w:p>
    <w:p>
      <w:pPr>
        <w:spacing w:before="40" w:after="100" w:line="269" w:lineRule="auto"/>
        <w:bidi w:val="1"/>
        <w:jc w:val="start"/>
      </w:pPr>
      <w:r>
        <w:rPr>
          <w:rFonts w:ascii="Amiri" w:hAnsi="Amiri" w:cs="Amiri" w:eastAsia="Amiri"/>
          <w:b w:val="0"/>
          <w:i w:val="0"/>
          <w:color w:val="1F2937"/>
          <w:sz w:val="42"/>
          <w:szCs w:val="46"/>
          <w:rtl/>
        </w:rPr>
        <w:t xml:space="preserve">من لطائف الاسرار</w:t>
      </w:r>
    </w:p>
    <w:p>
      <w:pPr>
        <w:spacing w:before="40" w:after="100" w:line="269" w:lineRule="auto"/>
        <w:bidi w:val="1"/>
        <w:jc w:val="start"/>
      </w:pPr>
      <w:r>
        <w:rPr>
          <w:rFonts w:ascii="Amiri" w:hAnsi="Amiri" w:cs="Amiri" w:eastAsia="Amiri"/>
          <w:b w:val="0"/>
          <w:i w:val="0"/>
          <w:color w:val="1F2937"/>
          <w:sz w:val="42"/>
          <w:szCs w:val="46"/>
          <w:rtl/>
        </w:rPr>
        <w:t xml:space="preserve">فائدة للأمان من الخوف :</w:t>
      </w:r>
    </w:p>
    <w:p>
      <w:pPr>
        <w:spacing w:before="40" w:after="100" w:line="269" w:lineRule="auto"/>
        <w:bidi w:val="1"/>
        <w:jc w:val="start"/>
      </w:pPr>
      <w:r>
        <w:rPr>
          <w:rFonts w:ascii="Amiri" w:hAnsi="Amiri" w:cs="Amiri" w:eastAsia="Amiri"/>
          <w:b w:val="0"/>
          <w:i w:val="0"/>
          <w:color w:val="1F2937"/>
          <w:sz w:val="42"/>
          <w:szCs w:val="46"/>
          <w:rtl/>
        </w:rPr>
        <w:t xml:space="preserve">اكتب الطلسم الاتي مع ايات الخوف واية الكرسي في كاغد وبخره بلبان ذكر وجاوى ومستكى وعود ويحمل فانه يذهب الخوف وهذا الطلسم كما ترى [ada wafaq].</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Wāḥidun wa ‘isyrūna marratan wal-bukhūru muṭlaqun wa huwa kuzbaratun wa lubānun żakaru fa-innahu yulbisul-kaffa wa yuṣarramuhu wa yarmīhi ilal-arḍi wa hāżā mā taktubu wa bihi ta‘zimu wa taqūlu:</w:t>
      </w:r>
    </w:p>
    <w:p>
      <w:pPr>
        <w:spacing w:before="40" w:after="100" w:line="269" w:lineRule="auto"/>
        <w:bidi w:val="0"/>
        <w:jc w:val="left"/>
      </w:pPr>
      <w:r>
        <w:rPr>
          <w:rFonts w:ascii="Amiri" w:hAnsi="Amiri" w:cs="Amiri" w:eastAsia="Amiri"/>
          <w:b w:val="0"/>
          <w:i w:val="0"/>
          <w:color w:val="1F2937"/>
          <w:sz w:val="26"/>
          <w:szCs w:val="30"/>
        </w:rPr>
        <w:t xml:space="preserve">Baṭū syalyīsin (2x), baqūsyīsin (2x), bahūsyīsin (2x), ihmākyīsin (2x), bahamā hamā ajib yā abā janāḥin wal-busil-kaffa wa farriqil-aṣābi‘a wa armī hāżihil-jutsata ilal-arḍi man huwal-awwalu wal-ākhiru waz-ẓāhiru wal-bāṭinu wa huwa bikulli syai'in ‘alīmun ajib bil-lażī syaqqa sam‘aka wa baṣaraka wa khalaqaka min nāris-sumūmi ajib bil-lażī tajallā lil-jabali faja‘alahu dakkā' wa kharra mūsā ṣa‘iqā.</w:t>
      </w:r>
    </w:p>
    <w:p>
      <w:pPr>
        <w:spacing w:before="40" w:after="100" w:line="269" w:lineRule="auto"/>
        <w:bidi w:val="0"/>
        <w:jc w:val="left"/>
      </w:pPr>
      <w:r>
        <w:rPr>
          <w:rFonts w:ascii="Amiri" w:hAnsi="Amiri" w:cs="Amiri" w:eastAsia="Amiri"/>
          <w:b w:val="0"/>
          <w:i w:val="0"/>
          <w:color w:val="1F2937"/>
          <w:sz w:val="26"/>
          <w:szCs w:val="30"/>
        </w:rPr>
        <w:t xml:space="preserve">Min laṭā'ifil-asrār</w:t>
      </w:r>
    </w:p>
    <w:p>
      <w:pPr>
        <w:spacing w:before="40" w:after="100" w:line="269" w:lineRule="auto"/>
        <w:bidi w:val="0"/>
        <w:jc w:val="left"/>
      </w:pPr>
      <w:r>
        <w:rPr>
          <w:rFonts w:ascii="Amiri" w:hAnsi="Amiri" w:cs="Amiri" w:eastAsia="Amiri"/>
          <w:b w:val="0"/>
          <w:i w:val="0"/>
          <w:color w:val="1F2937"/>
          <w:sz w:val="26"/>
          <w:szCs w:val="30"/>
        </w:rPr>
        <w:t xml:space="preserve">Fā'idatun lil-amāni minal-khauf:</w:t>
      </w:r>
    </w:p>
    <w:p>
      <w:pPr>
        <w:spacing w:before="40" w:after="100" w:line="269" w:lineRule="auto"/>
        <w:bidi w:val="0"/>
        <w:jc w:val="left"/>
      </w:pPr>
      <w:r>
        <w:rPr>
          <w:rFonts w:ascii="Amiri" w:hAnsi="Amiri" w:cs="Amiri" w:eastAsia="Amiri"/>
          <w:b w:val="0"/>
          <w:i w:val="0"/>
          <w:color w:val="1F2937"/>
          <w:sz w:val="26"/>
          <w:szCs w:val="30"/>
        </w:rPr>
        <w:t xml:space="preserve">Uktubil-ṭalasimal-ātī ma‘a āyātil-khaufi wa āyatal-kursiyyi fī kāghadin wa bakh-harhu bilubānin żakarin wa jāwiyin wa mastikatin wa ‘ūdin wa yaḥmalu fa-innahu yażhabul-khaufu wa hāżā-ṭ-ṭalasumu kamā tarā ( [ada wafaq] ).</w:t>
      </w:r>
    </w:p>
    <w:p>
      <w:pPr>
        <w:spacing w:before="40" w:after="100" w:line="269" w:lineRule="auto"/>
        <w:bidi w:val="0"/>
        <w:jc w:val="left"/>
      </w:pPr>
      <w:r>
        <w:rPr>
          <w:rFonts w:ascii="Amiri" w:hAnsi="Amiri" w:cs="Amiri" w:eastAsia="Amiri"/>
          <w:b w:val="0"/>
          <w:i w:val="0"/>
          <w:color w:val="1F2937"/>
          <w:sz w:val="24"/>
          <w:szCs w:val="28"/>
        </w:rPr>
        <w:t xml:space="preserve">Dibaca sebanyak 21 kali dengan bukhur bebas (yaitu campuran ketumbar dan luban dzakar), maka ia akan membuat telapak tangan (pasangan media) kerasukan/bergerak, lalu membantingnya dan melemparkannya ke tanah. Inilah teks yang harus ditulis dan dijadikan azimah bacaan:</w:t>
      </w:r>
    </w:p>
    <w:p>
      <w:pPr>
        <w:spacing w:before="40" w:after="100" w:line="269" w:lineRule="auto"/>
        <w:bidi w:val="0"/>
        <w:jc w:val="left"/>
      </w:pPr>
      <w:r>
        <w:rPr>
          <w:rFonts w:ascii="Amiri" w:hAnsi="Amiri" w:cs="Amiri" w:eastAsia="Amiri"/>
          <w:b w:val="0"/>
          <w:i w:val="0"/>
          <w:color w:val="1F2937"/>
          <w:sz w:val="24"/>
          <w:szCs w:val="28"/>
        </w:rPr>
        <w:t xml:space="preserve">"Baṭū syalyīsin (2x)... Datanglah wahai Abu Janah, pakaikanlah pada telapak tangan, renggangkan jari-jarinya, dan bantinglah jasad ini ke bumi demi (zat) Yang Maha Awal dan Maha Akhir, Maha Zahir dan Maha Batin, dan Dia Maha Mengetahui segala sesuatu..."</w:t>
      </w:r>
    </w:p>
    <w:p>
      <w:pPr>
        <w:spacing w:before="40" w:after="100" w:line="269" w:lineRule="auto"/>
        <w:bidi w:val="0"/>
        <w:jc w:val="left"/>
      </w:pPr>
      <w:r>
        <w:rPr>
          <w:rFonts w:ascii="Amiri" w:hAnsi="Amiri" w:cs="Amiri" w:eastAsia="Amiri"/>
          <w:b w:val="0"/>
          <w:i w:val="0"/>
          <w:color w:val="1F2937"/>
          <w:sz w:val="24"/>
          <w:szCs w:val="28"/>
        </w:rPr>
        <w:t xml:space="preserve">Dari Kelembutan Rahasia-Rahasia (Min Laṭā'if Al-Asrār)</w:t>
      </w:r>
    </w:p>
    <w:p>
      <w:pPr>
        <w:spacing w:before="40" w:after="100" w:line="269" w:lineRule="auto"/>
        <w:bidi w:val="0"/>
        <w:jc w:val="left"/>
      </w:pPr>
      <w:r>
        <w:rPr>
          <w:rFonts w:ascii="Amiri" w:hAnsi="Amiri" w:cs="Amiri" w:eastAsia="Amiri"/>
          <w:b w:val="0"/>
          <w:i w:val="0"/>
          <w:color w:val="1F2937"/>
          <w:sz w:val="24"/>
          <w:szCs w:val="28"/>
        </w:rPr>
        <w:t xml:space="preserve">Faedah untuk Keamanan dari Rasa Takut:</w:t>
      </w:r>
    </w:p>
    <w:p>
      <w:pPr>
        <w:spacing w:before="40" w:after="100" w:line="269" w:lineRule="auto"/>
        <w:bidi w:val="0"/>
        <w:jc w:val="left"/>
      </w:pPr>
      <w:r>
        <w:rPr>
          <w:rFonts w:ascii="Amiri" w:hAnsi="Amiri" w:cs="Amiri" w:eastAsia="Amiri"/>
          <w:b w:val="0"/>
          <w:i w:val="0"/>
          <w:color w:val="1F2937"/>
          <w:sz w:val="24"/>
          <w:szCs w:val="28"/>
        </w:rPr>
        <w:t xml:space="preserve">Tulislah tlasim berikut bersama ayat-ayat tentang rasa takut (seperti ayat ketenangan) dan Ayat Kursi pada selembar kertas. Asapi kertas tersebut dengan luban dzakar, kemenyan Jawa, mastika, dan kayu gaharu, lalu bawalah (dikalungkan/disimpan). Maka rasa takut itu akan hilang. Inilah tlasimnya: [ada wafaq].</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Ritual Mahabbah / Pengasihan Tanam Media (Hal. 82):</w:t>
      </w:r>
    </w:p>
    <w:p>
      <w:pPr>
        <w:spacing w:before="40" w:after="100" w:line="269" w:lineRule="auto"/>
        <w:bidi w:val="0"/>
        <w:jc w:val="left"/>
      </w:pPr>
      <w:r>
        <w:rPr>
          <w:rFonts w:ascii="Amiri" w:hAnsi="Amiri" w:cs="Amiri" w:eastAsia="Amiri"/>
          <w:b w:val="0"/>
          <w:i w:val="0"/>
          <w:color w:val="1F2937"/>
          <w:sz w:val="24"/>
          <w:szCs w:val="28"/>
        </w:rPr>
        <w:t xml:space="preserve">- Menyiapkan ramuan bukhur khusus (kemenyan Jawa, luban dzakar, apel jin, bukhur Sudan) beserta tulisan angka/huruf rajah khusus.</w:t>
      </w:r>
    </w:p>
    <w:p>
      <w:pPr>
        <w:spacing w:before="40" w:after="100" w:line="269" w:lineRule="auto"/>
        <w:bidi w:val="0"/>
        <w:jc w:val="left"/>
      </w:pPr>
      <w:r>
        <w:rPr>
          <w:rFonts w:ascii="Amiri" w:hAnsi="Amiri" w:cs="Amiri" w:eastAsia="Amiri"/>
          <w:b w:val="0"/>
          <w:i w:val="0"/>
          <w:color w:val="1F2937"/>
          <w:sz w:val="24"/>
          <w:szCs w:val="28"/>
        </w:rPr>
        <w:t xml:space="preserve">- Membacakan ayat mahabbah (QS. Al-Hijr: 47 dan penggalan ayat jam'u) dengan menyertakan nama target (si Fulan) agar tunduk dan mencintai pengamal, lalu bukhur/tulisan tersebut ditanam di depan rumah target.</w:t>
      </w:r>
    </w:p>
    <w:p>
      <w:pPr>
        <w:spacing w:before="40" w:after="100" w:line="269" w:lineRule="auto"/>
        <w:bidi w:val="0"/>
        <w:jc w:val="left"/>
      </w:pPr>
      <w:r>
        <w:rPr>
          <w:rFonts w:ascii="Amiri" w:hAnsi="Amiri" w:cs="Amiri" w:eastAsia="Amiri"/>
          <w:b w:val="0"/>
          <w:i w:val="0"/>
          <w:color w:val="1F2937"/>
          <w:sz w:val="24"/>
          <w:szCs w:val="28"/>
        </w:rPr>
        <w:t xml:space="preserve">- Amalan Mahabbah Khusus Surah Al-Fatihah (Hal. 82): Mengamalkan bacaan Surah Al-Fatihah sebanyak 31 kali dengan pengulangan khusus pada ayat Iyyaka na'budu... sebanyak 31 kali di pengujung hitungan, diiringi doa mahabbah mutlak untuk menyatukan batin target.</w:t>
      </w:r>
    </w:p>
    <w:p>
      <w:pPr>
        <w:spacing w:before="40" w:after="100" w:line="269" w:lineRule="auto"/>
        <w:bidi w:val="0"/>
        <w:jc w:val="left"/>
      </w:pPr>
      <w:r>
        <w:rPr>
          <w:rFonts w:ascii="Amiri" w:hAnsi="Amiri" w:cs="Amiri" w:eastAsia="Amiri"/>
          <w:b w:val="0"/>
          <w:i w:val="0"/>
          <w:color w:val="1F2937"/>
          <w:sz w:val="24"/>
          <w:szCs w:val="28"/>
        </w:rPr>
        <w:t xml:space="preserve">- Praktik Talbīs Al-Kaff / Gerak Tangan Gaib (Hal. 82 &amp; 83):</w:t>
      </w:r>
    </w:p>
    <w:p>
      <w:pPr>
        <w:spacing w:before="40" w:after="100" w:line="269" w:lineRule="auto"/>
        <w:bidi w:val="0"/>
        <w:jc w:val="left"/>
      </w:pPr>
      <w:r>
        <w:rPr>
          <w:rFonts w:ascii="Amiri" w:hAnsi="Amiri" w:cs="Amiri" w:eastAsia="Amiri"/>
          <w:b w:val="0"/>
          <w:i w:val="0"/>
          <w:color w:val="1F2937"/>
          <w:sz w:val="24"/>
          <w:szCs w:val="28"/>
        </w:rPr>
        <w:t xml:space="preserve">- Menuliskan asma' rajah esoteris pada jari-jari tangan.</w:t>
      </w:r>
    </w:p>
    <w:p>
      <w:pPr>
        <w:spacing w:before="40" w:after="100" w:line="269" w:lineRule="auto"/>
        <w:bidi w:val="0"/>
        <w:jc w:val="left"/>
      </w:pPr>
      <w:r>
        <w:rPr>
          <w:rFonts w:ascii="Amiri" w:hAnsi="Amiri" w:cs="Amiri" w:eastAsia="Amiri"/>
          <w:b w:val="0"/>
          <w:i w:val="0"/>
          <w:color w:val="1F2937"/>
          <w:sz w:val="24"/>
          <w:szCs w:val="28"/>
        </w:rPr>
        <w:t xml:space="preserve">- Membaca azimah khusus penundukan (Baṭū syalyīsin, Abu Janah, dll.) sebanyak 21 kali diiringi pembakaran bukhur ketumbar dan luban dzakar untuk menarik entitas merasuki atau menggerakkan tangan media (mirip praktik deteksi/mediumship tradisional).</w:t>
      </w:r>
    </w:p>
    <w:p>
      <w:pPr>
        <w:spacing w:before="40" w:after="100" w:line="269" w:lineRule="auto"/>
        <w:bidi w:val="0"/>
        <w:jc w:val="left"/>
      </w:pPr>
      <w:r>
        <w:rPr>
          <w:rFonts w:ascii="Amiri" w:hAnsi="Amiri" w:cs="Amiri" w:eastAsia="Amiri"/>
          <w:b w:val="0"/>
          <w:i w:val="0"/>
          <w:color w:val="1F2937"/>
          <w:sz w:val="24"/>
          <w:szCs w:val="28"/>
        </w:rPr>
        <w:t xml:space="preserve">- Azimat Penangkal Rasa Takut / Kecemasan Ekstrem (Hal. 83):</w:t>
      </w:r>
    </w:p>
    <w:p>
      <w:pPr>
        <w:spacing w:before="40" w:after="100" w:line="269" w:lineRule="auto"/>
        <w:bidi w:val="0"/>
        <w:jc w:val="left"/>
      </w:pPr>
      <w:r>
        <w:rPr>
          <w:rFonts w:ascii="Amiri" w:hAnsi="Amiri" w:cs="Amiri" w:eastAsia="Amiri"/>
          <w:b w:val="0"/>
          <w:i w:val="0"/>
          <w:color w:val="1F2937"/>
          <w:sz w:val="24"/>
          <w:szCs w:val="28"/>
        </w:rPr>
        <w:t xml:space="preserve">- Menuliskan tlasim khusus perlindungan bersama Ayat Kursi dan ayat-ayat Al-Khauf di atas kertas.</w:t>
      </w:r>
    </w:p>
    <w:p>
      <w:pPr>
        <w:spacing w:before="40" w:after="100" w:line="269" w:lineRule="auto"/>
        <w:bidi w:val="0"/>
        <w:jc w:val="left"/>
      </w:pPr>
      <w:r>
        <w:rPr>
          <w:rFonts w:ascii="Amiri" w:hAnsi="Amiri" w:cs="Amiri" w:eastAsia="Amiri"/>
          <w:b w:val="0"/>
          <w:i w:val="0"/>
          <w:color w:val="1F2937"/>
          <w:sz w:val="24"/>
          <w:szCs w:val="28"/>
        </w:rPr>
        <w:t xml:space="preserve">- Melakukan pengasapan (tahnik/bukhur) menggunakan campuran luban dzakar, kemenyan Jawa, mastika, dan kayu gaharu.</w:t>
      </w:r>
    </w:p>
    <w:p>
      <w:pPr>
        <w:spacing w:before="40" w:after="100" w:line="269" w:lineRule="auto"/>
        <w:bidi w:val="0"/>
        <w:jc w:val="left"/>
      </w:pPr>
      <w:r>
        <w:rPr>
          <w:rFonts w:ascii="Amiri" w:hAnsi="Amiri" w:cs="Amiri" w:eastAsia="Amiri"/>
          <w:b w:val="0"/>
          <w:i w:val="0"/>
          <w:color w:val="1F2937"/>
          <w:sz w:val="24"/>
          <w:szCs w:val="28"/>
        </w:rPr>
        <w:t xml:space="preserve">- Menyimpan atau membawa tulisan tersebut sebagai perisai batin untuk menghilangkan rasa takut, fobia, atau kecemasan yang berlebihan.</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