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تَżarnī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ثم انظر بوجهك على اليمين وتقول :</w:t>
      </w:r>
    </w:p>
    <w:p>
      <w:pPr>
        <w:spacing w:before="40" w:after="100" w:line="269" w:lineRule="auto"/>
        <w:bidi w:val="1"/>
        <w:jc w:val="start"/>
      </w:pPr>
      <w:r>
        <w:rPr>
          <w:rFonts w:ascii="Amiri" w:hAnsi="Amiri" w:cs="Amiri" w:eastAsia="Amiri"/>
          <w:b w:val="0"/>
          <w:i w:val="0"/>
          <w:color w:val="1F2937"/>
          <w:sz w:val="42"/>
          <w:szCs w:val="46"/>
          <w:rtl/>
        </w:rPr>
        <w:t xml:space="preserve">اعان الله من اعانى على خير من أرواح الجن المؤمنين عدد ٧</w:t>
      </w:r>
    </w:p>
    <w:p>
      <w:pPr>
        <w:spacing w:before="40" w:after="100" w:line="269" w:lineRule="auto"/>
        <w:bidi w:val="1"/>
        <w:jc w:val="start"/>
      </w:pPr>
      <w:r>
        <w:rPr>
          <w:rFonts w:ascii="Amiri" w:hAnsi="Amiri" w:cs="Amiri" w:eastAsia="Amiri"/>
          <w:b w:val="0"/>
          <w:i w:val="0"/>
          <w:color w:val="1F2937"/>
          <w:sz w:val="42"/>
          <w:szCs w:val="46"/>
          <w:rtl/>
        </w:rPr>
        <w:t xml:space="preserve">ثم تلتفت بوجهك الى الجهة الشمال وتقول بصيفديش ٣ بقطلميد يش عدد ٧ فانك تسمع صوتا يقول لك السلام عليك ورحمة الله فرد عليه السلام وأساله فيما تريده.</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وهو من المجربات يكتب ما يأتى على ثلاثة اوراق بيض بالمسك الاسود ويبخر كل ليلة بورقة وهكذا مدة ثلاثة ليالى متواليات فان الدم يرتفع باذن الله تعالى وهذا ما يكتب على الاوراق [ada wafaq]</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ارفعوا الدم النازل من فرج كذا الساعة بامرالله تعالى</w:t>
      </w:r>
    </w:p>
    <w:p>
      <w:pPr>
        <w:spacing w:before="40" w:after="100" w:line="269" w:lineRule="auto"/>
        <w:bidi w:val="1"/>
        <w:jc w:val="start"/>
      </w:pPr>
      <w:r>
        <w:rPr>
          <w:rFonts w:ascii="Amiri" w:hAnsi="Amiri" w:cs="Amiri" w:eastAsia="Amiri"/>
          <w:b w:val="0"/>
          <w:i w:val="0"/>
          <w:color w:val="1F2937"/>
          <w:sz w:val="42"/>
          <w:szCs w:val="46"/>
          <w:rtl/>
        </w:rPr>
        <w:t xml:space="preserve">وما محمد الا رسول قد خلت من قبله الرسل افاين مات او قتل انقلبتم علي اعقابكم انقلبكم انقلب يادم</w:t>
      </w:r>
    </w:p>
    <w:p>
      <w:pPr>
        <w:spacing w:before="40" w:after="100" w:line="269" w:lineRule="auto"/>
        <w:bidi w:val="1"/>
        <w:jc w:val="start"/>
      </w:pPr>
      <w:r>
        <w:rPr>
          <w:rFonts w:ascii="Amiri" w:hAnsi="Amiri" w:cs="Amiri" w:eastAsia="Amiri"/>
          <w:b w:val="0"/>
          <w:i w:val="0"/>
          <w:color w:val="1F2937"/>
          <w:sz w:val="42"/>
          <w:szCs w:val="46"/>
          <w:rtl/>
        </w:rPr>
        <w:t xml:space="preserve">وله ما سكن فى الليل والنهار</w:t>
      </w:r>
    </w:p>
    <w:p>
      <w:pPr>
        <w:spacing w:before="40" w:after="100" w:line="269" w:lineRule="auto"/>
        <w:bidi w:val="0"/>
        <w:jc w:val="left"/>
      </w:pPr>
      <w:r>
        <w:rPr>
          <w:rFonts w:ascii="Amiri" w:hAnsi="Amiri" w:cs="Amiri" w:eastAsia="Amiri"/>
          <w:b w:val="0"/>
          <w:i w:val="0"/>
          <w:color w:val="1F2937"/>
          <w:sz w:val="26"/>
          <w:szCs w:val="30"/>
        </w:rPr>
        <w:t xml:space="preserve">Tsumma unẓur bi-wajhika ‘alal-yamīni wa taqūlu:</w:t>
      </w:r>
    </w:p>
    <w:p>
      <w:pPr>
        <w:spacing w:before="40" w:after="100" w:line="269" w:lineRule="auto"/>
        <w:bidi w:val="0"/>
        <w:jc w:val="left"/>
      </w:pPr>
      <w:r>
        <w:rPr>
          <w:rFonts w:ascii="Amiri" w:hAnsi="Amiri" w:cs="Amiri" w:eastAsia="Amiri"/>
          <w:b w:val="0"/>
          <w:i w:val="0"/>
          <w:color w:val="1F2937"/>
          <w:sz w:val="26"/>
          <w:szCs w:val="30"/>
        </w:rPr>
        <w:t xml:space="preserve">A‘ānallāhu man a‘ānī ‘alā khairin min arwāḥil-jinni-l-mu'minīna ‘adada 7.</w:t>
      </w:r>
    </w:p>
    <w:p>
      <w:pPr>
        <w:spacing w:before="40" w:after="100" w:line="269" w:lineRule="auto"/>
        <w:bidi w:val="0"/>
        <w:jc w:val="left"/>
      </w:pPr>
      <w:r>
        <w:rPr>
          <w:rFonts w:ascii="Amiri" w:hAnsi="Amiri" w:cs="Amiri" w:eastAsia="Amiri"/>
          <w:b w:val="0"/>
          <w:i w:val="0"/>
          <w:color w:val="1F2937"/>
          <w:sz w:val="26"/>
          <w:szCs w:val="30"/>
        </w:rPr>
        <w:t xml:space="preserve">Tsumma taltaftu bi-wajhika ilal-jihati-s-syamāli wa taqūlu biṣaifidīsyin (3x) bi-qaṭlamīdin yasyin ‘adada 7 fa-innaka tasma‘u ṣaudan yaqūlu laka as-salāmu ‘alaika wa raḥmatullāhi fa-ruddu ‘alaihi as-salāma wa as-s-alhu fīmā turīduh.</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Wa huwa minal-mujarrabāti yaktubu mā yātī ‘alā َtsalāthati aurāqin baiḍa bil-miskil-aswadi wa yubakharu kulla lailatin bi-waraqatin wa hākadzā muddata َtsalāthati layālin mutawāliyatin fa-innal-dama yartafi‘u bi-iżnillāhi ta‘ālā wa hāżā mā yuktubu ‘alal-aurāq ( [ada wafaq] ):</w:t>
      </w:r>
    </w:p>
    <w:p>
      <w:pPr>
        <w:spacing w:before="40" w:after="100" w:line="269" w:lineRule="auto"/>
        <w:bidi w:val="0"/>
        <w:jc w:val="left"/>
      </w:pPr>
      <w:r>
        <w:rPr>
          <w:rFonts w:ascii="Amiri" w:hAnsi="Amiri" w:cs="Amiri" w:eastAsia="Amiri"/>
          <w:b w:val="0"/>
          <w:i w:val="0"/>
          <w:color w:val="1F2937"/>
          <w:sz w:val="26"/>
          <w:szCs w:val="30"/>
        </w:rPr>
        <w:t xml:space="preserve">Irfa‘ū-d-dama-n-nāzila min farji każā as-sā‘ata bi-amrillāhi ta‘ālā.</w:t>
      </w:r>
    </w:p>
    <w:p>
      <w:pPr>
        <w:spacing w:before="40" w:after="100" w:line="269" w:lineRule="auto"/>
        <w:bidi w:val="0"/>
        <w:jc w:val="left"/>
      </w:pPr>
      <w:r>
        <w:rPr>
          <w:rFonts w:ascii="Amiri" w:hAnsi="Amiri" w:cs="Amiri" w:eastAsia="Amiri"/>
          <w:b w:val="0"/>
          <w:i w:val="0"/>
          <w:color w:val="1F2937"/>
          <w:sz w:val="26"/>
          <w:szCs w:val="30"/>
        </w:rPr>
        <w:t xml:space="preserve">Wa mā muḥammadun illā rasūlun qad khalat min qablihi-r-rusulu af-ain māta au qutila anqalabtum ‘alā a‘qābikum anqalabukum anqalibu yā dam</w:t>
      </w:r>
    </w:p>
    <w:p>
      <w:pPr>
        <w:spacing w:before="40" w:after="100" w:line="269" w:lineRule="auto"/>
        <w:bidi w:val="0"/>
        <w:jc w:val="left"/>
      </w:pPr>
      <w:r>
        <w:rPr>
          <w:rFonts w:ascii="Amiri" w:hAnsi="Amiri" w:cs="Amiri" w:eastAsia="Amiri"/>
          <w:b w:val="0"/>
          <w:i w:val="0"/>
          <w:color w:val="1F2937"/>
          <w:sz w:val="26"/>
          <w:szCs w:val="30"/>
        </w:rPr>
        <w:t xml:space="preserve">Wa lahū mā sakana fil-laili wan-nahār.</w:t>
      </w:r>
    </w:p>
    <w:p>
      <w:pPr>
        <w:spacing w:before="40" w:after="100" w:line="269" w:lineRule="auto"/>
        <w:bidi w:val="0"/>
        <w:jc w:val="left"/>
      </w:pPr>
      <w:r>
        <w:rPr>
          <w:rFonts w:ascii="Amiri" w:hAnsi="Amiri" w:cs="Amiri" w:eastAsia="Amiri"/>
          <w:b w:val="0"/>
          <w:i w:val="0"/>
          <w:color w:val="1F2937"/>
          <w:sz w:val="24"/>
          <w:szCs w:val="28"/>
        </w:rPr>
        <w:t xml:space="preserve">Lalu arahkan wajahmu ke sebelah kanan dan ucapkan: "Semoga Allah menolong orang yang menolongku kepada kebaikan dari golongan roh-roh jin mukmin sebanyak 7 kali."</w:t>
      </w:r>
    </w:p>
    <w:p>
      <w:pPr>
        <w:spacing w:before="40" w:after="100" w:line="269" w:lineRule="auto"/>
        <w:bidi w:val="0"/>
        <w:jc w:val="left"/>
      </w:pPr>
      <w:r>
        <w:rPr>
          <w:rFonts w:ascii="Amiri" w:hAnsi="Amiri" w:cs="Amiri" w:eastAsia="Amiri"/>
          <w:b w:val="0"/>
          <w:i w:val="0"/>
          <w:color w:val="1F2937"/>
          <w:sz w:val="24"/>
          <w:szCs w:val="28"/>
        </w:rPr>
        <w:t xml:space="preserve">Kemudian palingkan wajahmu ke arah utara dan ucapkan: Bishaifidisy (3 kali), Bi-Qatlamid Yasy (7 kali), maka sesungguhnya engkau akan mendengar suara yang berkata kepadamu: 'Alaikas-salam warahmatullah, maka balaslah salamnya dan mintalah kepadanya apa yang engkau kehendaki.</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(Nazif):</w:t>
      </w:r>
    </w:p>
    <w:p>
      <w:pPr>
        <w:spacing w:before="40" w:after="100" w:line="269" w:lineRule="auto"/>
        <w:bidi w:val="0"/>
        <w:jc w:val="left"/>
      </w:pPr>
      <w:r>
        <w:rPr>
          <w:rFonts w:ascii="Amiri" w:hAnsi="Amiri" w:cs="Amiri" w:eastAsia="Amiri"/>
          <w:b w:val="0"/>
          <w:i w:val="0"/>
          <w:color w:val="1F2937"/>
          <w:sz w:val="24"/>
          <w:szCs w:val="28"/>
        </w:rPr>
        <w:t xml:space="preserve">Termasuk ilmu yang teruji (mujarrab), dituliskan apa yang berikut ini pada tiga lembar kertas putih menggunakan minyak kasturi hitam (misK aswad). Setiap malam dibakar satu lembar kertas sebagai bukhur selama tiga malam berturut-turut, maka darah akan berhenti dengan izin Allah Ta'ala. Inilah yang dituliskan pada kertas:</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"Angkatlah dan hentikanlah darah yang turun dari kemaluan si Fulan pada saat ini dengan perintah Allah Ta'ala."</w:t>
      </w:r>
    </w:p>
    <w:p>
      <w:pPr>
        <w:spacing w:before="40" w:after="100" w:line="269" w:lineRule="auto"/>
        <w:bidi w:val="0"/>
        <w:jc w:val="left"/>
      </w:pPr>
      <w:r>
        <w:rPr>
          <w:rFonts w:ascii="Amiri" w:hAnsi="Amiri" w:cs="Amiri" w:eastAsia="Amiri"/>
          <w:b w:val="0"/>
          <w:i w:val="0"/>
          <w:color w:val="1F2937"/>
          <w:sz w:val="24"/>
          <w:szCs w:val="28"/>
        </w:rPr>
        <w:t xml:space="preserve">"Dan Muhammad tidak lain hanyalah seorang rasul..." (penggalan QS. Ali Imran: 144), "...Maka apakah jika dia wafat atau dibunuh kamu berbalik ke belakang (murtad)?... Berbaliklah dan membawahlah, berhenti dan keringlah wahai darah!"</w:t>
      </w:r>
    </w:p>
    <w:p>
      <w:pPr>
        <w:spacing w:before="40" w:after="100" w:line="269" w:lineRule="auto"/>
        <w:bidi w:val="0"/>
        <w:jc w:val="left"/>
      </w:pPr>
      <w:r>
        <w:rPr>
          <w:rFonts w:ascii="Amiri" w:hAnsi="Amiri" w:cs="Amiri" w:eastAsia="Amiri"/>
          <w:b w:val="0"/>
          <w:i w:val="0"/>
          <w:color w:val="1F2937"/>
          <w:sz w:val="24"/>
          <w:szCs w:val="28"/>
        </w:rPr>
        <w:t xml:space="preserve">"Dan kepunyaan-Nya lah segala apa yang diamati di malam dan siang hari." (QS. Al-An'am: 13).</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 xml:space="preserve">وارتفع من فرج كذا بحق هذه الاسماء والآية العظيمة لكل نبأ مستقر.</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يكتب ما يأتي في اناء نظيف بمسك اسود ويحمى ويسقى فان الدم يرفع باذن الله تعالى وهذا ما يكتب بسم الله الرحمن الرحيم الم ذلك الكتاب الحكيم هدى ورحمة للمحسنين الذين يقيمون الصلاة ويؤتون الزكاة وهم بالاخرة هم يوقنون يادم يوقنون يادم دمدم بحق حواء وادم وموسى انقطع يادم من فرج كذا وارتفع بحق هذه الاسماء ٩٩ طه ٩٣ لمن ٤ ص د انقطع يا دم ولا تعود بحق الرب المعبود وبالف لاحول ولا قوة الا بالله العلي العظيم.</w:t>
      </w:r>
    </w:p>
    <w:p>
      <w:pPr>
        <w:spacing w:before="40" w:after="100" w:line="269" w:lineRule="auto"/>
        <w:bidi w:val="1"/>
        <w:jc w:val="start"/>
      </w:pPr>
      <w:r>
        <w:rPr>
          <w:rFonts w:ascii="Amiri" w:hAnsi="Amiri" w:cs="Amiri" w:eastAsia="Amiri"/>
          <w:b w:val="0"/>
          <w:i w:val="0"/>
          <w:color w:val="1F2937"/>
          <w:sz w:val="42"/>
          <w:szCs w:val="46"/>
          <w:rtl/>
        </w:rPr>
        <w:t xml:space="preserve">ابواب لزوال الصداع المزمن :</w:t>
      </w:r>
    </w:p>
    <w:p>
      <w:pPr>
        <w:spacing w:before="40" w:after="100" w:line="269" w:lineRule="auto"/>
        <w:bidi w:val="1"/>
        <w:jc w:val="start"/>
      </w:pPr>
      <w:r>
        <w:rPr>
          <w:rFonts w:ascii="Amiri" w:hAnsi="Amiri" w:cs="Amiri" w:eastAsia="Amiri"/>
          <w:b w:val="0"/>
          <w:i w:val="0"/>
          <w:color w:val="1F2937"/>
          <w:sz w:val="42"/>
          <w:szCs w:val="46"/>
          <w:rtl/>
        </w:rPr>
        <w:t xml:space="preserve">يكتب ما يأتي ويحمل على الراس فان الصداع والضارب يسكن باذن الله تعالى وهذه ما يكتب البسمله والتصليه [ada wafaq].</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irtafa‘a min farji każā biḥaqqi hāżihil-asmā'i wal-āyatil-‘aẓīmati likulli naba'im-mustaqirrun.</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Yaktubu mā yātī fī inā'in naẓīfin bi-miskin aswadin wa yuḥmā wa yusqā fa-innal-dama yartafi‘u bi-iżnillāhi ta‘ālā wa hāżā mā yuktubu: Bismillāhir-rahmānir-raḥīm. Alif lām mīm. Żālika-l-kitābu lā raība fīhi hudan lil-muḥsinīn. Al-lażīna yuqīmūna-ṣ-ṣalāta wa yu'tūna-z-zakāta wa hum bil-ākhirati hum yūqinūn. Yā damu yūqinūn, yā damu damdam, biḥaqqi ḥawā'a wa ādam, wa mūsā inqaṭa‘a yā damu min farji każā wa irtafa‘a biḥaqqi hāżihil-asmā'i 99 Ṭā Hā 93 liman 4 Ṣād Dāl inqaṭa‘a yā damu wa lā ta‘ūdu biḥaqqi-r-rabbi-l-ma‘būdi wa bil-alfi lā ḥaula wa lā quwwata illā billāhil-‘aliyyil-‘aẓīم.</w:t>
      </w:r>
    </w:p>
    <w:p>
      <w:pPr>
        <w:spacing w:before="40" w:after="100" w:line="269" w:lineRule="auto"/>
        <w:bidi w:val="0"/>
        <w:jc w:val="left"/>
      </w:pPr>
      <w:r>
        <w:rPr>
          <w:rFonts w:ascii="Amiri" w:hAnsi="Amiri" w:cs="Amiri" w:eastAsia="Amiri"/>
          <w:b w:val="0"/>
          <w:i w:val="0"/>
          <w:color w:val="1F2937"/>
          <w:sz w:val="26"/>
          <w:szCs w:val="30"/>
        </w:rPr>
        <w:t xml:space="preserve">Abwābun li-zawāli-ṣ-ṣudā‘il-muzmin:</w:t>
      </w:r>
    </w:p>
    <w:p>
      <w:pPr>
        <w:spacing w:before="40" w:after="100" w:line="269" w:lineRule="auto"/>
        <w:bidi w:val="0"/>
        <w:jc w:val="left"/>
      </w:pPr>
      <w:r>
        <w:rPr>
          <w:rFonts w:ascii="Amiri" w:hAnsi="Amiri" w:cs="Amiri" w:eastAsia="Amiri"/>
          <w:b w:val="0"/>
          <w:i w:val="0"/>
          <w:color w:val="1F2937"/>
          <w:sz w:val="26"/>
          <w:szCs w:val="30"/>
        </w:rPr>
        <w:t xml:space="preserve">Yaktubu mā yātī wa yuḥmalu ‘alā-r-raasi fa-inna-ṣ-ṣudā‘a waḍ-ḍāriba yaskunu bi-iżnillāhi ta‘ālā wa hāżā mā yuktubu al-basmalatu wat-taṣliyatu ( [ada wafaq] ).</w:t>
      </w:r>
    </w:p>
    <w:p>
      <w:pPr>
        <w:spacing w:before="40" w:after="100" w:line="269" w:lineRule="auto"/>
        <w:bidi w:val="0"/>
        <w:jc w:val="left"/>
      </w:pPr>
      <w:r>
        <w:rPr>
          <w:rFonts w:ascii="Amiri" w:hAnsi="Amiri" w:cs="Amiri" w:eastAsia="Amiri"/>
          <w:b w:val="0"/>
          <w:i w:val="0"/>
          <w:color w:val="1F2937"/>
          <w:sz w:val="24"/>
          <w:szCs w:val="28"/>
        </w:rPr>
        <w:t xml:space="preserve">"Dan terangkatlah serta berhentilah (darah) dari kemaluan si Fulan demi hak nama-nama ini dan ayat yang agung: 'Bagi setiap berita ada tempat kedepannya (waktunya).'" (QS. Al-An'am: 67).</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(Cara Kedua):</w:t>
      </w:r>
    </w:p>
    <w:p>
      <w:pPr>
        <w:spacing w:before="40" w:after="100" w:line="269" w:lineRule="auto"/>
        <w:bidi w:val="0"/>
        <w:jc w:val="left"/>
      </w:pPr>
      <w:r>
        <w:rPr>
          <w:rFonts w:ascii="Amiri" w:hAnsi="Amiri" w:cs="Amiri" w:eastAsia="Amiri"/>
          <w:b w:val="0"/>
          <w:i w:val="0"/>
          <w:color w:val="1F2937"/>
          <w:sz w:val="24"/>
          <w:szCs w:val="28"/>
        </w:rPr>
        <w:t xml:space="preserve">Dituliskan pada wadah yang bersih dengan misk aswad, lalu dilarutkan (direndam dengan air) dan diminumkan, maka darah akan berhenti dengan izin Allah Ta'ala. Kalimat yang ditulis meliputi Basmalah, penggalan Surah Al-Baqarah, serta azimah penyumpahan darah dengan menyebut nama Nabi Adam, Hawa, dan Nabi Musa, agar darah segera terhenti dan tidak kembali lagi atas izin Allah.</w:t>
      </w:r>
    </w:p>
    <w:p>
      <w:pPr>
        <w:spacing w:before="40" w:after="100" w:line="269" w:lineRule="auto"/>
        <w:bidi w:val="0"/>
        <w:jc w:val="left"/>
      </w:pPr>
      <w:r>
        <w:rPr>
          <w:rFonts w:ascii="Amiri" w:hAnsi="Amiri" w:cs="Amiri" w:eastAsia="Amiri"/>
          <w:b w:val="0"/>
          <w:i w:val="0"/>
          <w:color w:val="1F2937"/>
          <w:sz w:val="24"/>
          <w:szCs w:val="28"/>
        </w:rPr>
        <w:t xml:space="preserve">Bab untuk Menghilangkan Sakit Kepala Menengah (Shuda' Muzmin):</w:t>
      </w:r>
    </w:p>
    <w:p>
      <w:pPr>
        <w:spacing w:before="40" w:after="100" w:line="269" w:lineRule="auto"/>
        <w:bidi w:val="0"/>
        <w:jc w:val="left"/>
      </w:pPr>
      <w:r>
        <w:rPr>
          <w:rFonts w:ascii="Amiri" w:hAnsi="Amiri" w:cs="Amiri" w:eastAsia="Amiri"/>
          <w:b w:val="0"/>
          <w:i w:val="0"/>
          <w:color w:val="1F2937"/>
          <w:sz w:val="24"/>
          <w:szCs w:val="28"/>
        </w:rPr>
        <w:t xml:space="preserve">Dituliskan apa yang berikut ini dan dikalungkan/diikatkan di kepala, maka sakit kepala sebelah maupun berdenyut akan mereda dengan izin Allah Ta'ala. Yang ditulis meliputi Basmalah, selawat, serta rajah: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Komunikasi Khofiyah / Pemanggilan Khodam Golongan Jin Mukmin (Hal. 76):</w:t>
      </w:r>
    </w:p>
    <w:p>
      <w:pPr>
        <w:spacing w:before="40" w:after="100" w:line="269" w:lineRule="auto"/>
        <w:bidi w:val="0"/>
        <w:jc w:val="left"/>
      </w:pPr>
      <w:r>
        <w:rPr>
          <w:rFonts w:ascii="Amiri" w:hAnsi="Amiri" w:cs="Amiri" w:eastAsia="Amiri"/>
          <w:b w:val="0"/>
          <w:i w:val="0"/>
          <w:color w:val="1F2937"/>
          <w:sz w:val="24"/>
          <w:szCs w:val="28"/>
        </w:rPr>
        <w:t xml:space="preserve">- Menghadap ke arah kanan sambil membaca doa pertolongan khusus kepada ruhaniyyah jin mukmin sebanyak 7 kali.</w:t>
      </w:r>
    </w:p>
    <w:p>
      <w:pPr>
        <w:spacing w:before="40" w:after="100" w:line="269" w:lineRule="auto"/>
        <w:bidi w:val="0"/>
        <w:jc w:val="left"/>
      </w:pPr>
      <w:r>
        <w:rPr>
          <w:rFonts w:ascii="Amiri" w:hAnsi="Amiri" w:cs="Amiri" w:eastAsia="Amiri"/>
          <w:b w:val="0"/>
          <w:i w:val="0"/>
          <w:color w:val="1F2937"/>
          <w:sz w:val="24"/>
          <w:szCs w:val="28"/>
        </w:rPr>
        <w:t xml:space="preserve">- Menoleh ke arah utara dan membaca asma' khusus (Bishaifidisy 3x, Bi-Qatlamid Yasy 7x) sampai mendengar salam, lalu berinteraksi secara batin untuk meminta hajat.</w:t>
      </w:r>
    </w:p>
    <w:p>
      <w:pPr>
        <w:spacing w:before="40" w:after="100" w:line="269" w:lineRule="auto"/>
        <w:bidi w:val="0"/>
        <w:jc w:val="left"/>
      </w:pPr>
      <w:r>
        <w:rPr>
          <w:rFonts w:ascii="Amiri" w:hAnsi="Amiri" w:cs="Amiri" w:eastAsia="Amiri"/>
          <w:b w:val="0"/>
          <w:i w:val="0"/>
          <w:color w:val="1F2937"/>
          <w:sz w:val="24"/>
          <w:szCs w:val="28"/>
        </w:rPr>
        <w:t xml:space="preserve">- Terapi Pengasapan Kertas Pendarahan / Nazif (Hal. 76):</w:t>
      </w:r>
    </w:p>
    <w:p>
      <w:pPr>
        <w:spacing w:before="40" w:after="100" w:line="269" w:lineRule="auto"/>
        <w:bidi w:val="0"/>
        <w:jc w:val="left"/>
      </w:pPr>
      <w:r>
        <w:rPr>
          <w:rFonts w:ascii="Amiri" w:hAnsi="Amiri" w:cs="Amiri" w:eastAsia="Amiri"/>
          <w:b w:val="0"/>
          <w:i w:val="0"/>
          <w:color w:val="1F2937"/>
          <w:sz w:val="24"/>
          <w:szCs w:val="28"/>
        </w:rPr>
        <w:t xml:space="preserve">- Menuliskan teks doa penghenti darah beserta rajah pada 3 lembar kertas putih menggunakan misk aswad.</w:t>
      </w:r>
    </w:p>
    <w:p>
      <w:pPr>
        <w:spacing w:before="40" w:after="100" w:line="269" w:lineRule="auto"/>
        <w:bidi w:val="0"/>
        <w:jc w:val="left"/>
      </w:pPr>
      <w:r>
        <w:rPr>
          <w:rFonts w:ascii="Amiri" w:hAnsi="Amiri" w:cs="Amiri" w:eastAsia="Amiri"/>
          <w:b w:val="0"/>
          <w:i w:val="0"/>
          <w:color w:val="1F2937"/>
          <w:sz w:val="24"/>
          <w:szCs w:val="28"/>
        </w:rPr>
        <w:t xml:space="preserve">- Dilakukan pengasapan (bukhur) dengan membakar satu lembar kertas setiap malam selama 3 hari berturut-turut.</w:t>
      </w:r>
    </w:p>
    <w:p>
      <w:pPr>
        <w:spacing w:before="40" w:after="100" w:line="269" w:lineRule="auto"/>
        <w:bidi w:val="0"/>
        <w:jc w:val="left"/>
      </w:pPr>
      <w:r>
        <w:rPr>
          <w:rFonts w:ascii="Amiri" w:hAnsi="Amiri" w:cs="Amiri" w:eastAsia="Amiri"/>
          <w:b w:val="0"/>
          <w:i w:val="0"/>
          <w:color w:val="1F2937"/>
          <w:sz w:val="24"/>
          <w:szCs w:val="28"/>
        </w:rPr>
        <w:t xml:space="preserve">- Terapi Air Lunturan Wadah untuk Pendarahan (Hal. 77): Menuliskan ayat Al-Qur'an dan doa sumpah darah pada piring/wadah bersih dengan tinta misk aswad, meluturkannya dengan air, lalu meminumkannya kepada pasien yang mengalami pendarahan hebat.</w:t>
      </w:r>
    </w:p>
    <w:p>
      <w:pPr>
        <w:spacing w:before="40" w:after="100" w:line="269" w:lineRule="auto"/>
        <w:bidi w:val="0"/>
        <w:jc w:val="left"/>
      </w:pPr>
      <w:r>
        <w:rPr>
          <w:rFonts w:ascii="Amiri" w:hAnsi="Amiri" w:cs="Amiri" w:eastAsia="Amiri"/>
          <w:b w:val="0"/>
          <w:i w:val="0"/>
          <w:color w:val="1F2937"/>
          <w:sz w:val="24"/>
          <w:szCs w:val="28"/>
        </w:rPr>
        <w:t xml:space="preserve">- Azimat Pengikat Kepala untuk Migrain / Sakit Kepala (Hal. 77): Menuliskan rajah dan doa kesembuhan di atas media, lalu diikatkan atau ditaruh di kepala pasien untuk meredakan sakit kepala kronis (shuda' muzmin).</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 xml:space="preserve">وهو السميع العليم اسكن ايها الوجع والصداع والشقيقة والريح السوء من فلان او فلانه اسكن ساكنا كما سكن عرش الرحمن اسكن ايها الضارب والصداع والشقيقة ان يشاء يسكن الريح فيظللن رواكد علي ظهرها ان في ذلك لايات لكل صبار شكور اسكن بحق الم تر الى ربك كيف مد الظل ولو شاء لجعله ساكنا ثم جعلنا الشمس عليه دليلا ثم قبضنا الينا قبضا يسيرا اسكن ايها الوجع اسكن كما سكن كل شئ لعظمته اسكن بحق لو انزلنا هذا القرآن على جبال الى اخر السورة وهذا هو الوفق.</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huwas-samī‘ul-‘alīmu uskun ayyuhal-waja‘u waṣ-ṣudā‘u wasy-syīqatu war-rīḥus-sū'u min fulānin au fulānata uskun sākinan kamā sakana ‘arsyur-raḥmāni uskun ayyuhal-ḍāribu waṣ-ṣudā‘u wasy-syīqatu in yasyā' yuskinir-rīḥa fayaẓlalna rawākida ‘alā ẓahrihā inna fī żālika laāyātin likulli ṣabbārin syakūrin uskun biḥaqqi alam tara ilā rabbika kaifa maddaẓ-ẓilla wa lau syā'a laja‘alahū sākinan tsumma ja‘alnas-syamsa ‘alaihi dalīlan tsumma qabaḍnā ilainā qabḍan yasīrā uskun ayyuhal-waja‘u uskun kamā sakana kullu syai'in li‘aẓamatihī uskun biḥaqqi lau anzalnā hāżal-qur'āna ‘alā jabalin ilā ākhiris-sūrati wa hāżā huwal-wafqu.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Dan Dialah Yang Maha Mendengar lagi Maha Mengetahui. Tenang dan redalah wahai rasa sakit, kepala berdenyut (pusing), migrain, dan angin buruk dari si Fulan atau Fulanah. Tenanglah sebagaimana tenangnya 'Arsy Allah Yang Maha Pemurah. Tenanglah wahai rasa sakit yang berdenyut, migrain, dan pusing; jika Allah menghendaki, Dia akan menenangkan angin sehingga jadilah kapal-kapal itu terdiam kaku di atas permukaan laut, sesungguhnya pada yang demikian itu terdapat tanda-tanda bagi setiap orang yang banyak bersabar lagi banyak bersyukur (QS. Asy-Syura: 33, Luqman: 31). Tenanglah demi hak: Apakah kamu tidak memperhatikan (ciptaan) Tuhanmu, bagaimana Dia memanjangkan bayang-bayang... (QS. Al-Furqan: 45 hingga akhir ayat). Tenanglah wahai rasa sakit, sebagaimana tenangnya segala sesuatu karena keagungan-Nya. Tenanglah demi hak: Kalau sekiranya Kami menurunkan Al-Quran ini kepada sebuah gunung... (QS. Al-Hasyr: 21) hingga akhir surah. Dan inilah Wafaqnya:</w:t>
      </w:r>
    </w:p>
    <w:p>
      <w:pPr>
        <w:spacing w:before="40" w:after="100" w:line="269" w:lineRule="auto"/>
        <w:bidi w:val="0"/>
        <w:jc w:val="left"/>
      </w:pPr>
      <w:r>
        <w:rPr>
          <w:rFonts w:ascii="Amiri" w:hAnsi="Amiri" w:cs="Amiri" w:eastAsia="Amiri"/>
          <w:b w:val="0"/>
          <w:i w:val="0"/>
          <w:color w:val="1F2937"/>
          <w:sz w:val="24"/>
          <w:szCs w:val="28"/>
        </w:rPr>
        <w:t xml:space="preserve">[ada wafaq]</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 xml:space="preserve">الفصل السادس عشر</w:t>
      </w:r>
    </w:p>
    <w:p>
      <w:pPr>
        <w:spacing w:before="40" w:after="100" w:line="269" w:lineRule="auto"/>
        <w:bidi w:val="1"/>
        <w:jc w:val="start"/>
      </w:pPr>
      <w:r>
        <w:rPr>
          <w:rFonts w:ascii="Amiri" w:hAnsi="Amiri" w:cs="Amiri" w:eastAsia="Amiri"/>
          <w:b w:val="0"/>
          <w:i w:val="0"/>
          <w:color w:val="1F2937"/>
          <w:sz w:val="42"/>
          <w:szCs w:val="46"/>
          <w:rtl/>
        </w:rPr>
        <w:t xml:space="preserve">باب ارسال عون شديد</w:t>
      </w:r>
    </w:p>
    <w:p>
      <w:pPr>
        <w:spacing w:before="40" w:after="100" w:line="269" w:lineRule="auto"/>
        <w:bidi w:val="1"/>
        <w:jc w:val="start"/>
      </w:pPr>
      <w:r>
        <w:rPr>
          <w:rFonts w:ascii="Amiri" w:hAnsi="Amiri" w:cs="Amiri" w:eastAsia="Amiri"/>
          <w:b w:val="0"/>
          <w:i w:val="0"/>
          <w:color w:val="1F2937"/>
          <w:sz w:val="42"/>
          <w:szCs w:val="46"/>
          <w:rtl/>
        </w:rPr>
        <w:t xml:space="preserve">إذا اردت العمل به تصوم يوم السبت برياضة ثم خذ جريدة خضراء واكتب عليها سورة والعاتيات ضحبا الى اخرها وبعد العشاء تأخذ مجمَرة جديدة وتبخر بصندل على نار قوية وانت ماسك الجريدة في يدك وعزم بالقسم سبعين مرة حتى تهتز الجريدة في يدك فاصرفه لمن تريد باصرافه الاتي ولا تتأخر بل تصرفه بكل سرعة لمن تريده وان تأخرت يضربك بالمجمَرة التى أمامك وهذا هو القسم تقول :</w:t>
      </w:r>
    </w:p>
    <w:p>
      <w:pPr>
        <w:spacing w:before="40" w:after="100" w:line="269" w:lineRule="auto"/>
        <w:bidi w:val="1"/>
        <w:jc w:val="start"/>
      </w:pPr>
      <w:r>
        <w:rPr>
          <w:rFonts w:ascii="Amiri" w:hAnsi="Amiri" w:cs="Amiri" w:eastAsia="Amiri"/>
          <w:b w:val="0"/>
          <w:i w:val="0"/>
          <w:color w:val="1F2937"/>
          <w:sz w:val="42"/>
          <w:szCs w:val="46"/>
          <w:rtl/>
        </w:rPr>
        <w:t xml:space="preserve">سريع ٢ رفيع ٢ مطيع ٢ سلطيع ٢ هليع ٢ مليع يخلفش ٢ بمخلفش ٢ بحق ديعوج ٢ دليكوش ٢ اصطفار ٢ عمياخ اجب يا مرة وتوكل بكذا مسلطك عليه . نزلت ملائكة الغضب على من عصى الله ومن يشرك بالله فينزل عليه كسفا من السماء فخطفه الطير او تهوي به الريح في مكان سحيق الوحا العجل الساعة الساعة.</w:t>
      </w:r>
    </w:p>
    <w:p>
      <w:pPr>
        <w:spacing w:before="40" w:after="100" w:line="269" w:lineRule="auto"/>
        <w:bidi w:val="0"/>
        <w:jc w:val="left"/>
      </w:pPr>
      <w:r>
        <w:rPr>
          <w:rFonts w:ascii="Amiri" w:hAnsi="Amiri" w:cs="Amiri" w:eastAsia="Amiri"/>
          <w:b w:val="0"/>
          <w:i w:val="0"/>
          <w:color w:val="1F2937"/>
          <w:sz w:val="26"/>
          <w:szCs w:val="30"/>
        </w:rPr>
        <w:t xml:space="preserve">Al-Faṣlus-sādisu ‘asyara</w:t>
      </w:r>
    </w:p>
    <w:p>
      <w:pPr>
        <w:spacing w:before="40" w:after="100" w:line="269" w:lineRule="auto"/>
        <w:bidi w:val="0"/>
        <w:jc w:val="left"/>
      </w:pPr>
      <w:r>
        <w:rPr>
          <w:rFonts w:ascii="Amiri" w:hAnsi="Amiri" w:cs="Amiri" w:eastAsia="Amiri"/>
          <w:b w:val="0"/>
          <w:i w:val="0"/>
          <w:color w:val="1F2937"/>
          <w:sz w:val="26"/>
          <w:szCs w:val="30"/>
        </w:rPr>
        <w:t xml:space="preserve">Bābu irsāli ‘aunin syadīd</w:t>
      </w:r>
    </w:p>
    <w:p>
      <w:pPr>
        <w:spacing w:before="40" w:after="100" w:line="269" w:lineRule="auto"/>
        <w:bidi w:val="0"/>
        <w:jc w:val="left"/>
      </w:pPr>
      <w:r>
        <w:rPr>
          <w:rFonts w:ascii="Amiri" w:hAnsi="Amiri" w:cs="Amiri" w:eastAsia="Amiri"/>
          <w:b w:val="0"/>
          <w:i w:val="0"/>
          <w:color w:val="1F2937"/>
          <w:sz w:val="26"/>
          <w:szCs w:val="30"/>
        </w:rPr>
        <w:t xml:space="preserve">Iżā aradtal-عمل bihi taṣūmu yaumas-sabti bi-riyāḍatin tsumma khuż jarīdatan khaḍrā'a wa uktub ‘alaihā sūrata wal-‘ādِيāti ḍabḥan ilā ākhirihā wa ba‘dal-‘isysyā'i ta'khużum-majmaratan jadīdatan wa tubakhiru bi-ṣandalin ‘alā nārin qawiyatin wa anta mā sikul-jarīdata fī yadika wa ‘azim bil-qasmi sab‘īna marratan ḥattā tahtaza-l-jarīdatu fī yadika fa-iṣrifhu liman turīdu bi-iṣrāfihil-ātī wa lā tata'akhkhar bal taṣrafuhu bikulli sur‘atin liman turīdu wa in ta'akhkharta yaḍribuka bil-majmaratil-latī amāmaka wa hāżā huwal-qasmu taqūlu:</w:t>
      </w:r>
    </w:p>
    <w:p>
      <w:pPr>
        <w:spacing w:before="40" w:after="100" w:line="269" w:lineRule="auto"/>
        <w:bidi w:val="0"/>
        <w:jc w:val="left"/>
      </w:pPr>
      <w:r>
        <w:rPr>
          <w:rFonts w:ascii="Amiri" w:hAnsi="Amiri" w:cs="Amiri" w:eastAsia="Amiri"/>
          <w:b w:val="0"/>
          <w:i w:val="0"/>
          <w:color w:val="1F2937"/>
          <w:sz w:val="26"/>
          <w:szCs w:val="30"/>
        </w:rPr>
        <w:t xml:space="preserve">Sarī‘un (2x), rafī‘un (2x), muṭī‘un (2x), salṭīun (2x), halī‘un (2x), malī‘un (2x), yukhlifusy (2x), bimukhlifusy (2x), biḥaqqi di‘ūjin, dalīkūsyin, iṣṭafārin, ‘amyākha, ajib yā murratu wa tawakkal bikażā musallaṭaka ‘alaihi. Nazalat malā'ikatul-ghaḍabi ‘alā man ‘aṣallāha wa man yusyrik billāhi fa-yanzilu ‘alaihi kisfan minas-samā'i fakhaṭafuhul-ṭairu au tahwī bihir-rīḥu fī makānin saḥīqin al-waḥā al-‘ajala as-sā‘ata as-sā‘ata.</w:t>
      </w:r>
    </w:p>
    <w:p>
      <w:pPr>
        <w:spacing w:before="40" w:after="100" w:line="269" w:lineRule="auto"/>
        <w:bidi w:val="0"/>
        <w:jc w:val="left"/>
      </w:pPr>
      <w:r>
        <w:rPr>
          <w:rFonts w:ascii="Amiri" w:hAnsi="Amiri" w:cs="Amiri" w:eastAsia="Amiri"/>
          <w:b w:val="0"/>
          <w:i w:val="0"/>
          <w:color w:val="1F2937"/>
          <w:sz w:val="24"/>
          <w:szCs w:val="28"/>
        </w:rPr>
        <w:t xml:space="preserve">Fasal Keenam Belas: Bab Pengiriman Bantuan Gaib yang Kuat (Irsāl 'Aun Syadīd)</w:t>
      </w:r>
    </w:p>
    <w:p>
      <w:pPr>
        <w:spacing w:before="40" w:after="100" w:line="269" w:lineRule="auto"/>
        <w:bidi w:val="0"/>
        <w:jc w:val="left"/>
      </w:pPr>
      <w:r>
        <w:rPr>
          <w:rFonts w:ascii="Amiri" w:hAnsi="Amiri" w:cs="Amiri" w:eastAsia="Amiri"/>
          <w:b w:val="0"/>
          <w:i w:val="0"/>
          <w:color w:val="1F2937"/>
          <w:sz w:val="24"/>
          <w:szCs w:val="28"/>
        </w:rPr>
        <w:t xml:space="preserve">Apabila engkau ingin mengamalkan ilmu ini, berpuasahlah pada hari Sabtu dengan melakukan riyadah (laku spiritual), kemudian ambillah sehelai pelepah daun yang hijau, lalu tulislah di atasnya Surah Al-'Adiyat (wal-'adiyati dhabha...) sampai akhir surah.</w:t>
      </w:r>
    </w:p>
    <w:p>
      <w:pPr>
        <w:spacing w:before="40" w:after="100" w:line="269" w:lineRule="auto"/>
        <w:bidi w:val="0"/>
        <w:jc w:val="left"/>
      </w:pPr>
      <w:r>
        <w:rPr>
          <w:rFonts w:ascii="Amiri" w:hAnsi="Amiri" w:cs="Amiri" w:eastAsia="Amiri"/>
          <w:b w:val="0"/>
          <w:i w:val="0"/>
          <w:color w:val="1F2937"/>
          <w:sz w:val="24"/>
          <w:szCs w:val="28"/>
        </w:rPr>
        <w:t xml:space="preserve">Selepas shalat Isya, ambillah sebuah tempat perbuhuran (majmarah) yang baru, lalu bakarlah kayu cendana (sandali) di atas api yang besar. Sementara tanganmu memegang pelepah daun tadi, bacakanlah Azimah/Qasam sebanyak 70 kali hingga pelepah daun itu bergetar di tanganmu.</w:t>
      </w:r>
    </w:p>
    <w:p>
      <w:pPr>
        <w:spacing w:before="40" w:after="100" w:line="269" w:lineRule="auto"/>
        <w:bidi w:val="0"/>
        <w:jc w:val="left"/>
      </w:pPr>
      <w:r>
        <w:rPr>
          <w:rFonts w:ascii="Amiri" w:hAnsi="Amiri" w:cs="Amiri" w:eastAsia="Amiri"/>
          <w:b w:val="0"/>
          <w:i w:val="0"/>
          <w:color w:val="1F2937"/>
          <w:sz w:val="24"/>
          <w:szCs w:val="28"/>
        </w:rPr>
        <w:t xml:space="preserve">Setelah bergetar, arahkan/palingkan ia kepada siapa saja yang engkau kehendaki dengan bacaan penarikan/pengarahan (ishraf) berikut. Janganlah menunda, laksanakan dengan cepat kepada orang yang engkau kehendaki; karena jika engkau terlambat, ia (khodam) akan memukulmu dengan tempat perbuhuran yang ada di hadapanmu.</w:t>
      </w:r>
    </w:p>
    <w:p>
      <w:pPr>
        <w:spacing w:before="40" w:after="100" w:line="269" w:lineRule="auto"/>
        <w:bidi w:val="0"/>
        <w:jc w:val="left"/>
      </w:pPr>
      <w:r>
        <w:rPr>
          <w:rFonts w:ascii="Amiri" w:hAnsi="Amiri" w:cs="Amiri" w:eastAsia="Amiri"/>
          <w:b w:val="0"/>
          <w:i w:val="0"/>
          <w:color w:val="1F2937"/>
          <w:sz w:val="24"/>
          <w:szCs w:val="28"/>
        </w:rPr>
        <w:t xml:space="preserve">Dan inilah bacaan Qasam (sumpah) yang harus diucapkan:</w:t>
      </w:r>
    </w:p>
    <w:p>
      <w:pPr>
        <w:spacing w:before="40" w:after="100" w:line="269" w:lineRule="auto"/>
        <w:bidi w:val="0"/>
        <w:jc w:val="left"/>
      </w:pPr>
      <w:r>
        <w:rPr>
          <w:rFonts w:ascii="Amiri" w:hAnsi="Amiri" w:cs="Amiri" w:eastAsia="Amiri"/>
          <w:b w:val="0"/>
          <w:i w:val="0"/>
          <w:color w:val="1F2937"/>
          <w:sz w:val="24"/>
          <w:szCs w:val="28"/>
        </w:rPr>
        <w:t xml:space="preserve">"Sarī'un (2x), Rafī'un (2x), Muṭī'un (2x), Salṭī'un (2x), Halī'un (2x), Malī'un (2x), Yukhlifusy (2x), Bimukhlifusy (2x), demi hak Di'uj, Dalikusy, Isthafar, 'Amyakh. Datanglah wahai (Raja Jin) Muroh, dan wakilkanlah urusan sekian... yang telah aku kuasakan atasnya. Telah turun malaikat-malaikat kemurkaan atas orang yang mendurhakai Allah dan mempersekutukan Allah, maka jatuhlah ia dari langit lalu disambar oleh burung atau diterbangkan oleh angin ke tempat yang jauh. Al-waha, al-'ajal, as-sa'ah, as-sa'ah."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Pengobatan / Ruqyah Mengatasi Sakit Kepala Menengah, Migrain, dan Nyeri (Hal. 78):</w:t>
      </w:r>
    </w:p>
    <w:p>
      <w:pPr>
        <w:spacing w:before="40" w:after="100" w:line="269" w:lineRule="auto"/>
        <w:bidi w:val="0"/>
        <w:jc w:val="left"/>
      </w:pPr>
      <w:r>
        <w:rPr>
          <w:rFonts w:ascii="Amiri" w:hAnsi="Amiri" w:cs="Amiri" w:eastAsia="Amiri"/>
          <w:b w:val="0"/>
          <w:i w:val="0"/>
          <w:color w:val="1F2937"/>
          <w:sz w:val="24"/>
          <w:szCs w:val="28"/>
        </w:rPr>
        <w:t xml:space="preserve">- Membacakan ayat-ayat perlindungan dan penenang (seperti penggalan QS. Asy-Syura: 33, Al-Furqan: 45, dan Al-Hasyr: 21) yang ditujukan untuk meredakan denyutan sakit kepala atau migrain pada pasien.</w:t>
      </w:r>
    </w:p>
    <w:p>
      <w:pPr>
        <w:spacing w:before="40" w:after="100" w:line="269" w:lineRule="auto"/>
        <w:bidi w:val="0"/>
        <w:jc w:val="left"/>
      </w:pPr>
      <w:r>
        <w:rPr>
          <w:rFonts w:ascii="Amiri" w:hAnsi="Amiri" w:cs="Amiri" w:eastAsia="Amiri"/>
          <w:b w:val="0"/>
          <w:i w:val="0"/>
          <w:color w:val="1F2937"/>
          <w:sz w:val="24"/>
          <w:szCs w:val="28"/>
        </w:rPr>
        <w:t xml:space="preserve">- Menyertakan penggunaan media rajah/wafaq penyembuhan yang tertera pada halaman tersebut.</w:t>
      </w:r>
    </w:p>
    <w:p>
      <w:pPr>
        <w:spacing w:before="40" w:after="100" w:line="269" w:lineRule="auto"/>
        <w:bidi w:val="0"/>
        <w:jc w:val="left"/>
      </w:pPr>
      <w:r>
        <w:rPr>
          <w:rFonts w:ascii="Amiri" w:hAnsi="Amiri" w:cs="Amiri" w:eastAsia="Amiri"/>
          <w:b w:val="0"/>
          <w:i w:val="0"/>
          <w:color w:val="1F2937"/>
          <w:sz w:val="24"/>
          <w:szCs w:val="28"/>
        </w:rPr>
        <w:t xml:space="preserve">- Protokol Amalan Pengiriman Khodam / Kekuatan Gaib (Irsāl 'Aun Syadīd) (Hal. 79):</w:t>
      </w:r>
    </w:p>
    <w:p>
      <w:pPr>
        <w:spacing w:before="40" w:after="100" w:line="269" w:lineRule="auto"/>
        <w:bidi w:val="0"/>
        <w:jc w:val="left"/>
      </w:pPr>
      <w:r>
        <w:rPr>
          <w:rFonts w:ascii="Amiri" w:hAnsi="Amiri" w:cs="Amiri" w:eastAsia="Amiri"/>
          <w:b w:val="0"/>
          <w:i w:val="0"/>
          <w:color w:val="1F2937"/>
          <w:sz w:val="24"/>
          <w:szCs w:val="28"/>
        </w:rPr>
        <w:t xml:space="preserve">- Puasa &amp; Riyadah: Memulai amalan dengan berpuasa pada hari Sabtu disertai ritual spiritual.</w:t>
      </w:r>
    </w:p>
    <w:p>
      <w:pPr>
        <w:spacing w:before="40" w:after="100" w:line="269" w:lineRule="auto"/>
        <w:bidi w:val="0"/>
        <w:jc w:val="left"/>
      </w:pPr>
      <w:r>
        <w:rPr>
          <w:rFonts w:ascii="Amiri" w:hAnsi="Amiri" w:cs="Amiri" w:eastAsia="Amiri"/>
          <w:b w:val="0"/>
          <w:i w:val="0"/>
          <w:color w:val="1F2937"/>
          <w:sz w:val="24"/>
          <w:szCs w:val="28"/>
        </w:rPr>
        <w:t xml:space="preserve">- Media Pelepah Hijau: Menyiapkan sehelai pelepah daun hijau dan menuliskan Surah Al-'Adiyat di atasnya.</w:t>
      </w:r>
    </w:p>
    <w:p>
      <w:pPr>
        <w:spacing w:before="40" w:after="100" w:line="269" w:lineRule="auto"/>
        <w:bidi w:val="0"/>
        <w:jc w:val="left"/>
      </w:pPr>
      <w:r>
        <w:rPr>
          <w:rFonts w:ascii="Amiri" w:hAnsi="Amiri" w:cs="Amiri" w:eastAsia="Amiri"/>
          <w:b w:val="0"/>
          <w:i w:val="0"/>
          <w:color w:val="1F2937"/>
          <w:sz w:val="24"/>
          <w:szCs w:val="28"/>
        </w:rPr>
        <w:t xml:space="preserve">- Pengasapan &amp; Pembacaan Qasam: Setelah Isya, membakar kayu cendana di dalam tempat perbuhuran (majmarah) baru, memegang pelepah daun, lalu membaca Qasam khusus pengiriman khodam sebanyak 70 kali sampai pelepah daun tersebut bergetar secara nyata di tangan.</w:t>
      </w:r>
    </w:p>
    <w:p>
      <w:pPr>
        <w:spacing w:before="40" w:after="100" w:line="269" w:lineRule="auto"/>
        <w:bidi w:val="0"/>
        <w:jc w:val="left"/>
      </w:pPr>
      <w:r>
        <w:rPr>
          <w:rFonts w:ascii="Amiri" w:hAnsi="Amiri" w:cs="Amiri" w:eastAsia="Amiri"/>
          <w:b w:val="0"/>
          <w:i w:val="0"/>
          <w:color w:val="1F2937"/>
          <w:sz w:val="24"/>
          <w:szCs w:val="28"/>
        </w:rPr>
        <w:t xml:space="preserve">- Peringatan Pengendalian: Praktisi harus sigap mengarahkan energi atau khodam tersebut dengan cepat sesuai hajatnya, karena keterlambatan kendali dikhawatirkan mendatangkan bahaya fisik dari energi khodam yang memanas (terpukul wadah bukhur).</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