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Implications for Education</w:t>
      </w:r>
    </w:p>
    <w:p>
      <w:pPr>
        <w:ind w:firstLine="720"/>
      </w:pPr>
      <w:r>
        <w:t>Dr. Grama opened by saying his job was to raise questions, not answer them, and that ended up being the most educational thing about the lecture. Most of what we learn in a business program is structured around solving defined problems: optimize a portfolio, analyze a market, build a financial model. But the problems Dr. Grama described do not have clean boundaries. How do you integrate AI into a manufacturing enterprise without destroying the organizational silos that currently make the business legible? How do you retrain a workforce when the technology replacing them is evolving faster than any curriculum can keep up with? These are not technical questions with technical answers. They require people who can think across disciplines, and that is a skill most degree programs, including ours, do not explicitly teach.</w:t>
      </w:r>
    </w:p>
    <w:p>
      <w:pPr>
        <w:ind w:firstLine="720"/>
      </w:pPr>
      <w:r>
        <w:t>He also made a point that stuck with me about the computer science job market. Purdue alone graduates 600 to 700 CS undergraduates a year, and enrollment is at 3,100, even as demand for those roles is declining. He said he saw this coming five years ago. That is a warning about how slowly educational institutions adjust to shifts in the labor market, and it applies far beyond computer science. If the most technically trained graduates are facing a mismatch between supply and demand, the question for business students is whether we are preparing for a job market that will still exist by the time we finish. That is uncomfortable to sit with, but it is the right question to be asking now rather than later.</w:t>
      </w:r>
    </w:p>
    <w:p>
      <w:r>
        <w:rPr>
          <w:rFonts w:ascii="Times New Roman" w:hAnsi="Times New Roman"/>
          <w:b/>
          <w:sz w:val="24"/>
        </w:rPr>
        <w:t>Implications for Work, Business, and the Economy</w:t>
      </w:r>
    </w:p>
    <w:p>
      <w:pPr>
        <w:ind w:firstLine="720"/>
      </w:pPr>
      <w:r>
        <w:t>The most sobering part of this lecture was the competitiveness argument. Dr. Grama pointed out that BYD is selling electric vehicles for around $10,000 while Tesla sells a comparable car for roughly twice the price, and that the only thing keeping American automakers in business right now is tariffs. He drew a parallel to India, which from the 1960s through the 1990s blocked foreign companies like IBM and Coca Cola from entering its market. The result was that by the early 1990s, people were still driving car designs from the 1950s. His point was blunt: relying on trade barriers to protect uncompetitive industries does not make them competitive. It freezes them in time. For anyone going into strategy or operations, that framing should be deeply unsettling, because the implication is that the efficiency gap between U.S. manufacturing and its global competitors is not a policy problem. It is a technology adoption problem, and closing it requires fundamentally rethinking how businesses operate.</w:t>
      </w:r>
    </w:p>
    <w:p>
      <w:pPr>
        <w:ind w:firstLine="720"/>
      </w:pPr>
      <w:r>
        <w:t>He was equally direct about costs. A typical data center runs around $5 billion to build, and the hardware inside it becomes obsolete in about two and a half years. Most people think about the energy cost of AI, but the capital replacement cycle is arguably a bigger strategic challenge. If you invest $5 billion today, you need another $5 billion in 30 months just to stay current. Dr. Grama said he expects an order of magnitude improvement in energy efficiency over the next decade, and similar drops in memory costs, which would change the economics significantly. But right now, the businesses betting on AI infrastructure are making enormous capital commitments with no guarantee that the next generation of hardware will not render their investment obsolete. That is a risk calculus that business leaders need to understand at a much deeper level than most currently do.</w:t>
      </w:r>
    </w:p>
    <w:p>
      <w:r>
        <w:rPr>
          <w:rFonts w:ascii="Times New Roman" w:hAnsi="Times New Roman"/>
          <w:b/>
          <w:sz w:val="24"/>
        </w:rPr>
        <w:t>Implications for You, Other People, and Society</w:t>
      </w:r>
    </w:p>
    <w:p>
      <w:pPr>
        <w:ind w:firstLine="720"/>
      </w:pPr>
      <w:r>
        <w:t>Two things from this lecture genuinely unsettled me. The first was the discussion about agentic AI. Dr. Grama described a conversation with a national lab director who admitted that thousands of AI agents are already running across their systems, and that in two years that number will grow to a point where people will not even know what their agents are doing. He then asked a deceptively simple question: how do you kill an agent? An agent can spawn other agents, which spawn more agents, spread across a network. There is no off switch. Current authentication systems are built around human identity, not task authorization, which means an agent running under your account has every privilege you have, with none of the judgment about when to use them. That is not a theoretical risk. It is happening now, and the governance frameworks to manage it do not exist yet.</w:t>
      </w:r>
    </w:p>
    <w:p>
      <w:pPr>
        <w:ind w:firstLine="720"/>
      </w:pPr>
      <w:r>
        <w:t>The second was his prediction about longevity. He said, plainly, that he expects the common causes of death, cancer, heart disease, Parkinson's, to be effectively cured within ten years, and that the people in the room should expect to live well past 100. He framed this not as a triumph but as a societal puzzle: if productive working life ends around 65 and biological life extends to 120, society has to figure out how to sustain 55 years of post career existence for a growing population. Pensions, healthcare systems, housing, social structures, none of it is designed for that. He was not being alarmist. He was describing a plausible future that nobody seems to be planning for, and it was one of those moments where you realize the biggest disruptions are not always the ones that get the most headlines.</w:t>
      </w:r>
    </w:p>
    <w:p>
      <w:r>
        <w:rPr>
          <w:rFonts w:ascii="Times New Roman" w:hAnsi="Times New Roman"/>
          <w:b/>
          <w:sz w:val="24"/>
        </w:rPr>
        <w:t>Personal Takeaways and Highlights</w:t>
      </w:r>
    </w:p>
    <w:p>
      <w:pPr>
        <w:ind w:firstLine="720"/>
      </w:pPr>
      <w:r>
        <w:t>This was the most thought provoking session in the series so far, and it was almost entirely because of the questions Dr. Grama raised rather than the answers he gave. The distinction between traditional AI and physical AI was the foundation of the whole talk. Large language models work by predicting the next word in a sequence. They operate on English tokens, not on the language of physics. You would not use one to control a nuclear reactor or manage live stock trades, because the interfaces are wrong, the internal representations are wrong, and there is no way to guarantee safe behavior. He even demonstrated that he could hide a Trojan inside a language model in about ten minutes, one that would behave perfectly normally on every question except the one it was designed to manipulate. If you cannot verify what a model is doing internally, trusting it with anything consequential is a serious leap of faith.</w:t>
      </w:r>
    </w:p>
    <w:p>
      <w:pPr>
        <w:ind w:firstLine="720"/>
      </w:pPr>
      <w:r>
        <w:t>But the moment that will stay with me longest was his reflection on what happens when robots take over not just factory work but household tasks. He referenced the movie Wall E and the book Make Your Bed, and the underlying question was real: if every routine task in your life is handled by a machine, what happens to the sense of accomplishment and discipline that those tasks quietly provide? That is not a technology question. It is a human question, and it is the kind of question that business schools, philosophy departments, and policy makers all need to be sitting with. Dr. Grama said he does not have the answers. But the fact that the person building these systems is asking these questions gave me more confidence in the field than any technical demo could.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