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Implications for Education</w:t>
      </w:r>
    </w:p>
    <w:p>
      <w:pPr>
        <w:spacing w:line="480" w:lineRule="auto"/>
        <w:ind w:firstLine="720"/>
      </w:pPr>
      <w:r>
        <w:rPr>
          <w:rFonts w:ascii="Times New Roman" w:hAnsi="Times New Roman"/>
          <w:sz w:val="24"/>
        </w:rPr>
        <w:t>What stood out to me about this lecture was not just what Dr. Chen teaches but how it exposes a gap in the way most of us are educated. She walked a room full of MBA students through atomic structures, transistor physics, and manufacturing yield rates, and it landed. Not because we are suddenly qualified to work in a cleanroom, but because understanding the basics of how chips are made changes how you think about the companies that make them, the supply chains they depend on, and the investment decisions surrounding them. Most business programs do not require any exposure to the physical sciences behind the industries we study. After this lecture, that feels like a blind spot. You cannot fully evaluate a semiconductor company's competitive position if you do not understand why yield rates matter or why introducing a new material into a fab costs billions.</w:t>
      </w:r>
    </w:p>
    <w:p>
      <w:pPr>
        <w:spacing w:line="480" w:lineRule="auto"/>
        <w:ind w:firstLine="720"/>
      </w:pPr>
      <w:r>
        <w:rPr>
          <w:rFonts w:ascii="Times New Roman" w:hAnsi="Times New Roman"/>
          <w:sz w:val="24"/>
        </w:rPr>
        <w:t>Dr. Chen also demonstrated something about how technical education itself is changing. The VIP program at Birck puts undergraduates inside a real cleanroom working on actual equipment, and employers reported that those students arrive so far ahead of normal hires that it saves over a year of corporate training. That says something important: classroom instruction alone, no matter how rigorous, cannot replicate the learning that comes from doing. The digital twin initiative she described, where students train in a virtual replica of the cleanroom before entering the real one, pushes that idea further. If you can make experiential learning safer and cheaper to deliver, the argument for keeping education purely theoretical gets much weaker.</w:t>
      </w:r>
    </w:p>
    <w:p>
      <w:r>
        <w:rPr>
          <w:rFonts w:ascii="Times New Roman" w:hAnsi="Times New Roman"/>
          <w:b/>
          <w:sz w:val="24"/>
        </w:rPr>
        <w:t>Implications for Work, Business, and the Economy</w:t>
      </w:r>
    </w:p>
    <w:p>
      <w:pPr>
        <w:ind w:firstLine="720"/>
      </w:pPr>
      <w:r>
        <w:t>The sheer scale of the semiconductor industry was probably the most striking part of this lecture. Dr. Chen showed that global semiconductor sales exceeded $1 trillion this year, with Nvidia alone valued at around $5 trillion and TSMC above $2 trillion. These are not niche technology companies anymore. They are among the most valuable enterprises on earth, and every piece of modern infrastructure, from smartphones to data centers powering AI, depends on what they produce. The fact that TSMC is investing $265 billion into a single manufacturing complex in Arizona, with 13 cleanroom fabs, each filled with equipment costing $30 to $40 million per unit, puts the scale of capital commitment into perspective.</w:t>
      </w:r>
    </w:p>
    <w:p>
      <w:pPr>
        <w:ind w:firstLine="720"/>
      </w:pPr>
      <w:r>
        <w:t>What resonated with me from a business standpoint was the gap Dr. Chen kept returning to: the distance between a scientific discovery and a commercial product. Graphene was isolated over 20 years ago. It won a Nobel Prize. It is more transparent and more conductive than the materials currently used in display screens. Companies like Samsung and Sony demonstrated large scale graphene fabrication more than 15 years ago. And yet, the material is still not in our TVs or phones. The graphene market sits at roughly $340 million per year while the semiconductor market is a thousand times larger. Her point was clear: having a superior material is not enough. Without the market demand to justify the investment in overcoming manufacturing barriers, even Nobel Prize winning discoveries can stall. That is a lesson that applies far beyond semiconductors.</w:t>
      </w:r>
    </w:p>
    <w:p>
      <w:r>
        <w:rPr>
          <w:rFonts w:ascii="Times New Roman" w:hAnsi="Times New Roman"/>
          <w:b/>
          <w:sz w:val="24"/>
        </w:rPr>
        <w:t>Implications for You, Other People, and Society</w:t>
      </w:r>
    </w:p>
    <w:p>
      <w:pPr>
        <w:ind w:firstLine="720"/>
      </w:pPr>
      <w:r>
        <w:t>One detail from this lecture that I have been thinking about since is the geopolitical dimension of semiconductor manufacturing. Dr. Chen mentioned that the president of the Dominican Republic visited the Birck Center because his country wants to become part of the semiconductor supply chain but lacks the technology, the research infrastructure, and the trained workforce to do so. Ambassadors from India and Korea have visited for similar reasons. This is not just a business competition. It is a question of which countries and communities get to participate in the industry that underpins virtually all modern technology. The CHIPS Act of 2022 was a direct response to the realization that the United States had become dangerously dependent on a small number of foreign manufacturers for something as critical as advanced chips.</w:t>
      </w:r>
    </w:p>
    <w:p>
      <w:pPr>
        <w:ind w:firstLine="720"/>
      </w:pPr>
      <w:r>
        <w:t>The ASML story also put things into a societal perspective that I had not fully appreciated before. A single Dutch company produces the only machine capable of printing the most advanced chip features. There is no second source and no competitor. One company, one supply chain, holding up the entire global semiconductor industry. That level of concentration in something so essential is both a marvel of engineering and a serious vulnerability. It makes you realize how much of daily life, from the phone in your pocket to the servers running your bank, depends on a chain of extremely specialized capabilities that very few people and very few institutions in the world actually possess.</w:t>
      </w:r>
    </w:p>
    <w:p>
      <w:r>
        <w:rPr>
          <w:rFonts w:ascii="Times New Roman" w:hAnsi="Times New Roman"/>
          <w:b/>
          <w:sz w:val="24"/>
        </w:rPr>
        <w:t>Personal Takeaways and Highlights</w:t>
      </w:r>
    </w:p>
    <w:p>
      <w:pPr>
        <w:ind w:firstLine="720"/>
      </w:pPr>
      <w:r>
        <w:t>I came into this lecture expecting something dry and technical. What I got instead was a speaker who clearly loves her work and knows how to make complicated material accessible. Dr. Chen started with a pencil and a piece of scotch tape and ended up at trillion dollar manufacturing facilities, and the thread connecting those two points never felt forced. The analogy she used for semiconductors, comparing them to floodgates that can control the flow of water rather than letting it run free like a metal or blocking it entirely like an insulator, was the kind of explanation that actually sticks.</w:t>
      </w:r>
    </w:p>
    <w:p>
      <w:pPr>
        <w:ind w:firstLine="720"/>
      </w:pPr>
      <w:r>
        <w:t>The part that left the biggest impression, though, was the lab to fab framework. The idea that there is a massive gap between proving something works in a university lab and making it manufacturable at industrial scale, and that institutions like Birck and IMEC exist specifically to bridge that gap, gave me a new way to think about where value is created in technology. As a business student, I tend to think about innovation in terms of products and markets. This lecture showed me that there is an entire world of infrastructure, partnerships, and process development sitting between a breakthrough and a product, and that world needs people who understand both the technology and the economics. That feels like exactly the kind of space where an MBA can make a real contribution.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v3</dc:description>
  <cp:lastModifiedBy/>
  <cp:revision>1</cp:revision>
  <dcterms:created xsi:type="dcterms:W3CDTF">2013-12-23T23:15:00Z</dcterms:created>
  <dcterms:modified xsi:type="dcterms:W3CDTF">2013-12-23T23:15:00Z</dcterms:modified>
  <cp:category/>
</cp:coreProperties>
</file>