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761" w:rsidRPr="007C1761" w:rsidRDefault="007C1761" w:rsidP="007C1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Use Case Dependencies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Use Case Dependencies show relationships between use cases.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Types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</w:rPr>
        <w:t>A. &lt;&lt;include&gt;&gt;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Used when one use case </w:t>
      </w:r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t>always uses</w:t>
      </w: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 another use case.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1761">
        <w:rPr>
          <w:rFonts w:ascii="Courier New" w:eastAsia="Times New Roman" w:hAnsi="Courier New" w:cs="Courier New"/>
          <w:sz w:val="20"/>
          <w:szCs w:val="20"/>
        </w:rPr>
        <w:t>Withdraw Cash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&lt;&lt;include&gt;&gt;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Authenticate User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Meaning: Before withdrawing cash, user authentication is always required.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t>Include means a use case always reuses another use case.</w:t>
      </w:r>
    </w:p>
    <w:p w:rsidR="007C1761" w:rsidRPr="007C1761" w:rsidRDefault="007C1761" w:rsidP="007C1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761">
        <w:rPr>
          <w:rFonts w:ascii="Times New Roman" w:eastAsia="Times New Roman" w:hAnsi="Times New Roman" w:cs="Times New Roman"/>
          <w:b/>
          <w:bCs/>
          <w:sz w:val="36"/>
          <w:szCs w:val="36"/>
        </w:rPr>
        <w:t>B. &lt;&lt;extend&gt;&gt;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Used when additional behavior occurs under certain conditions.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1761">
        <w:rPr>
          <w:rFonts w:ascii="Courier New" w:eastAsia="Times New Roman" w:hAnsi="Courier New" w:cs="Courier New"/>
          <w:sz w:val="20"/>
          <w:szCs w:val="20"/>
        </w:rPr>
        <w:t>Place Order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&lt;&lt;extend&gt;&gt;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Apply Discount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Meaning: Discount is applied only when eligible.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Extend </w:t>
      </w:r>
      <w:proofErr w:type="gramStart"/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t>adds</w:t>
      </w:r>
      <w:proofErr w:type="gramEnd"/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optional behavior to a use case under specific conditions.</w:t>
      </w:r>
    </w:p>
    <w:p w:rsidR="007C1761" w:rsidRPr="007C1761" w:rsidRDefault="007C1761" w:rsidP="007C1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Analysis Use Case Diagram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An Analysis Use Case Diagram refines normal use cases by showing how the system will realize them during analysis.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Contains</w:t>
      </w:r>
    </w:p>
    <w:p w:rsidR="007C1761" w:rsidRPr="007C1761" w:rsidRDefault="007C1761" w:rsidP="007C1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Actors </w:t>
      </w:r>
    </w:p>
    <w:p w:rsidR="007C1761" w:rsidRPr="007C1761" w:rsidRDefault="007C1761" w:rsidP="007C1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Use Cases </w:t>
      </w:r>
    </w:p>
    <w:p w:rsidR="007C1761" w:rsidRPr="007C1761" w:rsidRDefault="007C1761" w:rsidP="007C1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7C1761" w:rsidRPr="007C1761" w:rsidRDefault="007C1761" w:rsidP="007C1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System Boundary 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1761">
        <w:rPr>
          <w:rFonts w:ascii="Courier New" w:eastAsia="Times New Roman" w:hAnsi="Courier New" w:cs="Courier New"/>
          <w:sz w:val="20"/>
          <w:szCs w:val="20"/>
        </w:rPr>
        <w:t>Student -------- Login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Student -------- Register Course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Teacher -------- Upload Marks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C1761" w:rsidRPr="007C1761" w:rsidRDefault="007C1761" w:rsidP="007C1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Understand system functionality. </w:t>
      </w:r>
    </w:p>
    <w:p w:rsidR="007C1761" w:rsidRPr="007C1761" w:rsidRDefault="007C1761" w:rsidP="007C1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Prepare for system design. 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Use Case Diagram shows actors and system functions during the analysis phase.</w:t>
      </w:r>
    </w:p>
    <w:p w:rsidR="007C1761" w:rsidRPr="007C1761" w:rsidRDefault="007C1761" w:rsidP="007C1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Implementation of Sequence Diagram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Implementation of a Sequence Diagram means converting message exchanges into software methods and classes.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Sequence Diagram: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176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Student → </w:t>
      </w:r>
      <w:proofErr w:type="spellStart"/>
      <w:proofErr w:type="gramStart"/>
      <w:r w:rsidRPr="007C1761">
        <w:rPr>
          <w:rFonts w:ascii="Courier New" w:eastAsia="Times New Roman" w:hAnsi="Courier New" w:cs="Courier New"/>
          <w:sz w:val="20"/>
          <w:szCs w:val="20"/>
        </w:rPr>
        <w:t>LoginController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7C1761">
        <w:rPr>
          <w:rFonts w:ascii="Courier New" w:eastAsia="Times New Roman" w:hAnsi="Courier New" w:cs="Courier New"/>
          <w:sz w:val="20"/>
          <w:szCs w:val="20"/>
        </w:rPr>
        <w:t xml:space="preserve"> login()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LoginController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 xml:space="preserve"> → User : verify()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Implementation: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C1761">
        <w:rPr>
          <w:rFonts w:ascii="Courier New" w:eastAsia="Times New Roman" w:hAnsi="Courier New" w:cs="Courier New"/>
          <w:sz w:val="20"/>
          <w:szCs w:val="20"/>
        </w:rPr>
        <w:t>User.verify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1761">
        <w:rPr>
          <w:rFonts w:ascii="Courier New" w:eastAsia="Times New Roman" w:hAnsi="Courier New" w:cs="Courier New"/>
          <w:sz w:val="20"/>
          <w:szCs w:val="20"/>
        </w:rPr>
        <w:t>)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LoginController.login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>()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C1761" w:rsidRPr="007C1761" w:rsidRDefault="007C1761" w:rsidP="007C1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Convert design into code. </w:t>
      </w:r>
    </w:p>
    <w:p w:rsidR="007C1761" w:rsidRPr="007C1761" w:rsidRDefault="007C1761" w:rsidP="007C1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Assign responsibilities to classes. 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of Sequence Diagram converts object messages into class methods.</w:t>
      </w:r>
    </w:p>
    <w:p w:rsidR="007C1761" w:rsidRPr="007C1761" w:rsidRDefault="007C1761" w:rsidP="007C1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Implementation of Collaboration Diagram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Implementation of a Collaboration Diagram means converting object interactions and message flows into software classes and methods.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Collaboration Diagram: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1761">
        <w:rPr>
          <w:rFonts w:ascii="Courier New" w:eastAsia="Times New Roman" w:hAnsi="Courier New" w:cs="Courier New"/>
          <w:sz w:val="20"/>
          <w:szCs w:val="20"/>
        </w:rPr>
        <w:t xml:space="preserve">1: </w:t>
      </w:r>
      <w:proofErr w:type="gramStart"/>
      <w:r w:rsidRPr="007C1761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7C1761">
        <w:rPr>
          <w:rFonts w:ascii="Courier New" w:eastAsia="Times New Roman" w:hAnsi="Courier New" w:cs="Courier New"/>
          <w:sz w:val="20"/>
          <w:szCs w:val="20"/>
        </w:rPr>
        <w:t>)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2: </w:t>
      </w: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verifyUser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>()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3: </w:t>
      </w: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displayResult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>()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Implementation: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C1761">
        <w:rPr>
          <w:rFonts w:ascii="Courier New" w:eastAsia="Times New Roman" w:hAnsi="Courier New" w:cs="Courier New"/>
          <w:sz w:val="20"/>
          <w:szCs w:val="20"/>
        </w:rPr>
        <w:t>LoginController.login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1761">
        <w:rPr>
          <w:rFonts w:ascii="Courier New" w:eastAsia="Times New Roman" w:hAnsi="Courier New" w:cs="Courier New"/>
          <w:sz w:val="20"/>
          <w:szCs w:val="20"/>
        </w:rPr>
        <w:t>)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User.verifyUser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>()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Screen.displayResult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t>()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7C1761" w:rsidRPr="007C1761" w:rsidRDefault="007C1761" w:rsidP="007C1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 xml:space="preserve">Implement object communication in code. 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Implementation of Collaboration Diagram converts object collaborations into software operations and methods.</w:t>
      </w:r>
    </w:p>
    <w:p w:rsidR="007C1761" w:rsidRPr="007C1761" w:rsidRDefault="007C1761" w:rsidP="007C1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Implementation of Analysis Use Case Diagram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Implementation of an Analysis Use Case Diagram means transforming analysis models into actual design and software classes.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1. Identify Boundary Classes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User interface classes.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LoginForm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RegistrationForm</w:t>
      </w:r>
      <w:proofErr w:type="spellEnd"/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2. Identify Control Classes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Business logic classes.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LoginController</w:t>
      </w:r>
      <w:proofErr w:type="spellEnd"/>
      <w:r w:rsidRPr="007C176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1761">
        <w:rPr>
          <w:rFonts w:ascii="Courier New" w:eastAsia="Times New Roman" w:hAnsi="Courier New" w:cs="Courier New"/>
          <w:sz w:val="20"/>
          <w:szCs w:val="20"/>
        </w:rPr>
        <w:t>RegistrationController</w:t>
      </w:r>
      <w:proofErr w:type="spellEnd"/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3. Identify Entity Classes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Data classes.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1761">
        <w:rPr>
          <w:rFonts w:ascii="Courier New" w:eastAsia="Times New Roman" w:hAnsi="Courier New" w:cs="Courier New"/>
          <w:sz w:val="20"/>
          <w:szCs w:val="20"/>
        </w:rPr>
        <w:t>Student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Course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Teacher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7C1761" w:rsidRPr="007C1761" w:rsidRDefault="007C1761" w:rsidP="007C1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1761">
        <w:rPr>
          <w:rFonts w:ascii="Courier New" w:eastAsia="Times New Roman" w:hAnsi="Courier New" w:cs="Courier New"/>
          <w:sz w:val="20"/>
          <w:szCs w:val="20"/>
        </w:rPr>
        <w:lastRenderedPageBreak/>
        <w:t>Use Case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Boundary Class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Control Class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7C1761">
        <w:rPr>
          <w:rFonts w:ascii="Courier New" w:eastAsia="Times New Roman" w:hAnsi="Courier New" w:cs="Courier New"/>
          <w:sz w:val="20"/>
          <w:szCs w:val="20"/>
        </w:rPr>
        <w:br/>
        <w:t>Entity Class</w:t>
      </w:r>
    </w:p>
    <w:p w:rsidR="007C1761" w:rsidRPr="007C1761" w:rsidRDefault="007C1761" w:rsidP="007C1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761">
        <w:rPr>
          <w:rFonts w:ascii="Times New Roman" w:eastAsia="Times New Roman" w:hAnsi="Times New Roman" w:cs="Times New Roman"/>
          <w:b/>
          <w:bCs/>
          <w:sz w:val="27"/>
          <w:szCs w:val="27"/>
        </w:rPr>
        <w:t>Exam One-Liner</w:t>
      </w:r>
    </w:p>
    <w:p w:rsidR="007C1761" w:rsidRPr="007C1761" w:rsidRDefault="007C1761" w:rsidP="007C1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6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of Analysis Use Case Diagram transforms boundary, control, and entity objects into software classes.</w:t>
      </w:r>
    </w:p>
    <w:p w:rsidR="007C1761" w:rsidRPr="007C1761" w:rsidRDefault="007C1761" w:rsidP="007C1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7C17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bookmarkEnd w:id="0"/>
    </w:p>
    <w:p w:rsidR="007C1761" w:rsidRPr="007C1761" w:rsidRDefault="007C1761" w:rsidP="007C1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Super Short Revision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5823"/>
      </w:tblGrid>
      <w:tr w:rsidR="007C1761" w:rsidRPr="007C1761" w:rsidTr="007C1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One-Line Definition</w:t>
            </w:r>
          </w:p>
        </w:tc>
      </w:tr>
      <w:tr w:rsidR="007C1761" w:rsidRPr="007C1761" w:rsidTr="007C1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Include Dependency</w:t>
            </w:r>
          </w:p>
        </w:tc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reuse of another use case.</w:t>
            </w:r>
          </w:p>
        </w:tc>
      </w:tr>
      <w:tr w:rsidR="007C1761" w:rsidRPr="007C1761" w:rsidTr="007C1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Extend Dependency</w:t>
            </w:r>
          </w:p>
        </w:tc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behavior added under conditions.</w:t>
            </w:r>
          </w:p>
        </w:tc>
      </w:tr>
      <w:tr w:rsidR="007C1761" w:rsidRPr="007C1761" w:rsidTr="007C1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Use Case Diagram</w:t>
            </w:r>
          </w:p>
        </w:tc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Shows actors and system functions during analysis.</w:t>
            </w:r>
          </w:p>
        </w:tc>
      </w:tr>
      <w:tr w:rsidR="007C1761" w:rsidRPr="007C1761" w:rsidTr="007C1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Diagram Implementation</w:t>
            </w:r>
          </w:p>
        </w:tc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messages into methods.</w:t>
            </w:r>
          </w:p>
        </w:tc>
      </w:tr>
      <w:tr w:rsidR="007C1761" w:rsidRPr="007C1761" w:rsidTr="007C1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 Diagram Implementation</w:t>
            </w:r>
          </w:p>
        </w:tc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object interactions into methods and classes.</w:t>
            </w:r>
          </w:p>
        </w:tc>
      </w:tr>
      <w:tr w:rsidR="007C1761" w:rsidRPr="007C1761" w:rsidTr="007C1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Use Case Implementation</w:t>
            </w:r>
          </w:p>
        </w:tc>
        <w:tc>
          <w:tcPr>
            <w:tcW w:w="0" w:type="auto"/>
            <w:vAlign w:val="center"/>
            <w:hideMark/>
          </w:tcPr>
          <w:p w:rsidR="007C1761" w:rsidRPr="007C1761" w:rsidRDefault="007C1761" w:rsidP="007C1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761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boundary, control, and entity objects into software classes.</w:t>
            </w:r>
          </w:p>
        </w:tc>
      </w:tr>
    </w:tbl>
    <w:p w:rsidR="00017064" w:rsidRDefault="007C1761"/>
    <w:sectPr w:rsidR="00017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C2D3B"/>
    <w:multiLevelType w:val="multilevel"/>
    <w:tmpl w:val="D2D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D3414D"/>
    <w:multiLevelType w:val="multilevel"/>
    <w:tmpl w:val="D3B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D07D1A"/>
    <w:multiLevelType w:val="multilevel"/>
    <w:tmpl w:val="394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ED0A82"/>
    <w:multiLevelType w:val="multilevel"/>
    <w:tmpl w:val="8E9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761"/>
    <w:rsid w:val="005B0F3D"/>
    <w:rsid w:val="007C1761"/>
    <w:rsid w:val="00BD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963BCDE-30BE-422C-A9EB-DDF57082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1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1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1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17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17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1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17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7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17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0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8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9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8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88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53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97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5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2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8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5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0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2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9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1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3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9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0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1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3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64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03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8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2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41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2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57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1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9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4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2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3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2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8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5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5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5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6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6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3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1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0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1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3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9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5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6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4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1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11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9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1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5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2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9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8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7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26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1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1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2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3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8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66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0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86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4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3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0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2026-06-21T18:20:00Z</dcterms:created>
  <dcterms:modified xsi:type="dcterms:W3CDTF">2026-06-21T18:21:00Z</dcterms:modified>
</cp:coreProperties>
</file>