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E3" w:rsidRDefault="009463E3" w:rsidP="009463E3">
      <w:pPr>
        <w:pStyle w:val="Heading1"/>
        <w:ind w:left="720" w:firstLine="0"/>
        <w:rPr>
          <w:noProof/>
        </w:rPr>
      </w:pPr>
      <w:r>
        <w:rPr>
          <w:noProof/>
        </w:rPr>
        <w:t xml:space="preserve">          </w:t>
      </w:r>
      <w:r>
        <w:rPr>
          <w:noProof/>
        </w:rPr>
        <w:t xml:space="preserve">ASSIGNMENT OF HUMAN RESOURCE MANAGEMENT </w:t>
      </w:r>
    </w:p>
    <w:p w:rsidR="009463E3" w:rsidRPr="009463E3" w:rsidRDefault="009463E3" w:rsidP="009463E3"/>
    <w:p w:rsidR="009463E3" w:rsidRDefault="009463E3" w:rsidP="009463E3">
      <w:pPr>
        <w:pStyle w:val="Heading1"/>
        <w:ind w:left="3600" w:firstLine="0"/>
      </w:pPr>
      <w:r>
        <w:rPr>
          <w:noProof/>
        </w:rPr>
        <w:drawing>
          <wp:inline distT="0" distB="0" distL="0" distR="0" wp14:anchorId="0FD98D7F" wp14:editId="2815E8ED">
            <wp:extent cx="2059305" cy="21145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2059305" cy="2114550"/>
                    </a:xfrm>
                    <a:prstGeom prst="rect">
                      <a:avLst/>
                    </a:prstGeom>
                  </pic:spPr>
                </pic:pic>
              </a:graphicData>
            </a:graphic>
          </wp:inline>
        </w:drawing>
      </w:r>
    </w:p>
    <w:p w:rsidR="009463E3" w:rsidRPr="009463E3" w:rsidRDefault="009463E3" w:rsidP="009463E3"/>
    <w:p w:rsidR="009463E3" w:rsidRDefault="009463E3" w:rsidP="009463E3">
      <w:pPr>
        <w:rPr>
          <w:b/>
        </w:rPr>
      </w:pPr>
      <w:r>
        <w:t xml:space="preserve">                                </w:t>
      </w:r>
      <w:r w:rsidR="00E71A82">
        <w:t xml:space="preserve"> </w:t>
      </w:r>
      <w:r w:rsidR="00A90ED8">
        <w:t xml:space="preserve">       </w:t>
      </w:r>
      <w:r w:rsidR="00E71A82">
        <w:t xml:space="preserve">    </w:t>
      </w:r>
      <w:r>
        <w:t xml:space="preserve"> </w:t>
      </w:r>
      <w:r>
        <w:rPr>
          <w:b/>
        </w:rPr>
        <w:t xml:space="preserve">Bachelor </w:t>
      </w:r>
      <w:proofErr w:type="gramStart"/>
      <w:r>
        <w:rPr>
          <w:b/>
        </w:rPr>
        <w:t>Of</w:t>
      </w:r>
      <w:proofErr w:type="gramEnd"/>
      <w:r>
        <w:rPr>
          <w:b/>
        </w:rPr>
        <w:t xml:space="preserve"> Science (Computer Science)</w:t>
      </w:r>
    </w:p>
    <w:p w:rsidR="009463E3" w:rsidRDefault="009463E3" w:rsidP="009463E3">
      <w:pPr>
        <w:rPr>
          <w:b/>
        </w:rPr>
      </w:pPr>
      <w:r>
        <w:rPr>
          <w:b/>
        </w:rPr>
        <w:t xml:space="preserve">                                                   </w:t>
      </w:r>
      <w:r>
        <w:rPr>
          <w:b/>
        </w:rPr>
        <w:t xml:space="preserve">             </w:t>
      </w:r>
      <w:r>
        <w:rPr>
          <w:b/>
        </w:rPr>
        <w:t xml:space="preserve">Submitted by: </w:t>
      </w:r>
    </w:p>
    <w:p w:rsidR="009463E3" w:rsidRPr="009817E6" w:rsidRDefault="009463E3" w:rsidP="009463E3">
      <w:r w:rsidRPr="009817E6">
        <w:t xml:space="preserve">       </w:t>
      </w:r>
      <w:r>
        <w:t xml:space="preserve">                            </w:t>
      </w:r>
      <w:r w:rsidRPr="009817E6">
        <w:t xml:space="preserve"> </w:t>
      </w:r>
      <w:r>
        <w:t xml:space="preserve">             </w:t>
      </w:r>
      <w:r w:rsidRPr="009817E6">
        <w:t xml:space="preserve"> FATIMA SARFRAZ (2123110076)</w:t>
      </w:r>
    </w:p>
    <w:p w:rsidR="009463E3" w:rsidRDefault="009463E3" w:rsidP="009463E3">
      <w:pPr>
        <w:rPr>
          <w:b/>
        </w:rPr>
      </w:pPr>
      <w:r>
        <w:rPr>
          <w:b/>
        </w:rPr>
        <w:t xml:space="preserve">                                                     </w:t>
      </w:r>
      <w:r>
        <w:rPr>
          <w:b/>
        </w:rPr>
        <w:t xml:space="preserve">            </w:t>
      </w:r>
      <w:r>
        <w:rPr>
          <w:b/>
        </w:rPr>
        <w:t xml:space="preserve">   Session </w:t>
      </w:r>
    </w:p>
    <w:p w:rsidR="009463E3" w:rsidRPr="009817E6" w:rsidRDefault="009463E3" w:rsidP="009463E3">
      <w:r w:rsidRPr="009817E6">
        <w:t xml:space="preserve">                                                   </w:t>
      </w:r>
      <w:r>
        <w:t xml:space="preserve">  </w:t>
      </w:r>
      <w:r>
        <w:t xml:space="preserve">           </w:t>
      </w:r>
      <w:r w:rsidRPr="009817E6">
        <w:t xml:space="preserve"> 2021-2025 </w:t>
      </w:r>
    </w:p>
    <w:p w:rsidR="009463E3" w:rsidRPr="009817E6" w:rsidRDefault="009463E3" w:rsidP="009463E3">
      <w:r w:rsidRPr="009817E6">
        <w:t xml:space="preserve">                                         </w:t>
      </w:r>
      <w:r>
        <w:t xml:space="preserve">             </w:t>
      </w:r>
      <w:r>
        <w:t xml:space="preserve">  </w:t>
      </w:r>
      <w:r w:rsidRPr="009817E6">
        <w:t xml:space="preserve"> BSCS (7</w:t>
      </w:r>
      <w:r w:rsidRPr="009817E6">
        <w:rPr>
          <w:vertAlign w:val="superscript"/>
        </w:rPr>
        <w:t>th</w:t>
      </w:r>
      <w:r w:rsidRPr="009817E6">
        <w:t xml:space="preserve"> SEMESTER)</w:t>
      </w:r>
    </w:p>
    <w:p w:rsidR="009463E3" w:rsidRDefault="009463E3" w:rsidP="009463E3">
      <w:pPr>
        <w:rPr>
          <w:b/>
        </w:rPr>
      </w:pPr>
      <w:r>
        <w:rPr>
          <w:b/>
        </w:rPr>
        <w:t xml:space="preserve">                                             </w:t>
      </w:r>
      <w:r>
        <w:rPr>
          <w:b/>
        </w:rPr>
        <w:t xml:space="preserve">             </w:t>
      </w:r>
      <w:r>
        <w:rPr>
          <w:b/>
        </w:rPr>
        <w:t xml:space="preserve">   Submitted </w:t>
      </w:r>
      <w:proofErr w:type="gramStart"/>
      <w:r>
        <w:rPr>
          <w:b/>
        </w:rPr>
        <w:t>To</w:t>
      </w:r>
      <w:proofErr w:type="gramEnd"/>
      <w:r>
        <w:rPr>
          <w:b/>
        </w:rPr>
        <w:t>:</w:t>
      </w:r>
    </w:p>
    <w:p w:rsidR="009463E3" w:rsidRDefault="009463E3" w:rsidP="009463E3">
      <w:pPr>
        <w:pBdr>
          <w:bottom w:val="single" w:sz="12" w:space="2" w:color="auto"/>
        </w:pBdr>
      </w:pPr>
      <w:r>
        <w:rPr>
          <w:b/>
        </w:rPr>
        <w:t xml:space="preserve">                                           </w:t>
      </w:r>
      <w:r>
        <w:rPr>
          <w:b/>
        </w:rPr>
        <w:t xml:space="preserve">            </w:t>
      </w:r>
      <w:r>
        <w:rPr>
          <w:b/>
        </w:rPr>
        <w:t xml:space="preserve"> </w:t>
      </w:r>
      <w:r w:rsidRPr="009817E6">
        <w:t xml:space="preserve">Miss </w:t>
      </w:r>
      <w:r>
        <w:t xml:space="preserve">Meerab </w:t>
      </w:r>
      <w:r>
        <w:t>M</w:t>
      </w:r>
      <w:r w:rsidRPr="009817E6">
        <w:t>ahmood</w:t>
      </w:r>
    </w:p>
    <w:p w:rsidR="009463E3" w:rsidRDefault="009463E3" w:rsidP="009463E3">
      <w:pPr>
        <w:pBdr>
          <w:bottom w:val="single" w:sz="12" w:space="2" w:color="auto"/>
        </w:pBdr>
      </w:pPr>
    </w:p>
    <w:p w:rsidR="009463E3" w:rsidRPr="009817E6" w:rsidRDefault="009463E3" w:rsidP="009463E3">
      <w:pPr>
        <w:pBdr>
          <w:bottom w:val="single" w:sz="12" w:space="2" w:color="auto"/>
        </w:pBdr>
        <w:rPr>
          <w:b/>
        </w:rPr>
      </w:pPr>
    </w:p>
    <w:p w:rsidR="009463E3" w:rsidRPr="009817E6" w:rsidRDefault="009463E3" w:rsidP="009463E3">
      <w:pPr>
        <w:spacing w:after="262" w:line="259" w:lineRule="auto"/>
        <w:jc w:val="left"/>
        <w:rPr>
          <w:szCs w:val="24"/>
        </w:rPr>
      </w:pPr>
      <w:r w:rsidRPr="009817E6">
        <w:rPr>
          <w:szCs w:val="24"/>
        </w:rPr>
        <w:t xml:space="preserve">DEPARMENT OF COMPUTER SCIENCE  </w:t>
      </w:r>
    </w:p>
    <w:p w:rsidR="009463E3" w:rsidRPr="009817E6" w:rsidRDefault="009463E3" w:rsidP="009463E3">
      <w:pPr>
        <w:spacing w:after="219" w:line="259" w:lineRule="auto"/>
        <w:ind w:left="10" w:right="780"/>
        <w:rPr>
          <w:szCs w:val="24"/>
        </w:rPr>
      </w:pPr>
      <w:r>
        <w:rPr>
          <w:szCs w:val="24"/>
        </w:rPr>
        <w:t xml:space="preserve">    </w:t>
      </w:r>
      <w:proofErr w:type="gramStart"/>
      <w:r w:rsidRPr="009817E6">
        <w:rPr>
          <w:szCs w:val="24"/>
        </w:rPr>
        <w:t>GOVT  POST</w:t>
      </w:r>
      <w:proofErr w:type="gramEnd"/>
      <w:r w:rsidRPr="009817E6">
        <w:rPr>
          <w:szCs w:val="24"/>
        </w:rPr>
        <w:t xml:space="preserve"> GRADUATE COLLEGE (W) SAMANABAD, LAHORE  </w:t>
      </w:r>
    </w:p>
    <w:p w:rsidR="009463E3" w:rsidRDefault="009463E3" w:rsidP="009463E3">
      <w:pPr>
        <w:spacing w:after="219" w:line="259" w:lineRule="auto"/>
        <w:ind w:left="10" w:right="780"/>
        <w:jc w:val="center"/>
      </w:pPr>
      <w:r>
        <w:t>AFFITIALATED WITH</w:t>
      </w:r>
    </w:p>
    <w:p w:rsidR="00871812" w:rsidRDefault="009463E3" w:rsidP="00A90ED8">
      <w:pPr>
        <w:spacing w:after="219" w:line="259" w:lineRule="auto"/>
        <w:ind w:left="10" w:right="780"/>
      </w:pPr>
      <w:r>
        <w:t xml:space="preserve">    LAHORE COLLEGE FOR WOMEN </w:t>
      </w:r>
      <w:proofErr w:type="gramStart"/>
      <w:r>
        <w:t>UNIVERSITY ,LAHORE</w:t>
      </w:r>
      <w:proofErr w:type="gramEnd"/>
    </w:p>
    <w:p w:rsidR="0071699E" w:rsidRPr="00B213AA" w:rsidRDefault="0071699E" w:rsidP="0071699E">
      <w:pPr>
        <w:spacing w:after="0" w:line="355" w:lineRule="auto"/>
        <w:ind w:left="0" w:firstLine="0"/>
        <w:contextualSpacing/>
        <w:rPr>
          <w:b/>
          <w:sz w:val="28"/>
          <w:szCs w:val="28"/>
          <w:u w:val="single"/>
        </w:rPr>
      </w:pPr>
      <w:r w:rsidRPr="00B213AA">
        <w:rPr>
          <w:b/>
          <w:sz w:val="28"/>
          <w:szCs w:val="28"/>
          <w:u w:val="single"/>
        </w:rPr>
        <w:lastRenderedPageBreak/>
        <w:t xml:space="preserve">TOPICS </w:t>
      </w:r>
      <w:r w:rsidR="00B213AA" w:rsidRPr="00B213AA">
        <w:rPr>
          <w:b/>
          <w:sz w:val="28"/>
          <w:szCs w:val="28"/>
          <w:u w:val="single"/>
        </w:rPr>
        <w:t>NAMES:</w:t>
      </w:r>
    </w:p>
    <w:p w:rsidR="0071699E" w:rsidRPr="0071699E" w:rsidRDefault="0071699E" w:rsidP="0071699E">
      <w:pPr>
        <w:spacing w:after="0" w:line="355" w:lineRule="auto"/>
        <w:ind w:left="0" w:firstLine="0"/>
        <w:rPr>
          <w:b/>
          <w:szCs w:val="24"/>
        </w:rPr>
      </w:pPr>
      <w:r>
        <w:rPr>
          <w:b/>
          <w:sz w:val="28"/>
          <w:szCs w:val="28"/>
        </w:rPr>
        <w:t xml:space="preserve"> </w:t>
      </w:r>
      <w:r>
        <w:t xml:space="preserve">  </w:t>
      </w:r>
      <w:r>
        <w:rPr>
          <w:b/>
          <w:szCs w:val="24"/>
        </w:rPr>
        <w:t>Case Studies And R</w:t>
      </w:r>
      <w:r w:rsidR="003C2576">
        <w:rPr>
          <w:b/>
          <w:szCs w:val="24"/>
        </w:rPr>
        <w:t xml:space="preserve">eview Final </w:t>
      </w:r>
      <w:proofErr w:type="gramStart"/>
      <w:r w:rsidR="003C2576">
        <w:rPr>
          <w:b/>
          <w:szCs w:val="24"/>
        </w:rPr>
        <w:t>P</w:t>
      </w:r>
      <w:r w:rsidRPr="0071699E">
        <w:rPr>
          <w:b/>
          <w:szCs w:val="24"/>
        </w:rPr>
        <w:t>resentation :</w:t>
      </w:r>
      <w:proofErr w:type="gramEnd"/>
    </w:p>
    <w:p w:rsidR="009463E3" w:rsidRPr="0071699E" w:rsidRDefault="0071699E" w:rsidP="0071699E">
      <w:pPr>
        <w:spacing w:after="0" w:line="355" w:lineRule="auto"/>
        <w:ind w:left="0" w:firstLine="0"/>
        <w:rPr>
          <w:b/>
          <w:szCs w:val="24"/>
        </w:rPr>
      </w:pPr>
      <w:r>
        <w:rPr>
          <w:b/>
          <w:szCs w:val="24"/>
        </w:rPr>
        <w:t xml:space="preserve">   C</w:t>
      </w:r>
      <w:r w:rsidR="003C2576">
        <w:rPr>
          <w:b/>
          <w:szCs w:val="24"/>
        </w:rPr>
        <w:t xml:space="preserve">ase 1-1 Employee Participation </w:t>
      </w:r>
      <w:proofErr w:type="gramStart"/>
      <w:r w:rsidR="003C2576">
        <w:rPr>
          <w:b/>
          <w:szCs w:val="24"/>
        </w:rPr>
        <w:t>And</w:t>
      </w:r>
      <w:proofErr w:type="gramEnd"/>
      <w:r w:rsidR="003C2576">
        <w:rPr>
          <w:b/>
          <w:szCs w:val="24"/>
        </w:rPr>
        <w:t xml:space="preserve"> Customer S</w:t>
      </w:r>
      <w:r w:rsidRPr="0071699E">
        <w:rPr>
          <w:b/>
          <w:szCs w:val="24"/>
        </w:rPr>
        <w:t>atisfactions</w:t>
      </w:r>
    </w:p>
    <w:p w:rsidR="00BC16EC" w:rsidRDefault="0071699E" w:rsidP="0071699E">
      <w:pPr>
        <w:spacing w:after="0" w:line="355" w:lineRule="auto"/>
        <w:ind w:left="0" w:firstLine="0"/>
        <w:rPr>
          <w:b/>
          <w:szCs w:val="24"/>
        </w:rPr>
      </w:pPr>
      <w:r>
        <w:rPr>
          <w:b/>
          <w:szCs w:val="24"/>
        </w:rPr>
        <w:t xml:space="preserve">   C</w:t>
      </w:r>
      <w:r w:rsidR="003C2576">
        <w:rPr>
          <w:b/>
          <w:szCs w:val="24"/>
        </w:rPr>
        <w:t xml:space="preserve">ase 3-1 A Case Of Harassment </w:t>
      </w:r>
      <w:proofErr w:type="gramStart"/>
      <w:r w:rsidR="003C2576">
        <w:rPr>
          <w:b/>
          <w:szCs w:val="24"/>
        </w:rPr>
        <w:t>In</w:t>
      </w:r>
      <w:proofErr w:type="gramEnd"/>
      <w:r w:rsidR="003C2576">
        <w:rPr>
          <w:b/>
          <w:szCs w:val="24"/>
        </w:rPr>
        <w:t xml:space="preserve"> HRM</w:t>
      </w:r>
    </w:p>
    <w:p w:rsidR="00BC16EC" w:rsidRDefault="00BC16EC" w:rsidP="0071699E">
      <w:pPr>
        <w:spacing w:after="0" w:line="355" w:lineRule="auto"/>
        <w:ind w:left="0" w:firstLine="0"/>
        <w:rPr>
          <w:b/>
          <w:szCs w:val="24"/>
        </w:rPr>
      </w:pPr>
    </w:p>
    <w:p w:rsidR="00BC16EC" w:rsidRDefault="00BC16EC" w:rsidP="0071699E">
      <w:pPr>
        <w:spacing w:after="0" w:line="355" w:lineRule="auto"/>
        <w:ind w:left="0" w:firstLine="0"/>
        <w:rPr>
          <w:b/>
          <w:szCs w:val="24"/>
        </w:rPr>
      </w:pPr>
    </w:p>
    <w:p w:rsidR="00BC16EC" w:rsidRDefault="00BC16EC" w:rsidP="00BC16EC">
      <w:pPr>
        <w:spacing w:after="0" w:line="355" w:lineRule="auto"/>
        <w:ind w:left="1440" w:firstLine="0"/>
        <w:rPr>
          <w:b/>
          <w:szCs w:val="24"/>
        </w:rPr>
      </w:pPr>
      <w:r>
        <w:rPr>
          <w:noProof/>
        </w:rPr>
        <w:drawing>
          <wp:inline distT="0" distB="0" distL="0" distR="0">
            <wp:extent cx="4597400" cy="2794000"/>
            <wp:effectExtent l="0" t="0" r="0" b="6350"/>
            <wp:docPr id="2" name="Picture 2" descr="HR Case Management: Benefits and Best Practices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 Case Management: Benefits and Best Practices - AIH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7701" cy="2794183"/>
                    </a:xfrm>
                    <a:prstGeom prst="rect">
                      <a:avLst/>
                    </a:prstGeom>
                    <a:noFill/>
                    <a:ln>
                      <a:noFill/>
                    </a:ln>
                  </pic:spPr>
                </pic:pic>
              </a:graphicData>
            </a:graphic>
          </wp:inline>
        </w:drawing>
      </w:r>
    </w:p>
    <w:p w:rsidR="0071699E" w:rsidRDefault="0071699E" w:rsidP="0071699E">
      <w:pPr>
        <w:spacing w:after="0" w:line="355" w:lineRule="auto"/>
        <w:ind w:left="0" w:firstLine="0"/>
        <w:rPr>
          <w:b/>
          <w:szCs w:val="24"/>
        </w:rPr>
      </w:pPr>
    </w:p>
    <w:p w:rsidR="00BC16EC" w:rsidRDefault="00BC16EC" w:rsidP="0071699E">
      <w:pPr>
        <w:spacing w:after="0" w:line="355" w:lineRule="auto"/>
        <w:ind w:left="0" w:firstLine="0"/>
        <w:rPr>
          <w:b/>
          <w:sz w:val="28"/>
          <w:szCs w:val="28"/>
          <w:u w:val="single"/>
        </w:rPr>
      </w:pPr>
    </w:p>
    <w:p w:rsidR="0071699E" w:rsidRPr="00B213AA" w:rsidRDefault="0071699E" w:rsidP="0071699E">
      <w:pPr>
        <w:spacing w:after="0" w:line="355" w:lineRule="auto"/>
        <w:ind w:left="0" w:firstLine="0"/>
        <w:rPr>
          <w:b/>
          <w:sz w:val="28"/>
          <w:szCs w:val="28"/>
          <w:u w:val="single"/>
        </w:rPr>
      </w:pPr>
      <w:r w:rsidRPr="00B213AA">
        <w:rPr>
          <w:b/>
          <w:sz w:val="28"/>
          <w:szCs w:val="28"/>
          <w:u w:val="single"/>
        </w:rPr>
        <w:t>Case Study: Employee Participation and Customer Satisfaction</w:t>
      </w:r>
    </w:p>
    <w:p w:rsidR="003C2576" w:rsidRPr="00B213AA" w:rsidRDefault="0071699E" w:rsidP="003C2576">
      <w:pPr>
        <w:spacing w:after="0" w:line="355" w:lineRule="auto"/>
        <w:ind w:left="0" w:firstLine="0"/>
        <w:rPr>
          <w:b/>
          <w:sz w:val="28"/>
          <w:szCs w:val="28"/>
          <w:u w:val="single"/>
        </w:rPr>
      </w:pPr>
      <w:proofErr w:type="gramStart"/>
      <w:r w:rsidRPr="00B213AA">
        <w:rPr>
          <w:b/>
          <w:sz w:val="28"/>
          <w:szCs w:val="28"/>
          <w:u w:val="single"/>
        </w:rPr>
        <w:t>in</w:t>
      </w:r>
      <w:proofErr w:type="gramEnd"/>
      <w:r w:rsidRPr="00B213AA">
        <w:rPr>
          <w:b/>
          <w:sz w:val="28"/>
          <w:szCs w:val="28"/>
          <w:u w:val="single"/>
        </w:rPr>
        <w:t xml:space="preserve"> HRM (Case 1-1)</w:t>
      </w:r>
    </w:p>
    <w:p w:rsidR="003C2576" w:rsidRDefault="003C2576" w:rsidP="003C2576">
      <w:pPr>
        <w:spacing w:after="0" w:line="355" w:lineRule="auto"/>
        <w:ind w:left="0" w:firstLine="0"/>
        <w:rPr>
          <w:color w:val="auto"/>
          <w:szCs w:val="24"/>
        </w:rPr>
      </w:pPr>
      <w:r>
        <w:rPr>
          <w:color w:val="auto"/>
          <w:szCs w:val="24"/>
        </w:rPr>
        <w:t>Th</w:t>
      </w:r>
      <w:r w:rsidRPr="003C2576">
        <w:rPr>
          <w:color w:val="auto"/>
          <w:szCs w:val="24"/>
        </w:rPr>
        <w:t>is case study highlights the strong connection between employee participation and customer satisfaction within the framework of Human Resource Management. Initially, the organization was struggling with low customer satisfaction despite offering quality products and services. Customers often complained about poor service and unhelpful staff. At the same time, employees felt disengaged, unmotivated, and excluded from important decisions. To address this, the management introduced several HR strategies focused on employee involvement. These included suggestion systems where employees could share their ideas, participative management to involve staff in decision-making, and training programs to improve customer service skills. Continuous improvement teams were also formed to identify and solve customer service issues. As employees began to feel more valued and included, their morale and performance improved. They took greater responsibility for their roles and began treating customers more attentively. Over time, customer satisfaction scores improved significantly. This case demonstrates that when employees are empowered and actively engaged through thoughtful HR practices, they contribute more positively to the organization, leading to better service and higher customer satisfaction. It also emphasizes the strategic role of HR in aligning employee well-being with organizational success.</w:t>
      </w:r>
    </w:p>
    <w:p w:rsidR="00BC16EC" w:rsidRDefault="00BC16EC" w:rsidP="003C2576">
      <w:pPr>
        <w:spacing w:after="0" w:line="355" w:lineRule="auto"/>
        <w:ind w:left="0" w:firstLine="0"/>
        <w:rPr>
          <w:color w:val="auto"/>
          <w:szCs w:val="24"/>
        </w:rPr>
      </w:pPr>
    </w:p>
    <w:p w:rsidR="00BC16EC" w:rsidRDefault="00BC16EC" w:rsidP="003C2576">
      <w:pPr>
        <w:spacing w:after="0" w:line="355" w:lineRule="auto"/>
        <w:ind w:left="0" w:firstLine="0"/>
        <w:rPr>
          <w:color w:val="auto"/>
          <w:szCs w:val="24"/>
        </w:rPr>
      </w:pPr>
    </w:p>
    <w:p w:rsidR="00BC16EC" w:rsidRDefault="003C2576" w:rsidP="003C2576">
      <w:pPr>
        <w:ind w:left="0" w:firstLine="0"/>
        <w:rPr>
          <w:color w:val="auto"/>
          <w:sz w:val="27"/>
        </w:rPr>
      </w:pPr>
      <w:r w:rsidRPr="003C2576">
        <w:rPr>
          <w:rStyle w:val="Strong"/>
          <w:rFonts w:eastAsiaTheme="majorEastAsia"/>
          <w:bCs w:val="0"/>
        </w:rPr>
        <w:lastRenderedPageBreak/>
        <w:t>Background:</w:t>
      </w:r>
    </w:p>
    <w:p w:rsidR="003C2576" w:rsidRPr="00BC16EC" w:rsidRDefault="003C2576" w:rsidP="003C2576">
      <w:pPr>
        <w:ind w:left="0" w:firstLine="0"/>
        <w:rPr>
          <w:color w:val="auto"/>
          <w:sz w:val="27"/>
        </w:rPr>
      </w:pPr>
      <w:r>
        <w:t xml:space="preserve">In today's competitive business environment, organizations are increasingly recognizing that </w:t>
      </w:r>
      <w:r>
        <w:rPr>
          <w:rStyle w:val="Strong"/>
          <w:rFonts w:eastAsiaTheme="majorEastAsia"/>
        </w:rPr>
        <w:t>e</w:t>
      </w:r>
      <w:r w:rsidRPr="00B213AA">
        <w:rPr>
          <w:rStyle w:val="Strong"/>
          <w:rFonts w:eastAsiaTheme="majorEastAsia"/>
          <w:b w:val="0"/>
        </w:rPr>
        <w:t>mployee involvement</w:t>
      </w:r>
      <w:r>
        <w:t xml:space="preserve"> and </w:t>
      </w:r>
      <w:r w:rsidRPr="00B213AA">
        <w:rPr>
          <w:rStyle w:val="Strong"/>
          <w:rFonts w:eastAsiaTheme="majorEastAsia"/>
          <w:b w:val="0"/>
        </w:rPr>
        <w:t>engagement</w:t>
      </w:r>
      <w:r>
        <w:t xml:space="preserve"> directly influence </w:t>
      </w:r>
      <w:r w:rsidRPr="00B213AA">
        <w:rPr>
          <w:rStyle w:val="Strong"/>
          <w:rFonts w:eastAsiaTheme="majorEastAsia"/>
          <w:b w:val="0"/>
        </w:rPr>
        <w:t>customer satisfaction</w:t>
      </w:r>
      <w:r>
        <w:t xml:space="preserve"> and </w:t>
      </w:r>
      <w:r w:rsidRPr="00B213AA">
        <w:rPr>
          <w:rStyle w:val="Strong"/>
          <w:rFonts w:eastAsiaTheme="majorEastAsia"/>
          <w:b w:val="0"/>
        </w:rPr>
        <w:t>business performance</w:t>
      </w:r>
      <w:r>
        <w:t>. This case examines how an organization implemented employee participation strategies and how that led to improved customer satisfaction outcomes.</w:t>
      </w:r>
    </w:p>
    <w:p w:rsidR="003C2576" w:rsidRPr="003C2576" w:rsidRDefault="003C2576" w:rsidP="003C2576">
      <w:pPr>
        <w:ind w:left="0" w:firstLine="0"/>
        <w:rPr>
          <w:rFonts w:eastAsiaTheme="majorEastAsia"/>
          <w:b/>
        </w:rPr>
      </w:pPr>
      <w:r w:rsidRPr="003C2576">
        <w:rPr>
          <w:rStyle w:val="Strong"/>
          <w:rFonts w:eastAsiaTheme="majorEastAsia"/>
          <w:bCs w:val="0"/>
        </w:rPr>
        <w:t>Problem Statement:</w:t>
      </w:r>
    </w:p>
    <w:p w:rsidR="003C2576" w:rsidRDefault="003C2576" w:rsidP="003C2576">
      <w:pPr>
        <w:spacing w:before="100" w:beforeAutospacing="1" w:after="100" w:afterAutospacing="1"/>
        <w:ind w:left="10"/>
      </w:pPr>
      <w:r>
        <w:t xml:space="preserve">The company was facing stagnant or declining customer satisfaction levels. Despite having quality products/services, customers complained about poor service, unresponsive staff, and inconsistent experiences. Employees felt </w:t>
      </w:r>
      <w:r w:rsidRPr="00B213AA">
        <w:rPr>
          <w:rStyle w:val="Strong"/>
          <w:rFonts w:eastAsiaTheme="majorEastAsia"/>
          <w:b w:val="0"/>
        </w:rPr>
        <w:t>disconnected</w:t>
      </w:r>
      <w:r w:rsidRPr="00B213AA">
        <w:rPr>
          <w:b/>
        </w:rPr>
        <w:t xml:space="preserve">, </w:t>
      </w:r>
      <w:r w:rsidRPr="00B213AA">
        <w:rPr>
          <w:rStyle w:val="Strong"/>
          <w:rFonts w:eastAsiaTheme="majorEastAsia"/>
          <w:b w:val="0"/>
        </w:rPr>
        <w:t>uninformed</w:t>
      </w:r>
      <w:r>
        <w:t xml:space="preserve">, and </w:t>
      </w:r>
      <w:r w:rsidRPr="00B213AA">
        <w:rPr>
          <w:rStyle w:val="Strong"/>
          <w:rFonts w:eastAsiaTheme="majorEastAsia"/>
          <w:b w:val="0"/>
        </w:rPr>
        <w:t>disempowered</w:t>
      </w:r>
      <w:r w:rsidRPr="00B213AA">
        <w:rPr>
          <w:b/>
        </w:rPr>
        <w:t xml:space="preserve"> </w:t>
      </w:r>
      <w:r>
        <w:t>in their roles.</w:t>
      </w:r>
    </w:p>
    <w:p w:rsidR="003C2576" w:rsidRPr="00B213AA" w:rsidRDefault="003C2576" w:rsidP="003C2576">
      <w:pPr>
        <w:ind w:left="0" w:firstLine="0"/>
        <w:rPr>
          <w:color w:val="auto"/>
          <w:sz w:val="28"/>
          <w:szCs w:val="28"/>
          <w:u w:val="single"/>
        </w:rPr>
      </w:pPr>
      <w:r w:rsidRPr="00B213AA">
        <w:rPr>
          <w:rStyle w:val="Strong"/>
          <w:rFonts w:eastAsiaTheme="majorEastAsia"/>
          <w:bCs w:val="0"/>
          <w:sz w:val="28"/>
          <w:szCs w:val="28"/>
          <w:u w:val="single"/>
        </w:rPr>
        <w:t>Objective of the Case:</w:t>
      </w:r>
    </w:p>
    <w:p w:rsidR="003C2576" w:rsidRDefault="003C2576" w:rsidP="003C2576">
      <w:pPr>
        <w:spacing w:before="100" w:beforeAutospacing="1" w:after="100" w:afterAutospacing="1"/>
        <w:ind w:left="0" w:firstLine="0"/>
      </w:pPr>
      <w:r>
        <w:t>To explore how increasing employee participation and engagement in organizational processes can lead to:</w:t>
      </w:r>
    </w:p>
    <w:p w:rsidR="003C2576" w:rsidRDefault="003C2576" w:rsidP="003C2576">
      <w:pPr>
        <w:numPr>
          <w:ilvl w:val="0"/>
          <w:numId w:val="1"/>
        </w:numPr>
        <w:spacing w:before="100" w:beforeAutospacing="1" w:after="100" w:afterAutospacing="1" w:line="240" w:lineRule="auto"/>
        <w:jc w:val="left"/>
      </w:pPr>
      <w:r>
        <w:t>Higher employee motivation and productivity.</w:t>
      </w:r>
    </w:p>
    <w:p w:rsidR="003C2576" w:rsidRDefault="003C2576" w:rsidP="003C2576">
      <w:pPr>
        <w:numPr>
          <w:ilvl w:val="0"/>
          <w:numId w:val="1"/>
        </w:numPr>
        <w:spacing w:before="100" w:beforeAutospacing="1" w:after="100" w:afterAutospacing="1" w:line="240" w:lineRule="auto"/>
        <w:jc w:val="left"/>
      </w:pPr>
      <w:r>
        <w:t>Improved customer service and satisfaction.</w:t>
      </w:r>
    </w:p>
    <w:p w:rsidR="003C2576" w:rsidRDefault="003C2576" w:rsidP="003C2576">
      <w:pPr>
        <w:numPr>
          <w:ilvl w:val="0"/>
          <w:numId w:val="1"/>
        </w:numPr>
        <w:spacing w:before="100" w:beforeAutospacing="1" w:after="100" w:afterAutospacing="1" w:line="240" w:lineRule="auto"/>
        <w:jc w:val="left"/>
      </w:pPr>
      <w:r>
        <w:t>Stronger alignment between employee behavior and organizational goals.</w:t>
      </w:r>
    </w:p>
    <w:p w:rsidR="00B213AA" w:rsidRDefault="00B213AA" w:rsidP="00B213AA">
      <w:pPr>
        <w:spacing w:before="100" w:beforeAutospacing="1" w:after="100" w:afterAutospacing="1" w:line="240" w:lineRule="auto"/>
        <w:ind w:left="720" w:firstLine="0"/>
        <w:jc w:val="left"/>
      </w:pPr>
    </w:p>
    <w:p w:rsidR="003C2576" w:rsidRPr="00B213AA" w:rsidRDefault="003C2576" w:rsidP="003C2576">
      <w:pPr>
        <w:rPr>
          <w:color w:val="auto"/>
          <w:sz w:val="28"/>
          <w:szCs w:val="28"/>
          <w:u w:val="single"/>
        </w:rPr>
      </w:pPr>
      <w:r w:rsidRPr="00B213AA">
        <w:rPr>
          <w:rStyle w:val="Strong"/>
          <w:rFonts w:eastAsiaTheme="majorEastAsia"/>
          <w:bCs w:val="0"/>
          <w:sz w:val="28"/>
          <w:szCs w:val="28"/>
          <w:u w:val="single"/>
        </w:rPr>
        <w:t>Key Concepts in HRM Highlighted</w:t>
      </w:r>
    </w:p>
    <w:p w:rsidR="003C2576" w:rsidRPr="003C2576" w:rsidRDefault="003C2576" w:rsidP="003C2576">
      <w:pPr>
        <w:numPr>
          <w:ilvl w:val="0"/>
          <w:numId w:val="4"/>
        </w:numPr>
        <w:spacing w:before="100" w:beforeAutospacing="1" w:after="100" w:afterAutospacing="1" w:line="240" w:lineRule="auto"/>
        <w:jc w:val="left"/>
        <w:rPr>
          <w:b/>
        </w:rPr>
      </w:pPr>
      <w:r w:rsidRPr="003C2576">
        <w:rPr>
          <w:rStyle w:val="Strong"/>
          <w:rFonts w:eastAsiaTheme="majorEastAsia"/>
          <w:b w:val="0"/>
        </w:rPr>
        <w:t>Employee Involvement &amp; Empowerment</w:t>
      </w:r>
    </w:p>
    <w:p w:rsidR="003C2576" w:rsidRPr="003C2576" w:rsidRDefault="003C2576" w:rsidP="003C2576">
      <w:pPr>
        <w:numPr>
          <w:ilvl w:val="0"/>
          <w:numId w:val="4"/>
        </w:numPr>
        <w:spacing w:before="100" w:beforeAutospacing="1" w:after="100" w:afterAutospacing="1" w:line="240" w:lineRule="auto"/>
        <w:jc w:val="left"/>
        <w:rPr>
          <w:b/>
        </w:rPr>
      </w:pPr>
      <w:r w:rsidRPr="003C2576">
        <w:rPr>
          <w:rStyle w:val="Strong"/>
          <w:rFonts w:eastAsiaTheme="majorEastAsia"/>
          <w:b w:val="0"/>
        </w:rPr>
        <w:t>Participative Decision-Making</w:t>
      </w:r>
    </w:p>
    <w:p w:rsidR="003C2576" w:rsidRPr="003C2576" w:rsidRDefault="003C2576" w:rsidP="003C2576">
      <w:pPr>
        <w:numPr>
          <w:ilvl w:val="0"/>
          <w:numId w:val="4"/>
        </w:numPr>
        <w:spacing w:before="100" w:beforeAutospacing="1" w:after="100" w:afterAutospacing="1" w:line="240" w:lineRule="auto"/>
        <w:jc w:val="left"/>
        <w:rPr>
          <w:b/>
        </w:rPr>
      </w:pPr>
      <w:r w:rsidRPr="003C2576">
        <w:rPr>
          <w:rStyle w:val="Strong"/>
          <w:rFonts w:eastAsiaTheme="majorEastAsia"/>
          <w:b w:val="0"/>
        </w:rPr>
        <w:t>Employee Engagement</w:t>
      </w:r>
    </w:p>
    <w:p w:rsidR="003C2576" w:rsidRPr="003C2576" w:rsidRDefault="003C2576" w:rsidP="003C2576">
      <w:pPr>
        <w:numPr>
          <w:ilvl w:val="0"/>
          <w:numId w:val="4"/>
        </w:numPr>
        <w:spacing w:before="100" w:beforeAutospacing="1" w:after="100" w:afterAutospacing="1" w:line="240" w:lineRule="auto"/>
        <w:jc w:val="left"/>
        <w:rPr>
          <w:b/>
        </w:rPr>
      </w:pPr>
      <w:r w:rsidRPr="003C2576">
        <w:rPr>
          <w:rStyle w:val="Strong"/>
          <w:rFonts w:eastAsiaTheme="majorEastAsia"/>
          <w:b w:val="0"/>
        </w:rPr>
        <w:t>Customer-Oriented HR Strategies</w:t>
      </w:r>
    </w:p>
    <w:p w:rsidR="003C2576" w:rsidRPr="00B213AA" w:rsidRDefault="003C2576" w:rsidP="003C2576">
      <w:pPr>
        <w:numPr>
          <w:ilvl w:val="0"/>
          <w:numId w:val="4"/>
        </w:numPr>
        <w:spacing w:before="100" w:beforeAutospacing="1" w:after="100" w:afterAutospacing="1" w:line="240" w:lineRule="auto"/>
        <w:jc w:val="left"/>
        <w:rPr>
          <w:rStyle w:val="Strong"/>
          <w:bCs w:val="0"/>
        </w:rPr>
      </w:pPr>
      <w:r w:rsidRPr="003C2576">
        <w:rPr>
          <w:rStyle w:val="Strong"/>
          <w:rFonts w:eastAsiaTheme="majorEastAsia"/>
          <w:b w:val="0"/>
        </w:rPr>
        <w:t>Performance Measurement and Feedback</w:t>
      </w:r>
    </w:p>
    <w:p w:rsidR="00B213AA" w:rsidRPr="003C2576" w:rsidRDefault="00B213AA" w:rsidP="00B213AA">
      <w:pPr>
        <w:spacing w:before="100" w:beforeAutospacing="1" w:after="100" w:afterAutospacing="1" w:line="240" w:lineRule="auto"/>
        <w:ind w:left="720" w:firstLine="0"/>
        <w:jc w:val="left"/>
        <w:rPr>
          <w:rStyle w:val="Strong"/>
          <w:bCs w:val="0"/>
        </w:rPr>
      </w:pPr>
    </w:p>
    <w:p w:rsidR="003C2576" w:rsidRPr="00B213AA" w:rsidRDefault="003C2576" w:rsidP="003C2576">
      <w:pPr>
        <w:rPr>
          <w:color w:val="auto"/>
          <w:sz w:val="28"/>
          <w:szCs w:val="28"/>
          <w:u w:val="single"/>
        </w:rPr>
      </w:pPr>
      <w:r w:rsidRPr="00B213AA">
        <w:rPr>
          <w:rStyle w:val="Strong"/>
          <w:rFonts w:eastAsiaTheme="majorEastAsia"/>
          <w:bCs w:val="0"/>
          <w:sz w:val="28"/>
          <w:szCs w:val="28"/>
          <w:u w:val="single"/>
        </w:rPr>
        <w:t>Actions Taken by the Company</w:t>
      </w:r>
    </w:p>
    <w:p w:rsidR="003C2576" w:rsidRDefault="003C2576" w:rsidP="00CF7B09">
      <w:pPr>
        <w:pStyle w:val="ListParagraph"/>
        <w:numPr>
          <w:ilvl w:val="0"/>
          <w:numId w:val="6"/>
        </w:numPr>
        <w:spacing w:before="100" w:beforeAutospacing="1" w:after="0" w:line="240" w:lineRule="auto"/>
        <w:jc w:val="left"/>
      </w:pPr>
      <w:r w:rsidRPr="00CF7B09">
        <w:rPr>
          <w:rStyle w:val="Strong"/>
          <w:rFonts w:eastAsiaTheme="majorEastAsia"/>
        </w:rPr>
        <w:t xml:space="preserve">Introduced </w:t>
      </w:r>
      <w:r w:rsidRPr="00CF7B09">
        <w:rPr>
          <w:rStyle w:val="Strong"/>
          <w:rFonts w:eastAsiaTheme="majorEastAsia"/>
        </w:rPr>
        <w:t>Suggestion Systems</w:t>
      </w:r>
      <w:r>
        <w:br/>
        <w:t>Employees were encouraged to share ideas and suggestions for improving internal processes</w:t>
      </w:r>
    </w:p>
    <w:p w:rsidR="003C2576" w:rsidRDefault="003C2576" w:rsidP="00CF7B09">
      <w:pPr>
        <w:pStyle w:val="ListParagraph"/>
        <w:spacing w:before="100" w:beforeAutospacing="1" w:after="0" w:line="240" w:lineRule="auto"/>
        <w:ind w:firstLine="0"/>
        <w:jc w:val="left"/>
      </w:pPr>
      <w:proofErr w:type="gramStart"/>
      <w:r>
        <w:t>and</w:t>
      </w:r>
      <w:proofErr w:type="gramEnd"/>
      <w:r>
        <w:t xml:space="preserve"> customer service. </w:t>
      </w:r>
      <w:proofErr w:type="gramStart"/>
      <w:r>
        <w:t>These suggestions were reviewed regularly by a committee</w:t>
      </w:r>
      <w:proofErr w:type="gramEnd"/>
      <w:r>
        <w:t>.</w:t>
      </w:r>
    </w:p>
    <w:p w:rsidR="00CF7B09" w:rsidRDefault="00CF7B09" w:rsidP="00CF7B09">
      <w:pPr>
        <w:pStyle w:val="ListParagraph"/>
        <w:spacing w:before="100" w:beforeAutospacing="1" w:after="0" w:line="240" w:lineRule="auto"/>
        <w:ind w:firstLine="0"/>
        <w:jc w:val="left"/>
      </w:pPr>
    </w:p>
    <w:p w:rsidR="003C2576" w:rsidRDefault="003C2576" w:rsidP="00CF7B09">
      <w:pPr>
        <w:pStyle w:val="ListParagraph"/>
        <w:numPr>
          <w:ilvl w:val="0"/>
          <w:numId w:val="6"/>
        </w:numPr>
        <w:spacing w:before="100" w:beforeAutospacing="1" w:after="0" w:line="240" w:lineRule="auto"/>
        <w:jc w:val="left"/>
      </w:pPr>
      <w:r w:rsidRPr="00CF7B09">
        <w:rPr>
          <w:rStyle w:val="Strong"/>
          <w:rFonts w:eastAsiaTheme="majorEastAsia"/>
        </w:rPr>
        <w:t>Implemented Participative Management</w:t>
      </w:r>
      <w:r>
        <w:br/>
        <w:t xml:space="preserve">Employees from different departments were included in decision-making processes, especially </w:t>
      </w:r>
    </w:p>
    <w:p w:rsidR="003C2576" w:rsidRDefault="003C2576" w:rsidP="00CF7B09">
      <w:pPr>
        <w:pStyle w:val="ListParagraph"/>
        <w:spacing w:before="100" w:beforeAutospacing="1" w:after="0" w:line="240" w:lineRule="auto"/>
        <w:ind w:firstLine="0"/>
        <w:jc w:val="left"/>
      </w:pPr>
      <w:proofErr w:type="gramStart"/>
      <w:r>
        <w:t>those</w:t>
      </w:r>
      <w:proofErr w:type="gramEnd"/>
      <w:r>
        <w:t xml:space="preserve"> impacting day-to-day operations and customer interactions.</w:t>
      </w:r>
    </w:p>
    <w:p w:rsidR="00CF7B09" w:rsidRDefault="00CF7B09" w:rsidP="00CF7B09">
      <w:pPr>
        <w:pStyle w:val="ListParagraph"/>
        <w:spacing w:before="100" w:beforeAutospacing="1" w:after="0" w:line="240" w:lineRule="auto"/>
        <w:ind w:firstLine="0"/>
        <w:jc w:val="left"/>
      </w:pPr>
    </w:p>
    <w:p w:rsidR="003C2576" w:rsidRDefault="003C2576" w:rsidP="00CF7B09">
      <w:pPr>
        <w:pStyle w:val="ListParagraph"/>
        <w:numPr>
          <w:ilvl w:val="0"/>
          <w:numId w:val="6"/>
        </w:numPr>
        <w:spacing w:before="100" w:beforeAutospacing="1" w:after="0" w:line="240" w:lineRule="auto"/>
        <w:jc w:val="left"/>
      </w:pPr>
      <w:r w:rsidRPr="00CF7B09">
        <w:rPr>
          <w:rStyle w:val="Strong"/>
          <w:rFonts w:eastAsiaTheme="majorEastAsia"/>
        </w:rPr>
        <w:t>Established Continuous Improvement Teams (CITs</w:t>
      </w:r>
      <w:proofErr w:type="gramStart"/>
      <w:r w:rsidRPr="00CF7B09">
        <w:rPr>
          <w:rStyle w:val="Strong"/>
          <w:rFonts w:eastAsiaTheme="majorEastAsia"/>
        </w:rPr>
        <w:t>)</w:t>
      </w:r>
      <w:proofErr w:type="gramEnd"/>
      <w:r>
        <w:br/>
        <w:t>Cross-functional teams were formed to identify and solve issues affecting customer satisfaction.</w:t>
      </w:r>
    </w:p>
    <w:p w:rsidR="00CF7B09" w:rsidRDefault="00CF7B09" w:rsidP="00CF7B09">
      <w:pPr>
        <w:pStyle w:val="ListParagraph"/>
        <w:spacing w:before="100" w:beforeAutospacing="1" w:after="0" w:line="240" w:lineRule="auto"/>
        <w:ind w:firstLine="0"/>
        <w:jc w:val="left"/>
      </w:pPr>
    </w:p>
    <w:p w:rsidR="00CF7B09" w:rsidRDefault="003C2576" w:rsidP="00CF7B09">
      <w:pPr>
        <w:pStyle w:val="ListParagraph"/>
        <w:numPr>
          <w:ilvl w:val="0"/>
          <w:numId w:val="6"/>
        </w:numPr>
        <w:spacing w:before="100" w:beforeAutospacing="1" w:after="0" w:line="240" w:lineRule="auto"/>
        <w:jc w:val="left"/>
      </w:pPr>
      <w:r w:rsidRPr="00CF7B09">
        <w:rPr>
          <w:rStyle w:val="Strong"/>
          <w:rFonts w:eastAsiaTheme="majorEastAsia"/>
        </w:rPr>
        <w:lastRenderedPageBreak/>
        <w:t>Conducted Training &amp; Development Programs</w:t>
      </w:r>
      <w:r>
        <w:br/>
      </w:r>
      <w:proofErr w:type="gramStart"/>
      <w:r>
        <w:t>Focused</w:t>
      </w:r>
      <w:proofErr w:type="gramEnd"/>
      <w:r>
        <w:t xml:space="preserve"> on communication skills, customer service, and problem-solving techniques.</w:t>
      </w:r>
    </w:p>
    <w:p w:rsidR="00CF7B09" w:rsidRPr="00CF7B09" w:rsidRDefault="00CF7B09" w:rsidP="00CF7B09">
      <w:pPr>
        <w:pStyle w:val="ListParagraph"/>
        <w:spacing w:before="100" w:beforeAutospacing="1" w:after="0" w:line="240" w:lineRule="auto"/>
        <w:ind w:firstLine="0"/>
        <w:jc w:val="left"/>
        <w:rPr>
          <w:rStyle w:val="Strong"/>
          <w:b w:val="0"/>
          <w:bCs w:val="0"/>
        </w:rPr>
      </w:pPr>
    </w:p>
    <w:p w:rsidR="00CF7B09" w:rsidRDefault="003C2576" w:rsidP="00CF7B09">
      <w:pPr>
        <w:pStyle w:val="ListParagraph"/>
        <w:numPr>
          <w:ilvl w:val="0"/>
          <w:numId w:val="6"/>
        </w:numPr>
        <w:spacing w:before="100" w:beforeAutospacing="1" w:after="0" w:line="240" w:lineRule="auto"/>
        <w:jc w:val="left"/>
      </w:pPr>
      <w:r w:rsidRPr="00CF7B09">
        <w:rPr>
          <w:rStyle w:val="Strong"/>
          <w:rFonts w:eastAsiaTheme="majorEastAsia"/>
        </w:rPr>
        <w:t>Created a Feedback Loop</w:t>
      </w:r>
      <w:r>
        <w:br/>
        <w:t>Customer feedback was regularly shared with employees to help them understand the impact</w:t>
      </w:r>
      <w:r w:rsidR="00CF7B09">
        <w:t xml:space="preserve"> </w:t>
      </w:r>
    </w:p>
    <w:p w:rsidR="00CF7B09" w:rsidRDefault="00CF7B09" w:rsidP="00BC16EC">
      <w:pPr>
        <w:pStyle w:val="ListParagraph"/>
        <w:spacing w:before="100" w:beforeAutospacing="1" w:after="0" w:line="240" w:lineRule="auto"/>
        <w:ind w:firstLine="0"/>
        <w:jc w:val="left"/>
      </w:pPr>
      <w:r>
        <w:t xml:space="preserve">Of </w:t>
      </w:r>
      <w:r w:rsidR="003C2576">
        <w:t>their work.</w:t>
      </w:r>
    </w:p>
    <w:p w:rsidR="00CF7B09" w:rsidRPr="00B213AA" w:rsidRDefault="00CF7B09" w:rsidP="00CF7B09">
      <w:pPr>
        <w:pStyle w:val="ListParagraph"/>
        <w:spacing w:before="100" w:beforeAutospacing="1" w:after="0" w:line="240" w:lineRule="auto"/>
        <w:ind w:firstLine="0"/>
        <w:jc w:val="left"/>
        <w:rPr>
          <w:u w:val="single"/>
        </w:rPr>
      </w:pPr>
    </w:p>
    <w:p w:rsidR="00CF7B09" w:rsidRPr="00B213AA" w:rsidRDefault="00CF7B09" w:rsidP="00CF7B09">
      <w:pPr>
        <w:rPr>
          <w:color w:val="auto"/>
          <w:sz w:val="28"/>
          <w:szCs w:val="28"/>
          <w:u w:val="single"/>
        </w:rPr>
      </w:pPr>
      <w:r w:rsidRPr="00B213AA">
        <w:rPr>
          <w:rStyle w:val="Strong"/>
          <w:rFonts w:eastAsiaTheme="majorEastAsia"/>
          <w:bCs w:val="0"/>
          <w:sz w:val="28"/>
          <w:szCs w:val="28"/>
          <w:u w:val="single"/>
        </w:rPr>
        <w:t>Results and Outcomes</w:t>
      </w:r>
    </w:p>
    <w:p w:rsidR="00CF7B09" w:rsidRDefault="00CF7B09" w:rsidP="00CF7B09">
      <w:pPr>
        <w:numPr>
          <w:ilvl w:val="0"/>
          <w:numId w:val="7"/>
        </w:numPr>
        <w:spacing w:before="100" w:beforeAutospacing="1" w:after="100" w:afterAutospacing="1" w:line="240" w:lineRule="auto"/>
      </w:pPr>
      <w:r>
        <w:rPr>
          <w:rStyle w:val="Strong"/>
          <w:rFonts w:eastAsiaTheme="majorEastAsia"/>
        </w:rPr>
        <w:t>Improved Customer Satisfaction Metrics</w:t>
      </w:r>
    </w:p>
    <w:p w:rsidR="00CF7B09" w:rsidRDefault="00CF7B09" w:rsidP="00CF7B09">
      <w:pPr>
        <w:numPr>
          <w:ilvl w:val="1"/>
          <w:numId w:val="7"/>
        </w:numPr>
        <w:spacing w:before="100" w:beforeAutospacing="1" w:after="100" w:afterAutospacing="1" w:line="240" w:lineRule="auto"/>
      </w:pPr>
      <w:r>
        <w:t>Customer service ratings increased.</w:t>
      </w:r>
    </w:p>
    <w:p w:rsidR="00CF7B09" w:rsidRDefault="00CF7B09" w:rsidP="00CF7B09">
      <w:pPr>
        <w:numPr>
          <w:ilvl w:val="1"/>
          <w:numId w:val="7"/>
        </w:numPr>
        <w:spacing w:before="100" w:beforeAutospacing="1" w:after="100" w:afterAutospacing="1" w:line="240" w:lineRule="auto"/>
      </w:pPr>
      <w:r>
        <w:t>Repeat customers and customer loyalty improved.</w:t>
      </w:r>
    </w:p>
    <w:p w:rsidR="00CF7B09" w:rsidRDefault="00CF7B09" w:rsidP="00CF7B09">
      <w:pPr>
        <w:numPr>
          <w:ilvl w:val="0"/>
          <w:numId w:val="7"/>
        </w:numPr>
        <w:spacing w:before="100" w:beforeAutospacing="1" w:after="100" w:afterAutospacing="1" w:line="240" w:lineRule="auto"/>
      </w:pPr>
      <w:r>
        <w:rPr>
          <w:rStyle w:val="Strong"/>
          <w:rFonts w:eastAsiaTheme="majorEastAsia"/>
        </w:rPr>
        <w:t>Higher Employee Morale</w:t>
      </w:r>
    </w:p>
    <w:p w:rsidR="00CF7B09" w:rsidRDefault="00CF7B09" w:rsidP="00CF7B09">
      <w:pPr>
        <w:numPr>
          <w:ilvl w:val="1"/>
          <w:numId w:val="7"/>
        </w:numPr>
        <w:spacing w:before="100" w:beforeAutospacing="1" w:after="100" w:afterAutospacing="1" w:line="240" w:lineRule="auto"/>
      </w:pPr>
      <w:r>
        <w:t>Employees felt more valued and part of the success of the organization.</w:t>
      </w:r>
    </w:p>
    <w:p w:rsidR="00CF7B09" w:rsidRDefault="00CF7B09" w:rsidP="00CF7B09">
      <w:pPr>
        <w:numPr>
          <w:ilvl w:val="1"/>
          <w:numId w:val="7"/>
        </w:numPr>
        <w:spacing w:before="100" w:beforeAutospacing="1" w:after="100" w:afterAutospacing="1" w:line="240" w:lineRule="auto"/>
      </w:pPr>
      <w:r>
        <w:t>Improved job satisfaction and reduced turnover.</w:t>
      </w:r>
    </w:p>
    <w:p w:rsidR="00CF7B09" w:rsidRDefault="00CF7B09" w:rsidP="00CF7B09">
      <w:pPr>
        <w:numPr>
          <w:ilvl w:val="0"/>
          <w:numId w:val="7"/>
        </w:numPr>
        <w:spacing w:before="100" w:beforeAutospacing="1" w:after="100" w:afterAutospacing="1" w:line="240" w:lineRule="auto"/>
      </w:pPr>
      <w:r>
        <w:rPr>
          <w:rStyle w:val="Strong"/>
          <w:rFonts w:eastAsiaTheme="majorEastAsia"/>
        </w:rPr>
        <w:t>Operational Efficiency</w:t>
      </w:r>
    </w:p>
    <w:p w:rsidR="00CF7B09" w:rsidRDefault="00CF7B09" w:rsidP="00CF7B09">
      <w:pPr>
        <w:numPr>
          <w:ilvl w:val="1"/>
          <w:numId w:val="7"/>
        </w:numPr>
        <w:spacing w:before="100" w:beforeAutospacing="1" w:after="100" w:afterAutospacing="1" w:line="240" w:lineRule="auto"/>
      </w:pPr>
      <w:r>
        <w:t>Employees helped identify bottlenecks and implemented practical solutions.</w:t>
      </w:r>
    </w:p>
    <w:p w:rsidR="00CF7B09" w:rsidRDefault="00CF7B09" w:rsidP="00CF7B09">
      <w:pPr>
        <w:numPr>
          <w:ilvl w:val="1"/>
          <w:numId w:val="7"/>
        </w:numPr>
        <w:spacing w:before="100" w:beforeAutospacing="1" w:after="100" w:afterAutospacing="1" w:line="240" w:lineRule="auto"/>
      </w:pPr>
      <w:r>
        <w:t>Process streamlining led to faster service delivery.</w:t>
      </w:r>
    </w:p>
    <w:p w:rsidR="00CF7B09" w:rsidRDefault="00CF7B09" w:rsidP="00CF7B09">
      <w:pPr>
        <w:numPr>
          <w:ilvl w:val="0"/>
          <w:numId w:val="7"/>
        </w:numPr>
        <w:spacing w:before="100" w:beforeAutospacing="1" w:after="100" w:afterAutospacing="1" w:line="240" w:lineRule="auto"/>
      </w:pPr>
      <w:r>
        <w:rPr>
          <w:rStyle w:val="Strong"/>
          <w:rFonts w:eastAsiaTheme="majorEastAsia"/>
        </w:rPr>
        <w:t>Culture Shift</w:t>
      </w:r>
    </w:p>
    <w:p w:rsidR="00CF7B09" w:rsidRDefault="00CF7B09" w:rsidP="00CF7B09">
      <w:pPr>
        <w:numPr>
          <w:ilvl w:val="1"/>
          <w:numId w:val="7"/>
        </w:numPr>
        <w:spacing w:before="100" w:beforeAutospacing="1" w:after="100" w:afterAutospacing="1" w:line="240" w:lineRule="auto"/>
      </w:pPr>
      <w:r>
        <w:t>From a top-down approach to a collaborative work environment.</w:t>
      </w:r>
    </w:p>
    <w:p w:rsidR="00BC16EC" w:rsidRDefault="00CF7B09" w:rsidP="00BC16EC">
      <w:pPr>
        <w:numPr>
          <w:ilvl w:val="1"/>
          <w:numId w:val="7"/>
        </w:numPr>
        <w:spacing w:before="100" w:beforeAutospacing="1" w:after="100" w:afterAutospacing="1" w:line="240" w:lineRule="auto"/>
      </w:pPr>
      <w:r>
        <w:t>Empowerment led to accountability and ownership among employees.</w:t>
      </w:r>
    </w:p>
    <w:p w:rsidR="00B213AA" w:rsidRPr="00B213AA" w:rsidRDefault="00B213AA" w:rsidP="00B213AA">
      <w:pPr>
        <w:ind w:left="10"/>
        <w:rPr>
          <w:color w:val="auto"/>
          <w:sz w:val="28"/>
          <w:szCs w:val="28"/>
          <w:u w:val="single"/>
        </w:rPr>
      </w:pPr>
      <w:r w:rsidRPr="00B213AA">
        <w:rPr>
          <w:rStyle w:val="Strong"/>
          <w:rFonts w:eastAsiaTheme="majorEastAsia"/>
          <w:bCs w:val="0"/>
          <w:sz w:val="28"/>
          <w:szCs w:val="28"/>
          <w:u w:val="single"/>
        </w:rPr>
        <w:t>A</w:t>
      </w:r>
      <w:r w:rsidRPr="00B213AA">
        <w:rPr>
          <w:rStyle w:val="Strong"/>
          <w:rFonts w:eastAsiaTheme="majorEastAsia"/>
          <w:bCs w:val="0"/>
          <w:sz w:val="28"/>
          <w:szCs w:val="28"/>
          <w:u w:val="single"/>
        </w:rPr>
        <w:t>nalysis Using HRM Theories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4"/>
        <w:gridCol w:w="6412"/>
      </w:tblGrid>
      <w:tr w:rsidR="00B213AA" w:rsidTr="001D38E7">
        <w:trPr>
          <w:trHeight w:val="1206"/>
          <w:tblHeader/>
          <w:tblCellSpacing w:w="15" w:type="dxa"/>
        </w:trPr>
        <w:tc>
          <w:tcPr>
            <w:tcW w:w="0" w:type="auto"/>
            <w:vAlign w:val="center"/>
            <w:hideMark/>
          </w:tcPr>
          <w:p w:rsidR="00B213AA" w:rsidRDefault="00B213AA">
            <w:pPr>
              <w:jc w:val="center"/>
              <w:rPr>
                <w:b/>
                <w:bCs/>
              </w:rPr>
            </w:pPr>
            <w:r>
              <w:rPr>
                <w:b/>
                <w:bCs/>
              </w:rPr>
              <w:t>HRM Theory/Model</w:t>
            </w:r>
          </w:p>
        </w:tc>
        <w:tc>
          <w:tcPr>
            <w:tcW w:w="0" w:type="auto"/>
            <w:vAlign w:val="center"/>
            <w:hideMark/>
          </w:tcPr>
          <w:p w:rsidR="00B213AA" w:rsidRDefault="00B213AA">
            <w:pPr>
              <w:jc w:val="center"/>
              <w:rPr>
                <w:b/>
                <w:bCs/>
              </w:rPr>
            </w:pPr>
            <w:r>
              <w:rPr>
                <w:b/>
                <w:bCs/>
              </w:rPr>
              <w:t>Application in Case</w:t>
            </w:r>
          </w:p>
        </w:tc>
      </w:tr>
      <w:tr w:rsidR="00B213AA" w:rsidTr="001D38E7">
        <w:trPr>
          <w:trHeight w:val="1563"/>
          <w:tblCellSpacing w:w="15" w:type="dxa"/>
        </w:trPr>
        <w:tc>
          <w:tcPr>
            <w:tcW w:w="0" w:type="auto"/>
            <w:vAlign w:val="center"/>
            <w:hideMark/>
          </w:tcPr>
          <w:p w:rsidR="00B213AA" w:rsidRDefault="00B213AA">
            <w:pPr>
              <w:jc w:val="left"/>
            </w:pPr>
            <w:r>
              <w:rPr>
                <w:rStyle w:val="Strong"/>
                <w:rFonts w:eastAsiaTheme="majorEastAsia"/>
              </w:rPr>
              <w:t>Herzberg’s Two-Factor Theory</w:t>
            </w:r>
          </w:p>
        </w:tc>
        <w:tc>
          <w:tcPr>
            <w:tcW w:w="0" w:type="auto"/>
            <w:vAlign w:val="center"/>
            <w:hideMark/>
          </w:tcPr>
          <w:p w:rsidR="00B213AA" w:rsidRDefault="00B213AA">
            <w:r>
              <w:t>Employee involvement served as a motivator, increasing job satisfaction.</w:t>
            </w:r>
          </w:p>
        </w:tc>
      </w:tr>
      <w:tr w:rsidR="00B213AA" w:rsidTr="001D38E7">
        <w:trPr>
          <w:trHeight w:val="1203"/>
          <w:tblCellSpacing w:w="15" w:type="dxa"/>
        </w:trPr>
        <w:tc>
          <w:tcPr>
            <w:tcW w:w="0" w:type="auto"/>
            <w:vAlign w:val="center"/>
            <w:hideMark/>
          </w:tcPr>
          <w:p w:rsidR="00B213AA" w:rsidRDefault="00B213AA">
            <w:r>
              <w:rPr>
                <w:rStyle w:val="Strong"/>
                <w:rFonts w:eastAsiaTheme="majorEastAsia"/>
              </w:rPr>
              <w:t>Maslow’s Hierarchy of Needs</w:t>
            </w:r>
          </w:p>
        </w:tc>
        <w:tc>
          <w:tcPr>
            <w:tcW w:w="0" w:type="auto"/>
            <w:vAlign w:val="center"/>
            <w:hideMark/>
          </w:tcPr>
          <w:p w:rsidR="00B213AA" w:rsidRDefault="00B213AA">
            <w:r>
              <w:t>Participation helped fulfill esteem and self-actualization needs.</w:t>
            </w:r>
          </w:p>
        </w:tc>
      </w:tr>
      <w:tr w:rsidR="00B213AA" w:rsidTr="00B213AA">
        <w:trPr>
          <w:tblCellSpacing w:w="15" w:type="dxa"/>
        </w:trPr>
        <w:tc>
          <w:tcPr>
            <w:tcW w:w="0" w:type="auto"/>
            <w:vAlign w:val="center"/>
            <w:hideMark/>
          </w:tcPr>
          <w:p w:rsidR="00B213AA" w:rsidRDefault="00B213AA">
            <w:r>
              <w:rPr>
                <w:rStyle w:val="Strong"/>
                <w:rFonts w:eastAsiaTheme="majorEastAsia"/>
              </w:rPr>
              <w:t>High-Performance Work Systems (HPWS)</w:t>
            </w:r>
          </w:p>
        </w:tc>
        <w:tc>
          <w:tcPr>
            <w:tcW w:w="0" w:type="auto"/>
            <w:vAlign w:val="center"/>
            <w:hideMark/>
          </w:tcPr>
          <w:p w:rsidR="00B213AA" w:rsidRDefault="00B213AA">
            <w:r>
              <w:t>Integration of training, participation, and feedback created synergy.</w:t>
            </w:r>
          </w:p>
        </w:tc>
      </w:tr>
      <w:tr w:rsidR="00B213AA" w:rsidTr="001D38E7">
        <w:trPr>
          <w:trHeight w:val="2346"/>
          <w:tblCellSpacing w:w="15" w:type="dxa"/>
        </w:trPr>
        <w:tc>
          <w:tcPr>
            <w:tcW w:w="0" w:type="auto"/>
            <w:vAlign w:val="center"/>
            <w:hideMark/>
          </w:tcPr>
          <w:p w:rsidR="00B213AA" w:rsidRDefault="00B213AA">
            <w:r>
              <w:rPr>
                <w:rStyle w:val="Strong"/>
                <w:rFonts w:eastAsiaTheme="majorEastAsia"/>
              </w:rPr>
              <w:t>Kirkpatrick’s Evaluation Model</w:t>
            </w:r>
          </w:p>
        </w:tc>
        <w:tc>
          <w:tcPr>
            <w:tcW w:w="0" w:type="auto"/>
            <w:vAlign w:val="center"/>
            <w:hideMark/>
          </w:tcPr>
          <w:p w:rsidR="00B213AA" w:rsidRDefault="00B213AA">
            <w:r>
              <w:t xml:space="preserve">Training outcomes </w:t>
            </w:r>
            <w:proofErr w:type="gramStart"/>
            <w:r>
              <w:t>were measured</w:t>
            </w:r>
            <w:proofErr w:type="gramEnd"/>
            <w:r>
              <w:t xml:space="preserve"> by behavioral change and customer results.</w:t>
            </w:r>
          </w:p>
        </w:tc>
      </w:tr>
    </w:tbl>
    <w:p w:rsidR="00B213AA" w:rsidRDefault="00B213AA" w:rsidP="00B213AA"/>
    <w:p w:rsidR="00B213AA" w:rsidRPr="00B213AA" w:rsidRDefault="00B213AA" w:rsidP="00B213AA">
      <w:pPr>
        <w:rPr>
          <w:b/>
          <w:sz w:val="28"/>
          <w:szCs w:val="28"/>
          <w:u w:val="single"/>
        </w:rPr>
      </w:pPr>
      <w:r w:rsidRPr="00B213AA">
        <w:rPr>
          <w:u w:val="single"/>
        </w:rPr>
        <w:lastRenderedPageBreak/>
        <w:t xml:space="preserve"> </w:t>
      </w:r>
      <w:r w:rsidRPr="00B213AA">
        <w:rPr>
          <w:rFonts w:eastAsiaTheme="majorEastAsia"/>
          <w:b/>
          <w:sz w:val="28"/>
          <w:szCs w:val="28"/>
          <w:u w:val="single"/>
        </w:rPr>
        <w:t>Key Takeaways / Lessons Learned</w:t>
      </w:r>
    </w:p>
    <w:p w:rsidR="00B213AA" w:rsidRPr="00B213AA" w:rsidRDefault="00B213AA" w:rsidP="00B213AA">
      <w:pPr>
        <w:numPr>
          <w:ilvl w:val="0"/>
          <w:numId w:val="8"/>
        </w:numPr>
        <w:spacing w:before="100" w:beforeAutospacing="1" w:after="100" w:afterAutospacing="1" w:line="240" w:lineRule="auto"/>
        <w:rPr>
          <w:b/>
        </w:rPr>
      </w:pPr>
      <w:r w:rsidRPr="00B213AA">
        <w:rPr>
          <w:rStyle w:val="Strong"/>
          <w:rFonts w:eastAsiaTheme="majorEastAsia"/>
          <w:b w:val="0"/>
        </w:rPr>
        <w:t xml:space="preserve">Employee satisfaction and customer satisfaction </w:t>
      </w:r>
      <w:proofErr w:type="gramStart"/>
      <w:r w:rsidRPr="00B213AA">
        <w:rPr>
          <w:rStyle w:val="Strong"/>
          <w:rFonts w:eastAsiaTheme="majorEastAsia"/>
          <w:b w:val="0"/>
        </w:rPr>
        <w:t>are closely linked</w:t>
      </w:r>
      <w:proofErr w:type="gramEnd"/>
      <w:r w:rsidRPr="00B213AA">
        <w:rPr>
          <w:rStyle w:val="Strong"/>
          <w:rFonts w:eastAsiaTheme="majorEastAsia"/>
          <w:b w:val="0"/>
        </w:rPr>
        <w:t>.</w:t>
      </w:r>
    </w:p>
    <w:p w:rsidR="00B213AA" w:rsidRPr="00B213AA" w:rsidRDefault="00B213AA" w:rsidP="00B213AA">
      <w:pPr>
        <w:numPr>
          <w:ilvl w:val="0"/>
          <w:numId w:val="8"/>
        </w:numPr>
        <w:spacing w:before="100" w:beforeAutospacing="1" w:after="100" w:afterAutospacing="1" w:line="240" w:lineRule="auto"/>
      </w:pPr>
      <w:r w:rsidRPr="00B213AA">
        <w:rPr>
          <w:rStyle w:val="Strong"/>
          <w:rFonts w:eastAsiaTheme="majorEastAsia"/>
          <w:b w:val="0"/>
        </w:rPr>
        <w:t>Empowering employees gives them a sense of purpose and ownership</w:t>
      </w:r>
      <w:r w:rsidRPr="00B213AA">
        <w:rPr>
          <w:b/>
        </w:rPr>
        <w:t xml:space="preserve">, </w:t>
      </w:r>
      <w:r w:rsidRPr="00B213AA">
        <w:t>which translates into better performance.</w:t>
      </w:r>
    </w:p>
    <w:p w:rsidR="00B213AA" w:rsidRPr="00B213AA" w:rsidRDefault="00B213AA" w:rsidP="00B213AA">
      <w:pPr>
        <w:numPr>
          <w:ilvl w:val="0"/>
          <w:numId w:val="8"/>
        </w:numPr>
        <w:spacing w:before="100" w:beforeAutospacing="1" w:after="100" w:afterAutospacing="1" w:line="240" w:lineRule="auto"/>
        <w:rPr>
          <w:b/>
        </w:rPr>
      </w:pPr>
      <w:r w:rsidRPr="00B213AA">
        <w:rPr>
          <w:rStyle w:val="Strong"/>
          <w:rFonts w:eastAsiaTheme="majorEastAsia"/>
          <w:b w:val="0"/>
        </w:rPr>
        <w:t>HR plays a critical role</w:t>
      </w:r>
      <w:r w:rsidRPr="00B213AA">
        <w:rPr>
          <w:b/>
        </w:rPr>
        <w:t xml:space="preserve"> </w:t>
      </w:r>
      <w:r w:rsidRPr="00B213AA">
        <w:t>in designing and implementing systems that facilitate</w:t>
      </w:r>
      <w:r w:rsidRPr="00B213AA">
        <w:rPr>
          <w:b/>
        </w:rPr>
        <w:t xml:space="preserve"> </w:t>
      </w:r>
      <w:r w:rsidRPr="00B213AA">
        <w:t>participation.</w:t>
      </w:r>
    </w:p>
    <w:p w:rsidR="001D38E7" w:rsidRDefault="00B213AA" w:rsidP="00A90ED8">
      <w:pPr>
        <w:numPr>
          <w:ilvl w:val="0"/>
          <w:numId w:val="8"/>
        </w:numPr>
        <w:spacing w:before="100" w:beforeAutospacing="1" w:after="100" w:afterAutospacing="1" w:line="240" w:lineRule="auto"/>
      </w:pPr>
      <w:r w:rsidRPr="00B213AA">
        <w:rPr>
          <w:rStyle w:val="Strong"/>
          <w:rFonts w:eastAsiaTheme="majorEastAsia"/>
          <w:b w:val="0"/>
        </w:rPr>
        <w:t>Organizational culture needs to support transparency, open communication, and collaboration</w:t>
      </w:r>
      <w:r w:rsidRPr="00B213AA">
        <w:rPr>
          <w:b/>
        </w:rPr>
        <w:t xml:space="preserve"> to </w:t>
      </w:r>
      <w:r w:rsidRPr="00B213AA">
        <w:t>sustain such programs.</w:t>
      </w:r>
    </w:p>
    <w:p w:rsidR="00B213AA" w:rsidRPr="00B213AA" w:rsidRDefault="00B213AA" w:rsidP="00B213AA">
      <w:pPr>
        <w:rPr>
          <w:color w:val="auto"/>
          <w:sz w:val="28"/>
          <w:szCs w:val="28"/>
          <w:u w:val="single"/>
        </w:rPr>
      </w:pPr>
      <w:r w:rsidRPr="00B213AA">
        <w:rPr>
          <w:rStyle w:val="Strong"/>
          <w:rFonts w:eastAsiaTheme="majorEastAsia"/>
          <w:bCs w:val="0"/>
          <w:sz w:val="28"/>
          <w:szCs w:val="28"/>
          <w:u w:val="single"/>
        </w:rPr>
        <w:t>Conclusion</w:t>
      </w:r>
    </w:p>
    <w:p w:rsidR="001D38E7" w:rsidRDefault="00B213AA" w:rsidP="001D38E7">
      <w:pPr>
        <w:spacing w:before="100" w:beforeAutospacing="1" w:after="100" w:afterAutospacing="1"/>
        <w:rPr>
          <w:b/>
        </w:rPr>
      </w:pPr>
      <w:r w:rsidRPr="00B213AA">
        <w:t>This case clearly demonstrates that</w:t>
      </w:r>
      <w:r w:rsidRPr="00B213AA">
        <w:rPr>
          <w:b/>
        </w:rPr>
        <w:t xml:space="preserve"> </w:t>
      </w:r>
      <w:r w:rsidRPr="00B213AA">
        <w:rPr>
          <w:rStyle w:val="Strong"/>
          <w:rFonts w:eastAsiaTheme="majorEastAsia"/>
          <w:b w:val="0"/>
        </w:rPr>
        <w:t xml:space="preserve">employee involvement is not just an HR initiative, </w:t>
      </w:r>
      <w:proofErr w:type="gramStart"/>
      <w:r w:rsidRPr="00B213AA">
        <w:rPr>
          <w:rStyle w:val="Strong"/>
          <w:rFonts w:eastAsiaTheme="majorEastAsia"/>
          <w:b w:val="0"/>
        </w:rPr>
        <w:t>but</w:t>
      </w:r>
      <w:proofErr w:type="gramEnd"/>
      <w:r w:rsidRPr="00B213AA">
        <w:rPr>
          <w:rStyle w:val="Strong"/>
          <w:rFonts w:eastAsiaTheme="majorEastAsia"/>
          <w:b w:val="0"/>
        </w:rPr>
        <w:t xml:space="preserve"> a strategic business tool.</w:t>
      </w:r>
      <w:r w:rsidRPr="00B213AA">
        <w:rPr>
          <w:b/>
        </w:rPr>
        <w:t xml:space="preserve"> </w:t>
      </w:r>
      <w:r w:rsidRPr="00B213AA">
        <w:t>By enabling employees to take part in decision-making, organizations can</w:t>
      </w:r>
      <w:r w:rsidRPr="00B213AA">
        <w:rPr>
          <w:b/>
        </w:rPr>
        <w:t xml:space="preserve"> </w:t>
      </w:r>
      <w:r w:rsidRPr="00B213AA">
        <w:rPr>
          <w:rStyle w:val="Strong"/>
          <w:rFonts w:eastAsiaTheme="majorEastAsia"/>
          <w:b w:val="0"/>
        </w:rPr>
        <w:t xml:space="preserve">unlock innovative </w:t>
      </w:r>
      <w:proofErr w:type="gramStart"/>
      <w:r w:rsidRPr="00B213AA">
        <w:rPr>
          <w:rStyle w:val="Strong"/>
          <w:rFonts w:eastAsiaTheme="majorEastAsia"/>
          <w:b w:val="0"/>
        </w:rPr>
        <w:t>ideas</w:t>
      </w:r>
      <w:r w:rsidRPr="00B213AA">
        <w:t>,</w:t>
      </w:r>
      <w:proofErr w:type="gramEnd"/>
      <w:r w:rsidRPr="00B213AA">
        <w:t xml:space="preserve"> improve employee morale, and directly impact</w:t>
      </w:r>
      <w:r w:rsidRPr="00B213AA">
        <w:rPr>
          <w:b/>
        </w:rPr>
        <w:t xml:space="preserve"> </w:t>
      </w:r>
      <w:r w:rsidRPr="00B213AA">
        <w:rPr>
          <w:rStyle w:val="Strong"/>
          <w:rFonts w:eastAsiaTheme="majorEastAsia"/>
          <w:b w:val="0"/>
        </w:rPr>
        <w:t>customer satisfaction and loyalty</w:t>
      </w:r>
      <w:r w:rsidRPr="00B213AA">
        <w:rPr>
          <w:b/>
        </w:rPr>
        <w:t xml:space="preserve">. </w:t>
      </w:r>
      <w:r w:rsidRPr="00B213AA">
        <w:t xml:space="preserve">Effective HRM practices were at the heart of this transformation, </w:t>
      </w:r>
      <w:proofErr w:type="gramStart"/>
      <w:r w:rsidRPr="00B213AA">
        <w:t>showcasing</w:t>
      </w:r>
      <w:proofErr w:type="gramEnd"/>
      <w:r w:rsidRPr="00B213AA">
        <w:t xml:space="preserve"> the strategic value of human resources</w:t>
      </w:r>
      <w:r w:rsidRPr="00B213AA">
        <w:rPr>
          <w:b/>
        </w:rPr>
        <w:t>.</w:t>
      </w:r>
    </w:p>
    <w:p w:rsidR="00A90ED8" w:rsidRPr="00BC16EC" w:rsidRDefault="00BC16EC" w:rsidP="00BC16EC">
      <w:pPr>
        <w:pStyle w:val="NormalWeb"/>
        <w:ind w:left="1440"/>
      </w:pPr>
      <w:r>
        <w:rPr>
          <w:noProof/>
        </w:rPr>
        <w:drawing>
          <wp:inline distT="0" distB="0" distL="0" distR="0">
            <wp:extent cx="4711700" cy="3194050"/>
            <wp:effectExtent l="0" t="0" r="0" b="6350"/>
            <wp:docPr id="3" name="Picture 3" descr="C:\Users\LAPIFY\AppData\Local\Temp\{9689FE3A-872D-493F-AF2C-AB6E4F070E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PIFY\AppData\Local\Temp\{9689FE3A-872D-493F-AF2C-AB6E4F070E7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8319" cy="3239211"/>
                    </a:xfrm>
                    <a:prstGeom prst="rect">
                      <a:avLst/>
                    </a:prstGeom>
                    <a:noFill/>
                    <a:ln>
                      <a:noFill/>
                    </a:ln>
                  </pic:spPr>
                </pic:pic>
              </a:graphicData>
            </a:graphic>
          </wp:inline>
        </w:drawing>
      </w:r>
    </w:p>
    <w:p w:rsidR="00E71A82" w:rsidRDefault="001D38E7" w:rsidP="001D38E7">
      <w:pPr>
        <w:spacing w:after="0" w:line="355" w:lineRule="auto"/>
        <w:ind w:left="0" w:firstLine="0"/>
        <w:rPr>
          <w:b/>
          <w:sz w:val="32"/>
          <w:szCs w:val="32"/>
          <w:u w:val="single"/>
        </w:rPr>
      </w:pPr>
      <w:r w:rsidRPr="001D38E7">
        <w:rPr>
          <w:b/>
          <w:sz w:val="32"/>
          <w:szCs w:val="32"/>
          <w:u w:val="single"/>
        </w:rPr>
        <w:t xml:space="preserve">Case 3-1 A Case Of Harassment </w:t>
      </w:r>
      <w:proofErr w:type="gramStart"/>
      <w:r w:rsidRPr="001D38E7">
        <w:rPr>
          <w:b/>
          <w:sz w:val="32"/>
          <w:szCs w:val="32"/>
          <w:u w:val="single"/>
        </w:rPr>
        <w:t>In</w:t>
      </w:r>
      <w:proofErr w:type="gramEnd"/>
      <w:r w:rsidRPr="001D38E7">
        <w:rPr>
          <w:b/>
          <w:sz w:val="32"/>
          <w:szCs w:val="32"/>
          <w:u w:val="single"/>
        </w:rPr>
        <w:t xml:space="preserve"> HRM</w:t>
      </w:r>
    </w:p>
    <w:p w:rsidR="006665E0" w:rsidRDefault="001D38E7" w:rsidP="001D38E7">
      <w:pPr>
        <w:spacing w:after="0" w:line="355" w:lineRule="auto"/>
        <w:ind w:left="0" w:firstLine="0"/>
      </w:pPr>
      <w:r>
        <w:t xml:space="preserve">In this </w:t>
      </w:r>
      <w:proofErr w:type="gramStart"/>
      <w:r>
        <w:t>case</w:t>
      </w:r>
      <w:proofErr w:type="gramEnd"/>
      <w:r>
        <w:t xml:space="preserve"> study, a female employee reports sexual harassment by her immediate supervisor, but the Human Resource department fails to take immediate and effective action. As a result, the employee feels unsupported, unsafe, and emotionally distressed, which negatively affects her mental well-being and work performance. The HR team’s slow and unstructured response highlights a serious lack of proper anti-harassment policies, training, and sensitivity in handling such issues. Although an investigation </w:t>
      </w:r>
      <w:proofErr w:type="gramStart"/>
      <w:r>
        <w:t>is eventually carried out,</w:t>
      </w:r>
      <w:proofErr w:type="gramEnd"/>
      <w:r>
        <w:t xml:space="preserve"> the delay causes the employee to lose trust in the organization, and she ultimately decides to resign. The situation also damages the company’s image and lowers employee morale. This case emphasizes the importance of having a clear, confidential, and accessible reporting system, along with timely HR intervention. It shows that workplace harassment </w:t>
      </w:r>
      <w:proofErr w:type="gramStart"/>
      <w:r>
        <w:t>must be taken</w:t>
      </w:r>
      <w:proofErr w:type="gramEnd"/>
      <w:r>
        <w:t xml:space="preserve"> seriously, and HR must play a proactive role in creating a respectful and safe environment for all employees.</w:t>
      </w:r>
    </w:p>
    <w:p w:rsidR="001D38E7" w:rsidRDefault="001D38E7" w:rsidP="001D38E7">
      <w:pPr>
        <w:spacing w:after="0" w:line="355" w:lineRule="auto"/>
        <w:ind w:left="0" w:firstLine="0"/>
      </w:pPr>
    </w:p>
    <w:p w:rsidR="00142110" w:rsidRPr="00E71A82" w:rsidRDefault="00142110" w:rsidP="00142110">
      <w:pPr>
        <w:rPr>
          <w:color w:val="auto"/>
          <w:sz w:val="28"/>
          <w:szCs w:val="28"/>
          <w:u w:val="single"/>
        </w:rPr>
      </w:pPr>
      <w:r w:rsidRPr="00E71A82">
        <w:rPr>
          <w:rStyle w:val="Strong"/>
          <w:rFonts w:eastAsiaTheme="majorEastAsia"/>
          <w:bCs w:val="0"/>
          <w:sz w:val="28"/>
          <w:szCs w:val="28"/>
          <w:u w:val="single"/>
        </w:rPr>
        <w:t>1. Background</w:t>
      </w:r>
    </w:p>
    <w:p w:rsidR="00142110" w:rsidRDefault="00142110" w:rsidP="00142110">
      <w:pPr>
        <w:numPr>
          <w:ilvl w:val="0"/>
          <w:numId w:val="9"/>
        </w:numPr>
        <w:spacing w:before="100" w:beforeAutospacing="1" w:after="100" w:afterAutospacing="1" w:line="240" w:lineRule="auto"/>
        <w:jc w:val="left"/>
      </w:pPr>
      <w:r>
        <w:t xml:space="preserve">A </w:t>
      </w:r>
      <w:r w:rsidRPr="00142110">
        <w:rPr>
          <w:rStyle w:val="Strong"/>
          <w:rFonts w:eastAsiaTheme="majorEastAsia"/>
          <w:b w:val="0"/>
        </w:rPr>
        <w:t>female employee</w:t>
      </w:r>
      <w:r w:rsidRPr="00142110">
        <w:rPr>
          <w:b/>
        </w:rPr>
        <w:t xml:space="preserve"> </w:t>
      </w:r>
      <w:r w:rsidRPr="00142110">
        <w:t>files a</w:t>
      </w:r>
      <w:r w:rsidRPr="00142110">
        <w:rPr>
          <w:b/>
        </w:rPr>
        <w:t xml:space="preserve"> </w:t>
      </w:r>
      <w:r w:rsidRPr="00142110">
        <w:rPr>
          <w:rStyle w:val="Strong"/>
          <w:rFonts w:eastAsiaTheme="majorEastAsia"/>
          <w:b w:val="0"/>
        </w:rPr>
        <w:t>sexual harassment complaint</w:t>
      </w:r>
      <w:r w:rsidRPr="00142110">
        <w:rPr>
          <w:b/>
        </w:rPr>
        <w:t xml:space="preserve"> </w:t>
      </w:r>
      <w:r w:rsidRPr="00142110">
        <w:t xml:space="preserve">against her </w:t>
      </w:r>
      <w:r w:rsidRPr="00142110">
        <w:rPr>
          <w:rStyle w:val="Strong"/>
          <w:rFonts w:eastAsiaTheme="majorEastAsia"/>
          <w:b w:val="0"/>
        </w:rPr>
        <w:t>male supervisor</w:t>
      </w:r>
      <w:r w:rsidRPr="00142110">
        <w:rPr>
          <w:b/>
        </w:rPr>
        <w:t>.</w:t>
      </w:r>
    </w:p>
    <w:p w:rsidR="00142110" w:rsidRDefault="00142110" w:rsidP="00142110">
      <w:pPr>
        <w:numPr>
          <w:ilvl w:val="0"/>
          <w:numId w:val="9"/>
        </w:numPr>
        <w:spacing w:before="100" w:beforeAutospacing="1" w:after="100" w:afterAutospacing="1" w:line="240" w:lineRule="auto"/>
        <w:jc w:val="left"/>
      </w:pPr>
      <w:r>
        <w:t xml:space="preserve">The accused holds significant </w:t>
      </w:r>
      <w:r w:rsidRPr="00142110">
        <w:rPr>
          <w:rStyle w:val="Strong"/>
          <w:rFonts w:eastAsiaTheme="majorEastAsia"/>
          <w:b w:val="0"/>
        </w:rPr>
        <w:t>power</w:t>
      </w:r>
      <w:r w:rsidRPr="00142110">
        <w:rPr>
          <w:b/>
        </w:rPr>
        <w:t xml:space="preserve"> </w:t>
      </w:r>
      <w:r>
        <w:t>over the victim, complicating the situation.</w:t>
      </w:r>
    </w:p>
    <w:p w:rsidR="00142110" w:rsidRDefault="00142110" w:rsidP="00142110">
      <w:pPr>
        <w:numPr>
          <w:ilvl w:val="0"/>
          <w:numId w:val="9"/>
        </w:numPr>
        <w:spacing w:before="100" w:beforeAutospacing="1" w:after="100" w:afterAutospacing="1" w:line="240" w:lineRule="auto"/>
        <w:jc w:val="left"/>
      </w:pPr>
      <w:r>
        <w:t xml:space="preserve">The </w:t>
      </w:r>
      <w:r w:rsidRPr="00142110">
        <w:rPr>
          <w:rStyle w:val="Strong"/>
          <w:rFonts w:eastAsiaTheme="majorEastAsia"/>
          <w:b w:val="0"/>
        </w:rPr>
        <w:t>HR department</w:t>
      </w:r>
      <w:r>
        <w:t xml:space="preserve"> fails to respond quickly or appropriately to the complaint.</w:t>
      </w:r>
    </w:p>
    <w:p w:rsidR="00142110" w:rsidRDefault="00142110" w:rsidP="00142110">
      <w:pPr>
        <w:numPr>
          <w:ilvl w:val="0"/>
          <w:numId w:val="9"/>
        </w:numPr>
        <w:spacing w:before="100" w:beforeAutospacing="1" w:after="100" w:afterAutospacing="1" w:line="240" w:lineRule="auto"/>
        <w:jc w:val="left"/>
      </w:pPr>
      <w:r>
        <w:t xml:space="preserve">The </w:t>
      </w:r>
      <w:r w:rsidRPr="00142110">
        <w:rPr>
          <w:rStyle w:val="Strong"/>
          <w:rFonts w:eastAsiaTheme="majorEastAsia"/>
          <w:b w:val="0"/>
        </w:rPr>
        <w:t>employee’s emotional well-being</w:t>
      </w:r>
      <w:r>
        <w:t xml:space="preserve"> is negatively affected, and her work performance declines.</w:t>
      </w:r>
    </w:p>
    <w:p w:rsidR="00142110" w:rsidRPr="00E71A82" w:rsidRDefault="00142110" w:rsidP="00142110">
      <w:pPr>
        <w:rPr>
          <w:sz w:val="28"/>
          <w:szCs w:val="28"/>
          <w:u w:val="single"/>
        </w:rPr>
      </w:pPr>
      <w:r w:rsidRPr="00E71A82">
        <w:rPr>
          <w:rStyle w:val="Strong"/>
          <w:rFonts w:eastAsiaTheme="majorEastAsia"/>
          <w:bCs w:val="0"/>
          <w:sz w:val="28"/>
          <w:szCs w:val="28"/>
          <w:u w:val="single"/>
        </w:rPr>
        <w:t>2. HR’s Response</w:t>
      </w:r>
    </w:p>
    <w:p w:rsidR="00142110" w:rsidRDefault="00142110" w:rsidP="00142110">
      <w:pPr>
        <w:numPr>
          <w:ilvl w:val="0"/>
          <w:numId w:val="10"/>
        </w:numPr>
        <w:spacing w:before="100" w:beforeAutospacing="1" w:after="100" w:afterAutospacing="1" w:line="240" w:lineRule="auto"/>
        <w:jc w:val="left"/>
      </w:pPr>
      <w:r w:rsidRPr="00142110">
        <w:rPr>
          <w:rStyle w:val="Strong"/>
          <w:rFonts w:eastAsiaTheme="majorEastAsia"/>
          <w:b w:val="0"/>
        </w:rPr>
        <w:t>Delayed response</w:t>
      </w:r>
      <w:r w:rsidRPr="00142110">
        <w:rPr>
          <w:b/>
        </w:rPr>
        <w:t>:</w:t>
      </w:r>
      <w:r>
        <w:t xml:space="preserve"> HR takes too long to act on the complaint.</w:t>
      </w:r>
    </w:p>
    <w:p w:rsidR="00142110" w:rsidRDefault="00142110" w:rsidP="00142110">
      <w:pPr>
        <w:numPr>
          <w:ilvl w:val="0"/>
          <w:numId w:val="10"/>
        </w:numPr>
        <w:spacing w:before="100" w:beforeAutospacing="1" w:after="100" w:afterAutospacing="1" w:line="240" w:lineRule="auto"/>
        <w:jc w:val="left"/>
      </w:pPr>
      <w:r w:rsidRPr="00142110">
        <w:rPr>
          <w:rStyle w:val="Strong"/>
          <w:rFonts w:eastAsiaTheme="majorEastAsia"/>
          <w:b w:val="0"/>
        </w:rPr>
        <w:t>Lack of a clear anti-harassment policy</w:t>
      </w:r>
      <w:r w:rsidRPr="00142110">
        <w:rPr>
          <w:b/>
        </w:rPr>
        <w:t xml:space="preserve"> </w:t>
      </w:r>
      <w:r w:rsidRPr="00142110">
        <w:t>and</w:t>
      </w:r>
      <w:r w:rsidRPr="00142110">
        <w:rPr>
          <w:b/>
        </w:rPr>
        <w:t xml:space="preserve"> </w:t>
      </w:r>
      <w:r w:rsidRPr="00142110">
        <w:rPr>
          <w:rStyle w:val="Strong"/>
          <w:rFonts w:eastAsiaTheme="majorEastAsia"/>
          <w:b w:val="0"/>
        </w:rPr>
        <w:t>inadequate training</w:t>
      </w:r>
      <w:r>
        <w:t xml:space="preserve"> for managers.</w:t>
      </w:r>
    </w:p>
    <w:p w:rsidR="00142110" w:rsidRDefault="00142110" w:rsidP="00142110">
      <w:pPr>
        <w:numPr>
          <w:ilvl w:val="0"/>
          <w:numId w:val="10"/>
        </w:numPr>
        <w:spacing w:before="100" w:beforeAutospacing="1" w:after="100" w:afterAutospacing="1" w:line="240" w:lineRule="auto"/>
        <w:jc w:val="left"/>
      </w:pPr>
      <w:r w:rsidRPr="00142110">
        <w:rPr>
          <w:rStyle w:val="Strong"/>
          <w:rFonts w:eastAsiaTheme="majorEastAsia"/>
          <w:b w:val="0"/>
        </w:rPr>
        <w:t>Power dynamics</w:t>
      </w:r>
      <w:r>
        <w:t xml:space="preserve"> make the situation harder for the employee to report and escalate.</w:t>
      </w:r>
    </w:p>
    <w:p w:rsidR="00142110" w:rsidRDefault="00142110" w:rsidP="00142110">
      <w:pPr>
        <w:numPr>
          <w:ilvl w:val="0"/>
          <w:numId w:val="10"/>
        </w:numPr>
        <w:spacing w:before="100" w:beforeAutospacing="1" w:after="100" w:afterAutospacing="1" w:line="240" w:lineRule="auto"/>
        <w:jc w:val="left"/>
      </w:pPr>
      <w:r>
        <w:t xml:space="preserve">The </w:t>
      </w:r>
      <w:r w:rsidRPr="00142110">
        <w:rPr>
          <w:rStyle w:val="Strong"/>
          <w:rFonts w:eastAsiaTheme="majorEastAsia"/>
          <w:b w:val="0"/>
        </w:rPr>
        <w:t>investigation</w:t>
      </w:r>
      <w:r w:rsidRPr="00142110">
        <w:rPr>
          <w:b/>
        </w:rPr>
        <w:t xml:space="preserve"> </w:t>
      </w:r>
      <w:r w:rsidRPr="00142110">
        <w:t>i</w:t>
      </w:r>
      <w:r>
        <w:t>s slow, and the process lacks transparency.</w:t>
      </w:r>
    </w:p>
    <w:p w:rsidR="00142110" w:rsidRPr="00E71A82" w:rsidRDefault="00142110" w:rsidP="00142110">
      <w:pPr>
        <w:rPr>
          <w:sz w:val="28"/>
          <w:szCs w:val="28"/>
          <w:u w:val="single"/>
        </w:rPr>
      </w:pPr>
      <w:r w:rsidRPr="00E71A82">
        <w:rPr>
          <w:rStyle w:val="Strong"/>
          <w:rFonts w:eastAsiaTheme="majorEastAsia"/>
          <w:bCs w:val="0"/>
          <w:sz w:val="28"/>
          <w:szCs w:val="28"/>
          <w:u w:val="single"/>
        </w:rPr>
        <w:t>3. Results</w:t>
      </w:r>
    </w:p>
    <w:p w:rsidR="00142110" w:rsidRDefault="00142110" w:rsidP="00142110">
      <w:pPr>
        <w:numPr>
          <w:ilvl w:val="0"/>
          <w:numId w:val="11"/>
        </w:numPr>
        <w:spacing w:before="100" w:beforeAutospacing="1" w:after="100" w:afterAutospacing="1" w:line="240" w:lineRule="auto"/>
        <w:jc w:val="left"/>
      </w:pPr>
      <w:r w:rsidRPr="00142110">
        <w:rPr>
          <w:rStyle w:val="Strong"/>
          <w:rFonts w:eastAsiaTheme="majorEastAsia"/>
          <w:b w:val="0"/>
        </w:rPr>
        <w:t>Employee resignation</w:t>
      </w:r>
      <w:r w:rsidRPr="00142110">
        <w:rPr>
          <w:b/>
        </w:rPr>
        <w:t>:</w:t>
      </w:r>
      <w:r>
        <w:t xml:space="preserve"> Due to emotional distress and lack of support, the employee decides to leave the organization.</w:t>
      </w:r>
    </w:p>
    <w:p w:rsidR="00142110" w:rsidRDefault="00142110" w:rsidP="00142110">
      <w:pPr>
        <w:numPr>
          <w:ilvl w:val="0"/>
          <w:numId w:val="11"/>
        </w:numPr>
        <w:spacing w:before="100" w:beforeAutospacing="1" w:after="100" w:afterAutospacing="1" w:line="240" w:lineRule="auto"/>
        <w:jc w:val="left"/>
      </w:pPr>
      <w:r w:rsidRPr="00142110">
        <w:rPr>
          <w:rStyle w:val="Strong"/>
          <w:rFonts w:eastAsiaTheme="majorEastAsia"/>
          <w:b w:val="0"/>
        </w:rPr>
        <w:t>Damaged reputation</w:t>
      </w:r>
      <w:r w:rsidRPr="00142110">
        <w:rPr>
          <w:b/>
        </w:rPr>
        <w:t>:</w:t>
      </w:r>
      <w:r>
        <w:t xml:space="preserve"> The </w:t>
      </w:r>
      <w:proofErr w:type="gramStart"/>
      <w:r>
        <w:t>company</w:t>
      </w:r>
      <w:proofErr w:type="gramEnd"/>
      <w:r>
        <w:t xml:space="preserve"> suffers from negative publicity and loss of employee trust.</w:t>
      </w:r>
    </w:p>
    <w:p w:rsidR="00142110" w:rsidRDefault="00142110" w:rsidP="00142110">
      <w:pPr>
        <w:numPr>
          <w:ilvl w:val="0"/>
          <w:numId w:val="11"/>
        </w:numPr>
        <w:spacing w:before="100" w:beforeAutospacing="1" w:after="100" w:afterAutospacing="1" w:line="240" w:lineRule="auto"/>
        <w:jc w:val="left"/>
      </w:pPr>
      <w:r w:rsidRPr="00142110">
        <w:rPr>
          <w:rStyle w:val="Strong"/>
          <w:rFonts w:eastAsiaTheme="majorEastAsia"/>
          <w:b w:val="0"/>
        </w:rPr>
        <w:t>Low morale</w:t>
      </w:r>
      <w:r>
        <w:t>: Other employees begin to feel unsafe and lose trust in the management.</w:t>
      </w:r>
    </w:p>
    <w:p w:rsidR="00142110" w:rsidRPr="00E71A82" w:rsidRDefault="00142110" w:rsidP="00142110">
      <w:pPr>
        <w:rPr>
          <w:sz w:val="28"/>
          <w:szCs w:val="28"/>
          <w:u w:val="single"/>
        </w:rPr>
      </w:pPr>
      <w:r w:rsidRPr="00E71A82">
        <w:rPr>
          <w:rStyle w:val="Strong"/>
          <w:rFonts w:eastAsiaTheme="majorEastAsia"/>
          <w:bCs w:val="0"/>
          <w:sz w:val="28"/>
          <w:szCs w:val="28"/>
          <w:u w:val="single"/>
        </w:rPr>
        <w:t>4. Key HRM Insights</w:t>
      </w:r>
    </w:p>
    <w:p w:rsidR="00142110" w:rsidRDefault="00142110" w:rsidP="00142110">
      <w:pPr>
        <w:numPr>
          <w:ilvl w:val="0"/>
          <w:numId w:val="12"/>
        </w:numPr>
        <w:spacing w:before="100" w:beforeAutospacing="1" w:after="100" w:afterAutospacing="1" w:line="240" w:lineRule="auto"/>
        <w:jc w:val="left"/>
      </w:pPr>
      <w:r>
        <w:t xml:space="preserve">The </w:t>
      </w:r>
      <w:r w:rsidRPr="00142110">
        <w:rPr>
          <w:rStyle w:val="Strong"/>
          <w:rFonts w:eastAsiaTheme="majorEastAsia"/>
          <w:b w:val="0"/>
        </w:rPr>
        <w:t>importance of a clear anti-harassment policy</w:t>
      </w:r>
      <w:r w:rsidRPr="00142110">
        <w:rPr>
          <w:b/>
        </w:rPr>
        <w:t>:</w:t>
      </w:r>
      <w:r>
        <w:t xml:space="preserve"> Preventive measures must be in place before issues arise.</w:t>
      </w:r>
    </w:p>
    <w:p w:rsidR="00142110" w:rsidRDefault="00142110" w:rsidP="00142110">
      <w:pPr>
        <w:numPr>
          <w:ilvl w:val="0"/>
          <w:numId w:val="12"/>
        </w:numPr>
        <w:spacing w:before="100" w:beforeAutospacing="1" w:after="100" w:afterAutospacing="1" w:line="240" w:lineRule="auto"/>
        <w:jc w:val="left"/>
      </w:pPr>
      <w:r w:rsidRPr="00142110">
        <w:rPr>
          <w:rStyle w:val="Strong"/>
          <w:rFonts w:eastAsiaTheme="majorEastAsia"/>
          <w:b w:val="0"/>
        </w:rPr>
        <w:t>HR’s role in protection</w:t>
      </w:r>
      <w:r w:rsidRPr="00142110">
        <w:rPr>
          <w:b/>
        </w:rPr>
        <w:t>:</w:t>
      </w:r>
      <w:r>
        <w:t xml:space="preserve"> HR must create an environment </w:t>
      </w:r>
      <w:proofErr w:type="gramStart"/>
      <w:r>
        <w:t>where employees feel safe and supported in reporting incidents</w:t>
      </w:r>
      <w:proofErr w:type="gramEnd"/>
      <w:r>
        <w:t>.</w:t>
      </w:r>
    </w:p>
    <w:p w:rsidR="00142110" w:rsidRDefault="00142110" w:rsidP="00142110">
      <w:pPr>
        <w:numPr>
          <w:ilvl w:val="0"/>
          <w:numId w:val="12"/>
        </w:numPr>
        <w:spacing w:before="100" w:beforeAutospacing="1" w:after="100" w:afterAutospacing="1" w:line="240" w:lineRule="auto"/>
        <w:jc w:val="left"/>
      </w:pPr>
      <w:r w:rsidRPr="00142110">
        <w:rPr>
          <w:rStyle w:val="Strong"/>
          <w:rFonts w:eastAsiaTheme="majorEastAsia"/>
          <w:b w:val="0"/>
        </w:rPr>
        <w:t>Immediate action and confidentiality</w:t>
      </w:r>
      <w:r w:rsidRPr="00142110">
        <w:rPr>
          <w:b/>
        </w:rPr>
        <w:t>:</w:t>
      </w:r>
      <w:r>
        <w:t xml:space="preserve"> HR must respond swiftly, maintain confidentiality, and manage investigations fairly.</w:t>
      </w:r>
    </w:p>
    <w:p w:rsidR="00A81FF2" w:rsidRDefault="00142110" w:rsidP="00A81FF2">
      <w:pPr>
        <w:numPr>
          <w:ilvl w:val="0"/>
          <w:numId w:val="12"/>
        </w:numPr>
        <w:spacing w:before="100" w:beforeAutospacing="1" w:after="100" w:afterAutospacing="1" w:line="240" w:lineRule="auto"/>
        <w:jc w:val="left"/>
      </w:pPr>
      <w:r w:rsidRPr="00142110">
        <w:rPr>
          <w:rStyle w:val="Strong"/>
          <w:rFonts w:eastAsiaTheme="majorEastAsia"/>
          <w:b w:val="0"/>
        </w:rPr>
        <w:t>Training and awareness</w:t>
      </w:r>
      <w:r w:rsidRPr="00142110">
        <w:rPr>
          <w:b/>
        </w:rPr>
        <w:t xml:space="preserve">: </w:t>
      </w:r>
      <w:r w:rsidRPr="00142110">
        <w:t>Regular</w:t>
      </w:r>
      <w:r>
        <w:t xml:space="preserve"> employee and manager training on harassment and ethics are critical.</w:t>
      </w:r>
      <w:bookmarkStart w:id="0" w:name="_GoBack"/>
      <w:bookmarkEnd w:id="0"/>
    </w:p>
    <w:p w:rsidR="006665E0" w:rsidRDefault="006665E0" w:rsidP="006665E0">
      <w:pPr>
        <w:spacing w:before="100" w:beforeAutospacing="1" w:after="100" w:afterAutospacing="1" w:line="240" w:lineRule="auto"/>
        <w:ind w:left="1440" w:firstLine="0"/>
        <w:jc w:val="left"/>
      </w:pPr>
      <w:r>
        <w:rPr>
          <w:noProof/>
        </w:rPr>
        <w:drawing>
          <wp:inline distT="0" distB="0" distL="0" distR="0">
            <wp:extent cx="4756150" cy="2921000"/>
            <wp:effectExtent l="0" t="0" r="6350" b="0"/>
            <wp:docPr id="4" name="Picture 4" descr="Ijerph 17 09537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jerph 17 09537 g001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2921000"/>
                    </a:xfrm>
                    <a:prstGeom prst="rect">
                      <a:avLst/>
                    </a:prstGeom>
                    <a:noFill/>
                    <a:ln>
                      <a:noFill/>
                    </a:ln>
                  </pic:spPr>
                </pic:pic>
              </a:graphicData>
            </a:graphic>
          </wp:inline>
        </w:drawing>
      </w:r>
    </w:p>
    <w:p w:rsidR="001D38E7" w:rsidRDefault="001D38E7" w:rsidP="001D38E7">
      <w:pPr>
        <w:spacing w:after="0" w:line="355" w:lineRule="auto"/>
        <w:ind w:left="0" w:firstLine="0"/>
      </w:pPr>
    </w:p>
    <w:p w:rsidR="00142110" w:rsidRPr="00E71A82" w:rsidRDefault="00142110" w:rsidP="00142110">
      <w:pPr>
        <w:rPr>
          <w:color w:val="auto"/>
          <w:sz w:val="28"/>
          <w:szCs w:val="28"/>
          <w:u w:val="single"/>
        </w:rPr>
      </w:pPr>
      <w:r w:rsidRPr="00E71A82">
        <w:rPr>
          <w:rStyle w:val="Strong"/>
          <w:rFonts w:eastAsiaTheme="majorEastAsia"/>
          <w:bCs w:val="0"/>
          <w:sz w:val="28"/>
          <w:szCs w:val="28"/>
          <w:u w:val="single"/>
        </w:rPr>
        <w:t>Comparative Analysis of Both Cases</w:t>
      </w:r>
    </w:p>
    <w:p w:rsidR="00142110" w:rsidRPr="00142110" w:rsidRDefault="00142110" w:rsidP="00E71A82">
      <w:r w:rsidRPr="00142110">
        <w:rPr>
          <w:rStyle w:val="Strong"/>
          <w:rFonts w:eastAsiaTheme="majorEastAsia"/>
          <w:bCs w:val="0"/>
        </w:rPr>
        <w:t>1. Common Themes</w:t>
      </w:r>
    </w:p>
    <w:p w:rsidR="00142110" w:rsidRDefault="00142110" w:rsidP="00E71A82">
      <w:pPr>
        <w:numPr>
          <w:ilvl w:val="0"/>
          <w:numId w:val="13"/>
        </w:numPr>
        <w:spacing w:before="100" w:beforeAutospacing="1" w:after="100" w:afterAutospacing="1" w:line="240" w:lineRule="auto"/>
      </w:pPr>
      <w:r w:rsidRPr="00E71A82">
        <w:rPr>
          <w:rStyle w:val="Strong"/>
          <w:rFonts w:eastAsiaTheme="majorEastAsia"/>
          <w:b w:val="0"/>
        </w:rPr>
        <w:t>Employee well-being</w:t>
      </w:r>
      <w:r>
        <w:t xml:space="preserve"> is central to organizational success.</w:t>
      </w:r>
    </w:p>
    <w:p w:rsidR="00142110" w:rsidRDefault="00142110" w:rsidP="00E71A82">
      <w:pPr>
        <w:numPr>
          <w:ilvl w:val="0"/>
          <w:numId w:val="13"/>
        </w:numPr>
        <w:spacing w:before="100" w:beforeAutospacing="1" w:after="100" w:afterAutospacing="1" w:line="240" w:lineRule="auto"/>
      </w:pPr>
      <w:r w:rsidRPr="00E71A82">
        <w:rPr>
          <w:rStyle w:val="Strong"/>
          <w:rFonts w:eastAsiaTheme="majorEastAsia"/>
          <w:b w:val="0"/>
        </w:rPr>
        <w:t>HR’s role in shaping company culture</w:t>
      </w:r>
      <w:r w:rsidRPr="00E71A82">
        <w:rPr>
          <w:b/>
        </w:rPr>
        <w:t>:</w:t>
      </w:r>
      <w:r>
        <w:t xml:space="preserve"> Both cases show how HR can influence the work environment—either positively or negatively.</w:t>
      </w:r>
    </w:p>
    <w:p w:rsidR="00142110" w:rsidRPr="00142110" w:rsidRDefault="00142110" w:rsidP="00E71A82">
      <w:r w:rsidRPr="00142110">
        <w:rPr>
          <w:rStyle w:val="Strong"/>
          <w:rFonts w:eastAsiaTheme="majorEastAsia"/>
          <w:bCs w:val="0"/>
        </w:rPr>
        <w:t>2. Differences</w:t>
      </w:r>
    </w:p>
    <w:p w:rsidR="00142110" w:rsidRDefault="00142110" w:rsidP="00E71A82">
      <w:pPr>
        <w:numPr>
          <w:ilvl w:val="0"/>
          <w:numId w:val="14"/>
        </w:numPr>
        <w:spacing w:before="100" w:beforeAutospacing="1" w:after="100" w:afterAutospacing="1" w:line="240" w:lineRule="auto"/>
      </w:pPr>
      <w:r>
        <w:rPr>
          <w:rStyle w:val="Strong"/>
          <w:rFonts w:eastAsiaTheme="majorEastAsia"/>
        </w:rPr>
        <w:t>Case 1-1</w:t>
      </w:r>
      <w:r>
        <w:t xml:space="preserve"> focuses on proactive HR actions to increase </w:t>
      </w:r>
      <w:r w:rsidRPr="00E71A82">
        <w:rPr>
          <w:rStyle w:val="Strong"/>
          <w:rFonts w:eastAsiaTheme="majorEastAsia"/>
          <w:b w:val="0"/>
        </w:rPr>
        <w:t>employee participation</w:t>
      </w:r>
      <w:r>
        <w:t xml:space="preserve"> and improve customer service.</w:t>
      </w:r>
    </w:p>
    <w:p w:rsidR="00142110" w:rsidRDefault="00142110" w:rsidP="00E71A82">
      <w:pPr>
        <w:numPr>
          <w:ilvl w:val="0"/>
          <w:numId w:val="14"/>
        </w:numPr>
        <w:spacing w:before="100" w:beforeAutospacing="1" w:after="100" w:afterAutospacing="1" w:line="240" w:lineRule="auto"/>
      </w:pPr>
      <w:r>
        <w:rPr>
          <w:rStyle w:val="Strong"/>
          <w:rFonts w:eastAsiaTheme="majorEastAsia"/>
        </w:rPr>
        <w:t>Case 3-1</w:t>
      </w:r>
      <w:r>
        <w:t xml:space="preserve"> highlights the </w:t>
      </w:r>
      <w:r w:rsidRPr="00E71A82">
        <w:rPr>
          <w:rStyle w:val="Strong"/>
          <w:rFonts w:eastAsiaTheme="majorEastAsia"/>
          <w:b w:val="0"/>
        </w:rPr>
        <w:t>failure of HR</w:t>
      </w:r>
      <w:r>
        <w:t xml:space="preserve"> to handle a harassment case properly, leading to negative consequences for both the employee and the organization.</w:t>
      </w:r>
    </w:p>
    <w:p w:rsidR="00142110" w:rsidRPr="00142110" w:rsidRDefault="00142110" w:rsidP="00E71A82">
      <w:r w:rsidRPr="00142110">
        <w:rPr>
          <w:rStyle w:val="Strong"/>
          <w:rFonts w:eastAsiaTheme="majorEastAsia"/>
          <w:bCs w:val="0"/>
        </w:rPr>
        <w:t>3. HR Best Practices (What we can learn)</w:t>
      </w:r>
    </w:p>
    <w:p w:rsidR="00142110" w:rsidRDefault="00142110" w:rsidP="00E71A82">
      <w:pPr>
        <w:numPr>
          <w:ilvl w:val="0"/>
          <w:numId w:val="15"/>
        </w:numPr>
        <w:spacing w:before="100" w:beforeAutospacing="1" w:after="100" w:afterAutospacing="1" w:line="240" w:lineRule="auto"/>
      </w:pPr>
      <w:r w:rsidRPr="00E71A82">
        <w:rPr>
          <w:rStyle w:val="Strong"/>
          <w:rFonts w:eastAsiaTheme="majorEastAsia"/>
          <w:b w:val="0"/>
        </w:rPr>
        <w:t>Proactive HR practices</w:t>
      </w:r>
      <w:r>
        <w:t>: Like employee participation (Case 1-1) lead to better morale and customer satisfaction.</w:t>
      </w:r>
    </w:p>
    <w:p w:rsidR="00142110" w:rsidRDefault="00142110" w:rsidP="00E71A82">
      <w:pPr>
        <w:numPr>
          <w:ilvl w:val="0"/>
          <w:numId w:val="15"/>
        </w:numPr>
        <w:spacing w:before="100" w:beforeAutospacing="1" w:after="100" w:afterAutospacing="1" w:line="240" w:lineRule="auto"/>
      </w:pPr>
      <w:r w:rsidRPr="00E71A82">
        <w:rPr>
          <w:rStyle w:val="Strong"/>
          <w:rFonts w:eastAsiaTheme="majorEastAsia"/>
          <w:b w:val="0"/>
        </w:rPr>
        <w:t>Reactive HR practices</w:t>
      </w:r>
      <w:r w:rsidRPr="00E71A82">
        <w:rPr>
          <w:b/>
        </w:rPr>
        <w:t>:</w:t>
      </w:r>
      <w:r>
        <w:t xml:space="preserve"> In handling complaints, such as harassment (Case 3-1), can have detrimental consequences if not managed effectively.</w:t>
      </w:r>
    </w:p>
    <w:p w:rsidR="00E71A82" w:rsidRPr="00E71A82" w:rsidRDefault="00E71A82" w:rsidP="00E71A82">
      <w:pPr>
        <w:rPr>
          <w:color w:val="auto"/>
          <w:sz w:val="28"/>
          <w:szCs w:val="28"/>
          <w:u w:val="single"/>
        </w:rPr>
      </w:pPr>
      <w:r w:rsidRPr="00E71A82">
        <w:rPr>
          <w:rStyle w:val="Strong"/>
          <w:rFonts w:eastAsiaTheme="majorEastAsia"/>
          <w:bCs w:val="0"/>
          <w:sz w:val="28"/>
          <w:szCs w:val="28"/>
          <w:u w:val="single"/>
        </w:rPr>
        <w:t>Recommendations for HRM Practices</w:t>
      </w:r>
    </w:p>
    <w:p w:rsidR="00E71A82" w:rsidRDefault="00E71A82" w:rsidP="00E71A82">
      <w:pPr>
        <w:numPr>
          <w:ilvl w:val="0"/>
          <w:numId w:val="16"/>
        </w:numPr>
        <w:spacing w:before="100" w:beforeAutospacing="1" w:after="100" w:afterAutospacing="1" w:line="240" w:lineRule="auto"/>
        <w:jc w:val="left"/>
      </w:pPr>
      <w:r>
        <w:rPr>
          <w:rStyle w:val="Strong"/>
          <w:rFonts w:eastAsiaTheme="majorEastAsia"/>
        </w:rPr>
        <w:t>For Case 1-1 (Employee Participation)</w:t>
      </w:r>
      <w:r>
        <w:t>:</w:t>
      </w:r>
    </w:p>
    <w:p w:rsidR="00E71A82" w:rsidRDefault="00E71A82" w:rsidP="00E71A82">
      <w:pPr>
        <w:numPr>
          <w:ilvl w:val="1"/>
          <w:numId w:val="16"/>
        </w:numPr>
        <w:spacing w:before="100" w:beforeAutospacing="1" w:after="100" w:afterAutospacing="1" w:line="240" w:lineRule="auto"/>
        <w:jc w:val="left"/>
      </w:pPr>
      <w:r>
        <w:t xml:space="preserve">Encourage </w:t>
      </w:r>
      <w:r w:rsidRPr="00E71A82">
        <w:rPr>
          <w:rStyle w:val="Strong"/>
          <w:rFonts w:eastAsiaTheme="majorEastAsia"/>
          <w:b w:val="0"/>
        </w:rPr>
        <w:t>employee involvement</w:t>
      </w:r>
      <w:r>
        <w:t xml:space="preserve"> in decision-making.</w:t>
      </w:r>
    </w:p>
    <w:p w:rsidR="00E71A82" w:rsidRDefault="00E71A82" w:rsidP="00E71A82">
      <w:pPr>
        <w:numPr>
          <w:ilvl w:val="1"/>
          <w:numId w:val="16"/>
        </w:numPr>
        <w:spacing w:before="100" w:beforeAutospacing="1" w:after="100" w:afterAutospacing="1" w:line="240" w:lineRule="auto"/>
        <w:jc w:val="left"/>
      </w:pPr>
      <w:r>
        <w:t xml:space="preserve">Provide </w:t>
      </w:r>
      <w:r w:rsidRPr="00E71A82">
        <w:rPr>
          <w:rStyle w:val="Strong"/>
          <w:rFonts w:eastAsiaTheme="majorEastAsia"/>
          <w:b w:val="0"/>
        </w:rPr>
        <w:t>training programs</w:t>
      </w:r>
      <w:r w:rsidRPr="00E71A82">
        <w:t xml:space="preserve"> for</w:t>
      </w:r>
      <w:r>
        <w:t xml:space="preserve"> both employees and managers to improve skills and customer service.</w:t>
      </w:r>
    </w:p>
    <w:p w:rsidR="00E71A82" w:rsidRDefault="00E71A82" w:rsidP="00E71A82">
      <w:pPr>
        <w:numPr>
          <w:ilvl w:val="1"/>
          <w:numId w:val="16"/>
        </w:numPr>
        <w:spacing w:before="100" w:beforeAutospacing="1" w:after="100" w:afterAutospacing="1" w:line="240" w:lineRule="auto"/>
        <w:jc w:val="left"/>
      </w:pPr>
      <w:r>
        <w:t xml:space="preserve">Create a system to </w:t>
      </w:r>
      <w:r w:rsidRPr="00E71A82">
        <w:rPr>
          <w:rStyle w:val="Strong"/>
          <w:rFonts w:eastAsiaTheme="majorEastAsia"/>
          <w:b w:val="0"/>
        </w:rPr>
        <w:t>gather regular feedback</w:t>
      </w:r>
      <w:r>
        <w:t xml:space="preserve"> from employees and customers.</w:t>
      </w:r>
    </w:p>
    <w:p w:rsidR="00E71A82" w:rsidRDefault="00E71A82" w:rsidP="00E71A82">
      <w:pPr>
        <w:numPr>
          <w:ilvl w:val="0"/>
          <w:numId w:val="16"/>
        </w:numPr>
        <w:spacing w:before="100" w:beforeAutospacing="1" w:after="100" w:afterAutospacing="1" w:line="240" w:lineRule="auto"/>
        <w:jc w:val="left"/>
      </w:pPr>
      <w:r>
        <w:rPr>
          <w:rStyle w:val="Strong"/>
          <w:rFonts w:eastAsiaTheme="majorEastAsia"/>
        </w:rPr>
        <w:t>For Case 3-1 (Harassment)</w:t>
      </w:r>
      <w:r>
        <w:t>:</w:t>
      </w:r>
    </w:p>
    <w:p w:rsidR="00E71A82" w:rsidRDefault="00E71A82" w:rsidP="00E71A82">
      <w:pPr>
        <w:numPr>
          <w:ilvl w:val="1"/>
          <w:numId w:val="16"/>
        </w:numPr>
        <w:spacing w:before="100" w:beforeAutospacing="1" w:after="100" w:afterAutospacing="1" w:line="240" w:lineRule="auto"/>
        <w:jc w:val="left"/>
      </w:pPr>
      <w:r>
        <w:t xml:space="preserve">Implement a </w:t>
      </w:r>
      <w:r w:rsidRPr="00E71A82">
        <w:rPr>
          <w:rStyle w:val="Strong"/>
          <w:rFonts w:eastAsiaTheme="majorEastAsia"/>
          <w:b w:val="0"/>
        </w:rPr>
        <w:t>strong anti-harassment</w:t>
      </w:r>
      <w:r>
        <w:rPr>
          <w:rStyle w:val="Strong"/>
          <w:rFonts w:eastAsiaTheme="majorEastAsia"/>
        </w:rPr>
        <w:t xml:space="preserve"> </w:t>
      </w:r>
      <w:r w:rsidRPr="00E71A82">
        <w:rPr>
          <w:rStyle w:val="Strong"/>
          <w:rFonts w:eastAsiaTheme="majorEastAsia"/>
          <w:b w:val="0"/>
        </w:rPr>
        <w:t>policy</w:t>
      </w:r>
      <w:r>
        <w:t xml:space="preserve"> and communicate it effectively across all levels.</w:t>
      </w:r>
    </w:p>
    <w:p w:rsidR="00E71A82" w:rsidRDefault="00E71A82" w:rsidP="00E71A82">
      <w:pPr>
        <w:numPr>
          <w:ilvl w:val="1"/>
          <w:numId w:val="16"/>
        </w:numPr>
        <w:spacing w:before="100" w:beforeAutospacing="1" w:after="100" w:afterAutospacing="1" w:line="240" w:lineRule="auto"/>
        <w:jc w:val="left"/>
      </w:pPr>
      <w:r>
        <w:t xml:space="preserve">Establish </w:t>
      </w:r>
      <w:r w:rsidRPr="00E71A82">
        <w:rPr>
          <w:rStyle w:val="Strong"/>
          <w:rFonts w:eastAsiaTheme="majorEastAsia"/>
          <w:b w:val="0"/>
        </w:rPr>
        <w:t>confidential and safe reporting channels</w:t>
      </w:r>
      <w:r>
        <w:t>.</w:t>
      </w:r>
    </w:p>
    <w:p w:rsidR="00E71A82" w:rsidRDefault="00E71A82" w:rsidP="00E71A82">
      <w:pPr>
        <w:numPr>
          <w:ilvl w:val="1"/>
          <w:numId w:val="16"/>
        </w:numPr>
        <w:spacing w:before="100" w:beforeAutospacing="1" w:after="100" w:afterAutospacing="1" w:line="240" w:lineRule="auto"/>
        <w:jc w:val="left"/>
      </w:pPr>
      <w:r>
        <w:t xml:space="preserve">Provide </w:t>
      </w:r>
      <w:r w:rsidRPr="00E71A82">
        <w:rPr>
          <w:rStyle w:val="Strong"/>
          <w:rFonts w:eastAsiaTheme="majorEastAsia"/>
          <w:b w:val="0"/>
        </w:rPr>
        <w:t>regular training</w:t>
      </w:r>
      <w:r>
        <w:t xml:space="preserve"> on harassment prevention and ethical workplace behavior.</w:t>
      </w:r>
    </w:p>
    <w:p w:rsidR="00E71A82" w:rsidRDefault="00E71A82" w:rsidP="00E71A82">
      <w:pPr>
        <w:numPr>
          <w:ilvl w:val="1"/>
          <w:numId w:val="16"/>
        </w:numPr>
        <w:spacing w:before="100" w:beforeAutospacing="1" w:after="100" w:afterAutospacing="1" w:line="240" w:lineRule="auto"/>
        <w:jc w:val="left"/>
      </w:pPr>
      <w:r w:rsidRPr="00E71A82">
        <w:rPr>
          <w:rStyle w:val="Strong"/>
          <w:rFonts w:eastAsiaTheme="majorEastAsia"/>
          <w:b w:val="0"/>
        </w:rPr>
        <w:t>Respond quickly</w:t>
      </w:r>
      <w:r>
        <w:t xml:space="preserve"> and ensure</w:t>
      </w:r>
      <w:r w:rsidRPr="00E71A82">
        <w:t xml:space="preserve"> </w:t>
      </w:r>
      <w:r w:rsidRPr="00E71A82">
        <w:rPr>
          <w:rStyle w:val="Strong"/>
          <w:rFonts w:eastAsiaTheme="majorEastAsia"/>
          <w:b w:val="0"/>
        </w:rPr>
        <w:t>transparency</w:t>
      </w:r>
      <w:r>
        <w:t xml:space="preserve"> in handling complaints to protect the organization and employees.</w:t>
      </w:r>
    </w:p>
    <w:p w:rsidR="00E71A82" w:rsidRPr="00E71A82" w:rsidRDefault="00E71A82" w:rsidP="00E71A82">
      <w:pPr>
        <w:rPr>
          <w:color w:val="auto"/>
          <w:sz w:val="28"/>
          <w:szCs w:val="28"/>
          <w:u w:val="single"/>
        </w:rPr>
      </w:pPr>
      <w:r w:rsidRPr="00E71A82">
        <w:rPr>
          <w:rStyle w:val="Strong"/>
          <w:rFonts w:eastAsiaTheme="majorEastAsia"/>
          <w:bCs w:val="0"/>
          <w:sz w:val="28"/>
          <w:szCs w:val="28"/>
          <w:u w:val="single"/>
        </w:rPr>
        <w:t>Presentation Tips:</w:t>
      </w:r>
    </w:p>
    <w:p w:rsidR="00E71A82" w:rsidRDefault="00E71A82" w:rsidP="00E71A82">
      <w:pPr>
        <w:numPr>
          <w:ilvl w:val="0"/>
          <w:numId w:val="17"/>
        </w:numPr>
        <w:spacing w:before="100" w:beforeAutospacing="1" w:after="100" w:afterAutospacing="1" w:line="240" w:lineRule="auto"/>
        <w:jc w:val="left"/>
      </w:pPr>
      <w:r>
        <w:rPr>
          <w:rStyle w:val="Strong"/>
          <w:rFonts w:eastAsiaTheme="majorEastAsia"/>
        </w:rPr>
        <w:t>Structure</w:t>
      </w:r>
      <w:r>
        <w:t>:</w:t>
      </w:r>
    </w:p>
    <w:p w:rsidR="00E71A82" w:rsidRDefault="00E71A82" w:rsidP="00E71A82">
      <w:pPr>
        <w:numPr>
          <w:ilvl w:val="1"/>
          <w:numId w:val="17"/>
        </w:numPr>
        <w:spacing w:before="100" w:beforeAutospacing="1" w:after="100" w:afterAutospacing="1" w:line="240" w:lineRule="auto"/>
        <w:jc w:val="left"/>
      </w:pPr>
      <w:r>
        <w:t xml:space="preserve">Start with </w:t>
      </w:r>
      <w:r w:rsidRPr="00E71A82">
        <w:rPr>
          <w:rStyle w:val="Strong"/>
          <w:rFonts w:eastAsiaTheme="majorEastAsia"/>
          <w:b w:val="0"/>
        </w:rPr>
        <w:t>Introduction</w:t>
      </w:r>
      <w:r w:rsidRPr="00E71A82">
        <w:rPr>
          <w:b/>
        </w:rPr>
        <w:t>.</w:t>
      </w:r>
    </w:p>
    <w:p w:rsidR="00E71A82" w:rsidRDefault="00E71A82" w:rsidP="00E71A82">
      <w:pPr>
        <w:numPr>
          <w:ilvl w:val="1"/>
          <w:numId w:val="17"/>
        </w:numPr>
        <w:spacing w:before="100" w:beforeAutospacing="1" w:after="100" w:afterAutospacing="1" w:line="240" w:lineRule="auto"/>
        <w:jc w:val="left"/>
      </w:pPr>
      <w:r>
        <w:t xml:space="preserve">Present </w:t>
      </w:r>
      <w:r w:rsidRPr="00E71A82">
        <w:rPr>
          <w:rStyle w:val="Strong"/>
          <w:rFonts w:eastAsiaTheme="majorEastAsia"/>
          <w:b w:val="0"/>
        </w:rPr>
        <w:t>each case</w:t>
      </w:r>
      <w:r>
        <w:t xml:space="preserve"> clearly with examples.</w:t>
      </w:r>
    </w:p>
    <w:p w:rsidR="00E71A82" w:rsidRDefault="00E71A82" w:rsidP="00E71A82">
      <w:pPr>
        <w:numPr>
          <w:ilvl w:val="1"/>
          <w:numId w:val="17"/>
        </w:numPr>
        <w:spacing w:before="100" w:beforeAutospacing="1" w:after="100" w:afterAutospacing="1" w:line="240" w:lineRule="auto"/>
        <w:jc w:val="left"/>
      </w:pPr>
      <w:r>
        <w:t xml:space="preserve">Provide </w:t>
      </w:r>
      <w:r w:rsidRPr="00E71A82">
        <w:rPr>
          <w:rStyle w:val="Strong"/>
          <w:rFonts w:eastAsiaTheme="majorEastAsia"/>
          <w:b w:val="0"/>
        </w:rPr>
        <w:t>key insights</w:t>
      </w:r>
      <w:r>
        <w:t xml:space="preserve"> and </w:t>
      </w:r>
      <w:r w:rsidRPr="00E71A82">
        <w:rPr>
          <w:rStyle w:val="Strong"/>
          <w:rFonts w:eastAsiaTheme="majorEastAsia"/>
          <w:b w:val="0"/>
        </w:rPr>
        <w:t>HR takeaways</w:t>
      </w:r>
      <w:r>
        <w:t>.</w:t>
      </w:r>
    </w:p>
    <w:p w:rsidR="00E71A82" w:rsidRDefault="00E71A82" w:rsidP="00E71A82">
      <w:pPr>
        <w:numPr>
          <w:ilvl w:val="1"/>
          <w:numId w:val="17"/>
        </w:numPr>
        <w:spacing w:before="100" w:beforeAutospacing="1" w:after="100" w:afterAutospacing="1" w:line="240" w:lineRule="auto"/>
        <w:jc w:val="left"/>
      </w:pPr>
      <w:r>
        <w:t xml:space="preserve">End with </w:t>
      </w:r>
      <w:r w:rsidRPr="00E71A82">
        <w:rPr>
          <w:rStyle w:val="Strong"/>
          <w:rFonts w:eastAsiaTheme="majorEastAsia"/>
          <w:b w:val="0"/>
        </w:rPr>
        <w:t>recommendations</w:t>
      </w:r>
      <w:r w:rsidRPr="00E71A82">
        <w:rPr>
          <w:b/>
        </w:rPr>
        <w:t xml:space="preserve"> </w:t>
      </w:r>
      <w:r>
        <w:t xml:space="preserve">and </w:t>
      </w:r>
      <w:r w:rsidRPr="00E71A82">
        <w:rPr>
          <w:rStyle w:val="Strong"/>
          <w:rFonts w:eastAsiaTheme="majorEastAsia"/>
          <w:b w:val="0"/>
        </w:rPr>
        <w:t>discussion</w:t>
      </w:r>
      <w:r>
        <w:t>.</w:t>
      </w:r>
    </w:p>
    <w:p w:rsidR="00E71A82" w:rsidRDefault="00E71A82" w:rsidP="00E71A82">
      <w:pPr>
        <w:numPr>
          <w:ilvl w:val="0"/>
          <w:numId w:val="17"/>
        </w:numPr>
        <w:spacing w:before="100" w:beforeAutospacing="1" w:after="100" w:afterAutospacing="1" w:line="240" w:lineRule="auto"/>
        <w:jc w:val="left"/>
      </w:pPr>
      <w:r>
        <w:rPr>
          <w:rStyle w:val="Strong"/>
          <w:rFonts w:eastAsiaTheme="majorEastAsia"/>
        </w:rPr>
        <w:t>Visuals</w:t>
      </w:r>
      <w:r>
        <w:t>:</w:t>
      </w:r>
    </w:p>
    <w:p w:rsidR="00E71A82" w:rsidRDefault="00E71A82" w:rsidP="00E71A82">
      <w:pPr>
        <w:numPr>
          <w:ilvl w:val="1"/>
          <w:numId w:val="17"/>
        </w:numPr>
        <w:spacing w:before="100" w:beforeAutospacing="1" w:after="100" w:afterAutospacing="1" w:line="240" w:lineRule="auto"/>
        <w:jc w:val="left"/>
      </w:pPr>
      <w:r w:rsidRPr="00E71A82">
        <w:t>Use</w:t>
      </w:r>
      <w:r w:rsidRPr="00E71A82">
        <w:rPr>
          <w:b/>
        </w:rPr>
        <w:t xml:space="preserve"> </w:t>
      </w:r>
      <w:r w:rsidRPr="00E71A82">
        <w:rPr>
          <w:rStyle w:val="Strong"/>
          <w:rFonts w:eastAsiaTheme="majorEastAsia"/>
          <w:b w:val="0"/>
        </w:rPr>
        <w:t>before/after charts</w:t>
      </w:r>
      <w:r>
        <w:t xml:space="preserve"> for case results (e.g., employee engagement scores, customer satisfaction).</w:t>
      </w:r>
    </w:p>
    <w:p w:rsidR="00E71A82" w:rsidRDefault="00E71A82" w:rsidP="00E71A82">
      <w:pPr>
        <w:numPr>
          <w:ilvl w:val="1"/>
          <w:numId w:val="17"/>
        </w:numPr>
        <w:spacing w:before="100" w:beforeAutospacing="1" w:after="100" w:afterAutospacing="1" w:line="240" w:lineRule="auto"/>
        <w:jc w:val="left"/>
      </w:pPr>
      <w:r w:rsidRPr="00E71A82">
        <w:rPr>
          <w:rStyle w:val="Strong"/>
          <w:rFonts w:eastAsiaTheme="majorEastAsia"/>
          <w:b w:val="0"/>
        </w:rPr>
        <w:t>Flowchart</w:t>
      </w:r>
      <w:r w:rsidRPr="00E71A82">
        <w:rPr>
          <w:b/>
        </w:rPr>
        <w:t xml:space="preserve"> </w:t>
      </w:r>
      <w:r>
        <w:t xml:space="preserve">to show how harassment complaints </w:t>
      </w:r>
      <w:proofErr w:type="gramStart"/>
      <w:r>
        <w:t>should be handled</w:t>
      </w:r>
      <w:proofErr w:type="gramEnd"/>
      <w:r>
        <w:t>.</w:t>
      </w:r>
    </w:p>
    <w:p w:rsidR="006665E0" w:rsidRDefault="00E71A82" w:rsidP="006665E0">
      <w:pPr>
        <w:numPr>
          <w:ilvl w:val="1"/>
          <w:numId w:val="17"/>
        </w:numPr>
        <w:spacing w:before="100" w:beforeAutospacing="1" w:after="100" w:afterAutospacing="1" w:line="240" w:lineRule="auto"/>
        <w:jc w:val="left"/>
      </w:pPr>
      <w:r>
        <w:t xml:space="preserve">Use </w:t>
      </w:r>
      <w:r w:rsidRPr="00E71A82">
        <w:rPr>
          <w:rStyle w:val="Strong"/>
          <w:rFonts w:eastAsiaTheme="majorEastAsia"/>
          <w:b w:val="0"/>
        </w:rPr>
        <w:t>bullet-point slides</w:t>
      </w:r>
      <w:r>
        <w:t xml:space="preserve"> to keep text minimal.</w:t>
      </w:r>
    </w:p>
    <w:p w:rsidR="006665E0" w:rsidRDefault="006665E0" w:rsidP="006665E0">
      <w:pPr>
        <w:spacing w:before="100" w:beforeAutospacing="1" w:after="100" w:afterAutospacing="1" w:line="240" w:lineRule="auto"/>
        <w:ind w:left="1440" w:firstLine="0"/>
        <w:jc w:val="left"/>
      </w:pPr>
    </w:p>
    <w:p w:rsidR="00E71A82" w:rsidRDefault="00E71A82" w:rsidP="00E71A82">
      <w:pPr>
        <w:numPr>
          <w:ilvl w:val="0"/>
          <w:numId w:val="17"/>
        </w:numPr>
        <w:spacing w:before="100" w:beforeAutospacing="1" w:after="100" w:afterAutospacing="1" w:line="240" w:lineRule="auto"/>
        <w:jc w:val="left"/>
      </w:pPr>
      <w:r>
        <w:rPr>
          <w:rStyle w:val="Strong"/>
          <w:rFonts w:eastAsiaTheme="majorEastAsia"/>
        </w:rPr>
        <w:t>Engagement</w:t>
      </w:r>
      <w:r>
        <w:t>:</w:t>
      </w:r>
    </w:p>
    <w:p w:rsidR="00E71A82" w:rsidRDefault="00E71A82" w:rsidP="00E71A82">
      <w:pPr>
        <w:numPr>
          <w:ilvl w:val="1"/>
          <w:numId w:val="17"/>
        </w:numPr>
        <w:spacing w:before="100" w:beforeAutospacing="1" w:after="100" w:afterAutospacing="1" w:line="240" w:lineRule="auto"/>
        <w:jc w:val="left"/>
      </w:pPr>
      <w:r>
        <w:t xml:space="preserve">Ask your </w:t>
      </w:r>
      <w:proofErr w:type="gramStart"/>
      <w:r>
        <w:t>audience:</w:t>
      </w:r>
      <w:proofErr w:type="gramEnd"/>
      <w:r>
        <w:t xml:space="preserve"> “How would you handle employee participation in your workplace?”</w:t>
      </w:r>
    </w:p>
    <w:p w:rsidR="00E71A82" w:rsidRDefault="00E71A82" w:rsidP="00E71A82">
      <w:pPr>
        <w:numPr>
          <w:ilvl w:val="1"/>
          <w:numId w:val="17"/>
        </w:numPr>
        <w:spacing w:before="100" w:beforeAutospacing="1" w:after="100" w:afterAutospacing="1" w:line="240" w:lineRule="auto"/>
        <w:jc w:val="left"/>
      </w:pPr>
      <w:r>
        <w:t>Pose a scenario: “What if you were the HR manager in Case 3-1, how would you act differently?”</w:t>
      </w:r>
    </w:p>
    <w:p w:rsidR="00E71A82" w:rsidRDefault="00E71A82" w:rsidP="00E71A82">
      <w:pPr>
        <w:spacing w:after="0"/>
        <w:ind w:left="0" w:firstLine="0"/>
      </w:pPr>
    </w:p>
    <w:p w:rsidR="00E71A82" w:rsidRPr="00E71A82" w:rsidRDefault="00E71A82" w:rsidP="00E71A82">
      <w:pPr>
        <w:rPr>
          <w:rStyle w:val="Strong"/>
          <w:rFonts w:eastAsiaTheme="majorEastAsia"/>
          <w:bCs w:val="0"/>
          <w:sz w:val="28"/>
          <w:szCs w:val="28"/>
          <w:u w:val="single"/>
        </w:rPr>
      </w:pPr>
      <w:r w:rsidRPr="00E71A82">
        <w:rPr>
          <w:rStyle w:val="Strong"/>
          <w:rFonts w:eastAsiaTheme="majorEastAsia"/>
          <w:bCs w:val="0"/>
          <w:sz w:val="28"/>
          <w:szCs w:val="28"/>
          <w:u w:val="single"/>
        </w:rPr>
        <w:t>Conclusion</w:t>
      </w:r>
      <w:r w:rsidRPr="00E71A82">
        <w:rPr>
          <w:rStyle w:val="Strong"/>
          <w:rFonts w:eastAsiaTheme="majorEastAsia"/>
          <w:bCs w:val="0"/>
          <w:sz w:val="28"/>
          <w:szCs w:val="28"/>
          <w:u w:val="single"/>
        </w:rPr>
        <w:t>:</w:t>
      </w:r>
    </w:p>
    <w:p w:rsidR="00E71A82" w:rsidRPr="00E71A82" w:rsidRDefault="00E71A82" w:rsidP="00E71A82">
      <w:pPr>
        <w:rPr>
          <w:sz w:val="28"/>
          <w:szCs w:val="28"/>
        </w:rPr>
      </w:pPr>
      <w:r>
        <w:t>This case underscores the critical role of HR in preventing and addressing harassment. The failure of HR to respond promptly and appropriately led to emotional distress for the employee and reputational damage for the organization. A strong anti-harassment policy, clear reporting procedures, and regular training are essential for creating a safe and supportive workplace. HR must act quickly, fairly, and confidentially to protect employees and the organization from legal and ethical risks. In conclusion, proactive HR practices are key to fostering a respectful and safe work environment.</w:t>
      </w:r>
    </w:p>
    <w:p w:rsidR="009463E3" w:rsidRDefault="009463E3"/>
    <w:p w:rsidR="006665E0" w:rsidRDefault="006665E0"/>
    <w:sectPr w:rsidR="006665E0" w:rsidSect="0071699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468"/>
    <w:multiLevelType w:val="multilevel"/>
    <w:tmpl w:val="3B42A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0D17"/>
    <w:multiLevelType w:val="multilevel"/>
    <w:tmpl w:val="A8E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5FAE"/>
    <w:multiLevelType w:val="multilevel"/>
    <w:tmpl w:val="A46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F6516"/>
    <w:multiLevelType w:val="multilevel"/>
    <w:tmpl w:val="6D6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5005"/>
    <w:multiLevelType w:val="multilevel"/>
    <w:tmpl w:val="2FD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0B90"/>
    <w:multiLevelType w:val="multilevel"/>
    <w:tmpl w:val="A7F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71ADF"/>
    <w:multiLevelType w:val="multilevel"/>
    <w:tmpl w:val="008AF9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91578"/>
    <w:multiLevelType w:val="multilevel"/>
    <w:tmpl w:val="8CEE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60B9A"/>
    <w:multiLevelType w:val="multilevel"/>
    <w:tmpl w:val="9B163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23DAB"/>
    <w:multiLevelType w:val="multilevel"/>
    <w:tmpl w:val="011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B4E"/>
    <w:multiLevelType w:val="multilevel"/>
    <w:tmpl w:val="7058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128D1"/>
    <w:multiLevelType w:val="multilevel"/>
    <w:tmpl w:val="201E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0129D"/>
    <w:multiLevelType w:val="multilevel"/>
    <w:tmpl w:val="008AF9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A72C2"/>
    <w:multiLevelType w:val="multilevel"/>
    <w:tmpl w:val="BBA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71034"/>
    <w:multiLevelType w:val="multilevel"/>
    <w:tmpl w:val="88B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D6439"/>
    <w:multiLevelType w:val="multilevel"/>
    <w:tmpl w:val="73E2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8379C"/>
    <w:multiLevelType w:val="multilevel"/>
    <w:tmpl w:val="008AF9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7803D5"/>
    <w:multiLevelType w:val="multilevel"/>
    <w:tmpl w:val="48EE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5"/>
  </w:num>
  <w:num w:numId="4">
    <w:abstractNumId w:val="0"/>
  </w:num>
  <w:num w:numId="5">
    <w:abstractNumId w:val="6"/>
  </w:num>
  <w:num w:numId="6">
    <w:abstractNumId w:val="12"/>
  </w:num>
  <w:num w:numId="7">
    <w:abstractNumId w:val="8"/>
  </w:num>
  <w:num w:numId="8">
    <w:abstractNumId w:val="16"/>
  </w:num>
  <w:num w:numId="9">
    <w:abstractNumId w:val="4"/>
  </w:num>
  <w:num w:numId="10">
    <w:abstractNumId w:val="7"/>
  </w:num>
  <w:num w:numId="11">
    <w:abstractNumId w:val="13"/>
  </w:num>
  <w:num w:numId="12">
    <w:abstractNumId w:val="5"/>
  </w:num>
  <w:num w:numId="13">
    <w:abstractNumId w:val="14"/>
  </w:num>
  <w:num w:numId="14">
    <w:abstractNumId w:val="2"/>
  </w:num>
  <w:num w:numId="15">
    <w:abstractNumId w:val="3"/>
  </w:num>
  <w:num w:numId="16">
    <w:abstractNumId w:val="17"/>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E3"/>
    <w:rsid w:val="00142110"/>
    <w:rsid w:val="001D38E7"/>
    <w:rsid w:val="002216D0"/>
    <w:rsid w:val="003C2576"/>
    <w:rsid w:val="006665E0"/>
    <w:rsid w:val="0071699E"/>
    <w:rsid w:val="00871812"/>
    <w:rsid w:val="009463E3"/>
    <w:rsid w:val="00A81FF2"/>
    <w:rsid w:val="00A90ED8"/>
    <w:rsid w:val="00B213AA"/>
    <w:rsid w:val="00BC16EC"/>
    <w:rsid w:val="00CF7B09"/>
    <w:rsid w:val="00E7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30EE"/>
  <w15:chartTrackingRefBased/>
  <w15:docId w15:val="{34577DDA-4FEE-44AE-A6C9-03996C1D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4" w:right="409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3E3"/>
    <w:pPr>
      <w:spacing w:after="345" w:line="356" w:lineRule="auto"/>
      <w:ind w:left="269" w:right="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463E3"/>
    <w:pPr>
      <w:keepNext/>
      <w:keepLines/>
      <w:spacing w:after="251"/>
      <w:ind w:left="24" w:right="0" w:hanging="10"/>
      <w:jc w:val="left"/>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3C2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257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421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E3"/>
    <w:rPr>
      <w:rFonts w:ascii="Times New Roman" w:eastAsia="Times New Roman" w:hAnsi="Times New Roman" w:cs="Times New Roman"/>
      <w:b/>
      <w:color w:val="000000"/>
      <w:sz w:val="28"/>
    </w:rPr>
  </w:style>
  <w:style w:type="character" w:styleId="LineNumber">
    <w:name w:val="line number"/>
    <w:basedOn w:val="DefaultParagraphFont"/>
    <w:uiPriority w:val="99"/>
    <w:semiHidden/>
    <w:unhideWhenUsed/>
    <w:rsid w:val="0071699E"/>
  </w:style>
  <w:style w:type="character" w:customStyle="1" w:styleId="Heading3Char">
    <w:name w:val="Heading 3 Char"/>
    <w:basedOn w:val="DefaultParagraphFont"/>
    <w:link w:val="Heading3"/>
    <w:uiPriority w:val="9"/>
    <w:semiHidden/>
    <w:rsid w:val="003C257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C2576"/>
    <w:rPr>
      <w:b/>
      <w:bCs/>
    </w:rPr>
  </w:style>
  <w:style w:type="character" w:customStyle="1" w:styleId="Heading2Char">
    <w:name w:val="Heading 2 Char"/>
    <w:basedOn w:val="DefaultParagraphFont"/>
    <w:link w:val="Heading2"/>
    <w:uiPriority w:val="9"/>
    <w:semiHidden/>
    <w:rsid w:val="003C25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7B09"/>
    <w:pPr>
      <w:ind w:left="720"/>
      <w:contextualSpacing/>
    </w:pPr>
  </w:style>
  <w:style w:type="character" w:customStyle="1" w:styleId="Heading4Char">
    <w:name w:val="Heading 4 Char"/>
    <w:basedOn w:val="DefaultParagraphFont"/>
    <w:link w:val="Heading4"/>
    <w:uiPriority w:val="9"/>
    <w:semiHidden/>
    <w:rsid w:val="00142110"/>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BC16EC"/>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44823">
      <w:bodyDiv w:val="1"/>
      <w:marLeft w:val="0"/>
      <w:marRight w:val="0"/>
      <w:marTop w:val="0"/>
      <w:marBottom w:val="0"/>
      <w:divBdr>
        <w:top w:val="none" w:sz="0" w:space="0" w:color="auto"/>
        <w:left w:val="none" w:sz="0" w:space="0" w:color="auto"/>
        <w:bottom w:val="none" w:sz="0" w:space="0" w:color="auto"/>
        <w:right w:val="none" w:sz="0" w:space="0" w:color="auto"/>
      </w:divBdr>
    </w:div>
    <w:div w:id="647831708">
      <w:bodyDiv w:val="1"/>
      <w:marLeft w:val="0"/>
      <w:marRight w:val="0"/>
      <w:marTop w:val="0"/>
      <w:marBottom w:val="0"/>
      <w:divBdr>
        <w:top w:val="none" w:sz="0" w:space="0" w:color="auto"/>
        <w:left w:val="none" w:sz="0" w:space="0" w:color="auto"/>
        <w:bottom w:val="none" w:sz="0" w:space="0" w:color="auto"/>
        <w:right w:val="none" w:sz="0" w:space="0" w:color="auto"/>
      </w:divBdr>
    </w:div>
    <w:div w:id="823206169">
      <w:bodyDiv w:val="1"/>
      <w:marLeft w:val="0"/>
      <w:marRight w:val="0"/>
      <w:marTop w:val="0"/>
      <w:marBottom w:val="0"/>
      <w:divBdr>
        <w:top w:val="none" w:sz="0" w:space="0" w:color="auto"/>
        <w:left w:val="none" w:sz="0" w:space="0" w:color="auto"/>
        <w:bottom w:val="none" w:sz="0" w:space="0" w:color="auto"/>
        <w:right w:val="none" w:sz="0" w:space="0" w:color="auto"/>
      </w:divBdr>
    </w:div>
    <w:div w:id="854727215">
      <w:bodyDiv w:val="1"/>
      <w:marLeft w:val="0"/>
      <w:marRight w:val="0"/>
      <w:marTop w:val="0"/>
      <w:marBottom w:val="0"/>
      <w:divBdr>
        <w:top w:val="none" w:sz="0" w:space="0" w:color="auto"/>
        <w:left w:val="none" w:sz="0" w:space="0" w:color="auto"/>
        <w:bottom w:val="none" w:sz="0" w:space="0" w:color="auto"/>
        <w:right w:val="none" w:sz="0" w:space="0" w:color="auto"/>
      </w:divBdr>
      <w:divsChild>
        <w:div w:id="1668558704">
          <w:marLeft w:val="0"/>
          <w:marRight w:val="0"/>
          <w:marTop w:val="0"/>
          <w:marBottom w:val="0"/>
          <w:divBdr>
            <w:top w:val="none" w:sz="0" w:space="0" w:color="auto"/>
            <w:left w:val="none" w:sz="0" w:space="0" w:color="auto"/>
            <w:bottom w:val="none" w:sz="0" w:space="0" w:color="auto"/>
            <w:right w:val="none" w:sz="0" w:space="0" w:color="auto"/>
          </w:divBdr>
        </w:div>
      </w:divsChild>
    </w:div>
    <w:div w:id="919295458">
      <w:bodyDiv w:val="1"/>
      <w:marLeft w:val="0"/>
      <w:marRight w:val="0"/>
      <w:marTop w:val="0"/>
      <w:marBottom w:val="0"/>
      <w:divBdr>
        <w:top w:val="none" w:sz="0" w:space="0" w:color="auto"/>
        <w:left w:val="none" w:sz="0" w:space="0" w:color="auto"/>
        <w:bottom w:val="none" w:sz="0" w:space="0" w:color="auto"/>
        <w:right w:val="none" w:sz="0" w:space="0" w:color="auto"/>
      </w:divBdr>
    </w:div>
    <w:div w:id="958803038">
      <w:bodyDiv w:val="1"/>
      <w:marLeft w:val="0"/>
      <w:marRight w:val="0"/>
      <w:marTop w:val="0"/>
      <w:marBottom w:val="0"/>
      <w:divBdr>
        <w:top w:val="none" w:sz="0" w:space="0" w:color="auto"/>
        <w:left w:val="none" w:sz="0" w:space="0" w:color="auto"/>
        <w:bottom w:val="none" w:sz="0" w:space="0" w:color="auto"/>
        <w:right w:val="none" w:sz="0" w:space="0" w:color="auto"/>
      </w:divBdr>
    </w:div>
    <w:div w:id="1415468650">
      <w:bodyDiv w:val="1"/>
      <w:marLeft w:val="0"/>
      <w:marRight w:val="0"/>
      <w:marTop w:val="0"/>
      <w:marBottom w:val="0"/>
      <w:divBdr>
        <w:top w:val="none" w:sz="0" w:space="0" w:color="auto"/>
        <w:left w:val="none" w:sz="0" w:space="0" w:color="auto"/>
        <w:bottom w:val="none" w:sz="0" w:space="0" w:color="auto"/>
        <w:right w:val="none" w:sz="0" w:space="0" w:color="auto"/>
      </w:divBdr>
    </w:div>
    <w:div w:id="1534535437">
      <w:bodyDiv w:val="1"/>
      <w:marLeft w:val="0"/>
      <w:marRight w:val="0"/>
      <w:marTop w:val="0"/>
      <w:marBottom w:val="0"/>
      <w:divBdr>
        <w:top w:val="none" w:sz="0" w:space="0" w:color="auto"/>
        <w:left w:val="none" w:sz="0" w:space="0" w:color="auto"/>
        <w:bottom w:val="none" w:sz="0" w:space="0" w:color="auto"/>
        <w:right w:val="none" w:sz="0" w:space="0" w:color="auto"/>
      </w:divBdr>
    </w:div>
    <w:div w:id="1584534904">
      <w:bodyDiv w:val="1"/>
      <w:marLeft w:val="0"/>
      <w:marRight w:val="0"/>
      <w:marTop w:val="0"/>
      <w:marBottom w:val="0"/>
      <w:divBdr>
        <w:top w:val="none" w:sz="0" w:space="0" w:color="auto"/>
        <w:left w:val="none" w:sz="0" w:space="0" w:color="auto"/>
        <w:bottom w:val="none" w:sz="0" w:space="0" w:color="auto"/>
        <w:right w:val="none" w:sz="0" w:space="0" w:color="auto"/>
      </w:divBdr>
    </w:div>
    <w:div w:id="1600487024">
      <w:bodyDiv w:val="1"/>
      <w:marLeft w:val="0"/>
      <w:marRight w:val="0"/>
      <w:marTop w:val="0"/>
      <w:marBottom w:val="0"/>
      <w:divBdr>
        <w:top w:val="none" w:sz="0" w:space="0" w:color="auto"/>
        <w:left w:val="none" w:sz="0" w:space="0" w:color="auto"/>
        <w:bottom w:val="none" w:sz="0" w:space="0" w:color="auto"/>
        <w:right w:val="none" w:sz="0" w:space="0" w:color="auto"/>
      </w:divBdr>
    </w:div>
    <w:div w:id="1672483176">
      <w:bodyDiv w:val="1"/>
      <w:marLeft w:val="0"/>
      <w:marRight w:val="0"/>
      <w:marTop w:val="0"/>
      <w:marBottom w:val="0"/>
      <w:divBdr>
        <w:top w:val="none" w:sz="0" w:space="0" w:color="auto"/>
        <w:left w:val="none" w:sz="0" w:space="0" w:color="auto"/>
        <w:bottom w:val="none" w:sz="0" w:space="0" w:color="auto"/>
        <w:right w:val="none" w:sz="0" w:space="0" w:color="auto"/>
      </w:divBdr>
    </w:div>
    <w:div w:id="1687975585">
      <w:bodyDiv w:val="1"/>
      <w:marLeft w:val="0"/>
      <w:marRight w:val="0"/>
      <w:marTop w:val="0"/>
      <w:marBottom w:val="0"/>
      <w:divBdr>
        <w:top w:val="none" w:sz="0" w:space="0" w:color="auto"/>
        <w:left w:val="none" w:sz="0" w:space="0" w:color="auto"/>
        <w:bottom w:val="none" w:sz="0" w:space="0" w:color="auto"/>
        <w:right w:val="none" w:sz="0" w:space="0" w:color="auto"/>
      </w:divBdr>
    </w:div>
    <w:div w:id="1910340953">
      <w:bodyDiv w:val="1"/>
      <w:marLeft w:val="0"/>
      <w:marRight w:val="0"/>
      <w:marTop w:val="0"/>
      <w:marBottom w:val="0"/>
      <w:divBdr>
        <w:top w:val="none" w:sz="0" w:space="0" w:color="auto"/>
        <w:left w:val="none" w:sz="0" w:space="0" w:color="auto"/>
        <w:bottom w:val="none" w:sz="0" w:space="0" w:color="auto"/>
        <w:right w:val="none" w:sz="0" w:space="0" w:color="auto"/>
      </w:divBdr>
    </w:div>
    <w:div w:id="19516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1C42D-2CAC-4B28-B0F9-EFDF8915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LAPIFY</dc:creator>
  <cp:keywords/>
  <dc:description/>
  <cp:lastModifiedBy>LAPIFY</cp:lastModifiedBy>
  <cp:revision>10</cp:revision>
  <cp:lastPrinted>2025-04-06T13:12:00Z</cp:lastPrinted>
  <dcterms:created xsi:type="dcterms:W3CDTF">2025-04-06T10:17:00Z</dcterms:created>
  <dcterms:modified xsi:type="dcterms:W3CDTF">2025-04-06T13:33:00Z</dcterms:modified>
</cp:coreProperties>
</file>