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794DF" w14:textId="1CB02140" w:rsidR="00C5060F" w:rsidRPr="00D90AAE" w:rsidRDefault="00C5060F" w:rsidP="00C5060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242E538F" w14:textId="77777777" w:rsidR="00C5060F" w:rsidRPr="00D90AAE" w:rsidRDefault="00C5060F" w:rsidP="00C5060F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</w:p>
    <w:p w14:paraId="1478FC73" w14:textId="26287F0E" w:rsidR="00C5060F" w:rsidRPr="00D90AAE" w:rsidRDefault="006C723E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>According to the provided data we can conclude that majority of crowdfunding campaigns get funded (56.5%), a great percentage are unsuccessful (36.4%) and just very few get cancelled (5.7%)</w:t>
      </w:r>
    </w:p>
    <w:p w14:paraId="3EC39433" w14:textId="77777777" w:rsidR="006C723E" w:rsidRPr="00D90AAE" w:rsidRDefault="006C723E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</w:p>
    <w:p w14:paraId="142AE0CA" w14:textId="27F4989B" w:rsidR="006C723E" w:rsidRPr="00D90AAE" w:rsidRDefault="006C723E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 xml:space="preserve">The most popular category in this type of </w:t>
      </w:r>
      <w:r w:rsidR="004F4525" w:rsidRPr="00D90AAE">
        <w:rPr>
          <w:rFonts w:ascii="Arial" w:hAnsi="Arial" w:cs="Arial"/>
          <w:color w:val="2B2B2B"/>
        </w:rPr>
        <w:t>campaign</w:t>
      </w:r>
      <w:r w:rsidRPr="00D90AAE">
        <w:rPr>
          <w:rFonts w:ascii="Arial" w:hAnsi="Arial" w:cs="Arial"/>
          <w:color w:val="2B2B2B"/>
        </w:rPr>
        <w:t xml:space="preserve"> is Theater, and the subcategory is Plays, nevertheless, most of them get funded, a lot of them</w:t>
      </w:r>
      <w:r w:rsidR="00134F75" w:rsidRPr="00D90AAE">
        <w:rPr>
          <w:rFonts w:ascii="Arial" w:hAnsi="Arial" w:cs="Arial"/>
          <w:color w:val="2B2B2B"/>
        </w:rPr>
        <w:t xml:space="preserve"> also</w:t>
      </w:r>
      <w:r w:rsidRPr="00D90AAE">
        <w:rPr>
          <w:rFonts w:ascii="Arial" w:hAnsi="Arial" w:cs="Arial"/>
          <w:color w:val="2B2B2B"/>
        </w:rPr>
        <w:t xml:space="preserve"> fail. </w:t>
      </w:r>
    </w:p>
    <w:p w14:paraId="2288BDC6" w14:textId="77777777" w:rsidR="006C723E" w:rsidRPr="00D90AAE" w:rsidRDefault="006C723E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</w:p>
    <w:p w14:paraId="5A3DAFE5" w14:textId="5088C026" w:rsidR="006C723E" w:rsidRPr="00D90AAE" w:rsidRDefault="006C723E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 xml:space="preserve">The second and third category most popular are film and video, </w:t>
      </w:r>
      <w:r w:rsidR="00134F75" w:rsidRPr="00D90AAE">
        <w:rPr>
          <w:rFonts w:ascii="Arial" w:hAnsi="Arial" w:cs="Arial"/>
          <w:color w:val="2B2B2B"/>
        </w:rPr>
        <w:t>followed by</w:t>
      </w:r>
      <w:r w:rsidRPr="00D90AAE">
        <w:rPr>
          <w:rFonts w:ascii="Arial" w:hAnsi="Arial" w:cs="Arial"/>
          <w:color w:val="2B2B2B"/>
        </w:rPr>
        <w:t xml:space="preserve"> music. Being documentaries and rock the most frequent and successful sub-categories.</w:t>
      </w:r>
    </w:p>
    <w:p w14:paraId="263D811A" w14:textId="77777777" w:rsidR="00134F75" w:rsidRPr="00D90AAE" w:rsidRDefault="00134F75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</w:p>
    <w:p w14:paraId="17372EEA" w14:textId="573ED0E5" w:rsidR="00134F75" w:rsidRPr="00D90AAE" w:rsidRDefault="00134F75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 xml:space="preserve">Campaigns </w:t>
      </w:r>
      <w:proofErr w:type="gramStart"/>
      <w:r w:rsidRPr="00D90AAE">
        <w:rPr>
          <w:rFonts w:ascii="Arial" w:hAnsi="Arial" w:cs="Arial"/>
          <w:color w:val="2B2B2B"/>
        </w:rPr>
        <w:t>seems</w:t>
      </w:r>
      <w:proofErr w:type="gramEnd"/>
      <w:r w:rsidRPr="00D90AAE">
        <w:rPr>
          <w:rFonts w:ascii="Arial" w:hAnsi="Arial" w:cs="Arial"/>
          <w:color w:val="2B2B2B"/>
        </w:rPr>
        <w:t xml:space="preserve"> to be most successful during the months of June and July and least successful in the month of August.</w:t>
      </w:r>
    </w:p>
    <w:p w14:paraId="1BF546DF" w14:textId="77777777" w:rsidR="00C5060F" w:rsidRPr="00D90AAE" w:rsidRDefault="00C5060F" w:rsidP="00C5060F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0F070ABA" w14:textId="280DA11F" w:rsidR="00C5060F" w:rsidRPr="00D90AAE" w:rsidRDefault="00C5060F" w:rsidP="008C773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>What are some limitations of this dataset?</w:t>
      </w:r>
    </w:p>
    <w:p w14:paraId="678A9708" w14:textId="440F61CF" w:rsidR="008C7736" w:rsidRPr="00D90AAE" w:rsidRDefault="008C7736" w:rsidP="008C7736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267800ED" w14:textId="7F069A7D" w:rsidR="008C7736" w:rsidRPr="00D90AAE" w:rsidRDefault="008C7736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>Data set only shows values until 2020, trends and campaigns may have changed in the past few years.</w:t>
      </w:r>
    </w:p>
    <w:p w14:paraId="28F5FF3B" w14:textId="77777777" w:rsidR="008C7736" w:rsidRPr="00D90AAE" w:rsidRDefault="008C7736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</w:p>
    <w:p w14:paraId="1760D0F8" w14:textId="77777777" w:rsidR="008C7736" w:rsidRPr="00D90AAE" w:rsidRDefault="008C7736" w:rsidP="00D90AA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 xml:space="preserve">Only took a sample of 1,000 campaigns, there may have been more </w:t>
      </w:r>
      <w:proofErr w:type="gramStart"/>
      <w:r w:rsidRPr="00D90AAE">
        <w:rPr>
          <w:rFonts w:ascii="Arial" w:hAnsi="Arial" w:cs="Arial"/>
          <w:color w:val="2B2B2B"/>
        </w:rPr>
        <w:t>that</w:t>
      </w:r>
      <w:proofErr w:type="gramEnd"/>
      <w:r w:rsidRPr="00D90AAE">
        <w:rPr>
          <w:rFonts w:ascii="Arial" w:hAnsi="Arial" w:cs="Arial"/>
          <w:color w:val="2B2B2B"/>
        </w:rPr>
        <w:t xml:space="preserve"> these.</w:t>
      </w:r>
    </w:p>
    <w:p w14:paraId="689E4054" w14:textId="77777777" w:rsidR="008C7736" w:rsidRPr="00D90AAE" w:rsidRDefault="008C7736" w:rsidP="008C7736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2D096842" w14:textId="783D7429" w:rsidR="008C7736" w:rsidRPr="00D90AAE" w:rsidRDefault="008C7736" w:rsidP="008C7736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t xml:space="preserve"> </w:t>
      </w:r>
    </w:p>
    <w:p w14:paraId="4EC4149D" w14:textId="77777777" w:rsidR="008C7736" w:rsidRDefault="008C7736" w:rsidP="008C7736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72557F47" w14:textId="77777777" w:rsidR="00D90AAE" w:rsidRDefault="00D90AAE" w:rsidP="008C7736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15F98330" w14:textId="77777777" w:rsidR="00D90AAE" w:rsidRPr="00D90AAE" w:rsidRDefault="00D90AAE" w:rsidP="008C7736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1C3341A3" w14:textId="34CAB2AC" w:rsidR="00C5060F" w:rsidRPr="00D90AAE" w:rsidRDefault="00C5060F" w:rsidP="00424A9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D90AAE">
        <w:rPr>
          <w:rFonts w:ascii="Arial" w:hAnsi="Arial" w:cs="Arial"/>
          <w:color w:val="2B2B2B"/>
        </w:rPr>
        <w:lastRenderedPageBreak/>
        <w:t>What are some other possible tables and/or graphs that we could create, and what additional value would they provide?</w:t>
      </w:r>
    </w:p>
    <w:p w14:paraId="31C7D487" w14:textId="77777777" w:rsidR="00C5319D" w:rsidRPr="00D90AAE" w:rsidRDefault="00C5319D">
      <w:pPr>
        <w:rPr>
          <w:rFonts w:ascii="Arial" w:hAnsi="Arial" w:cs="Arial"/>
          <w:sz w:val="24"/>
          <w:szCs w:val="24"/>
        </w:rPr>
      </w:pPr>
    </w:p>
    <w:p w14:paraId="2B60EEE9" w14:textId="5797ED4F" w:rsidR="00424A93" w:rsidRPr="00D90AAE" w:rsidRDefault="00424A93" w:rsidP="0027777E">
      <w:pPr>
        <w:ind w:left="360"/>
        <w:rPr>
          <w:rFonts w:ascii="Arial" w:hAnsi="Arial" w:cs="Arial"/>
          <w:sz w:val="24"/>
          <w:szCs w:val="24"/>
        </w:rPr>
      </w:pPr>
      <w:r w:rsidRPr="00D90AAE">
        <w:rPr>
          <w:rFonts w:ascii="Arial" w:hAnsi="Arial" w:cs="Arial"/>
          <w:sz w:val="24"/>
          <w:szCs w:val="24"/>
        </w:rPr>
        <w:t xml:space="preserve">Duration of campaign, to explore how long successful </w:t>
      </w:r>
      <w:r w:rsidR="001053F8" w:rsidRPr="00D90AAE">
        <w:rPr>
          <w:rFonts w:ascii="Arial" w:hAnsi="Arial" w:cs="Arial"/>
          <w:sz w:val="24"/>
          <w:szCs w:val="24"/>
        </w:rPr>
        <w:t>campaigns</w:t>
      </w:r>
      <w:r w:rsidRPr="00D90AAE">
        <w:rPr>
          <w:rFonts w:ascii="Arial" w:hAnsi="Arial" w:cs="Arial"/>
          <w:sz w:val="24"/>
          <w:szCs w:val="24"/>
        </w:rPr>
        <w:t xml:space="preserve"> </w:t>
      </w:r>
      <w:r w:rsidR="001053F8" w:rsidRPr="00D90AAE">
        <w:rPr>
          <w:rFonts w:ascii="Arial" w:hAnsi="Arial" w:cs="Arial"/>
          <w:sz w:val="24"/>
          <w:szCs w:val="24"/>
        </w:rPr>
        <w:t>take to get funded.</w:t>
      </w:r>
    </w:p>
    <w:p w14:paraId="5F78D071" w14:textId="46257C9A" w:rsidR="001053F8" w:rsidRPr="00D90AAE" w:rsidRDefault="001053F8" w:rsidP="0027777E">
      <w:pPr>
        <w:ind w:left="360"/>
        <w:rPr>
          <w:rFonts w:ascii="Arial" w:hAnsi="Arial" w:cs="Arial"/>
          <w:sz w:val="24"/>
          <w:szCs w:val="24"/>
        </w:rPr>
      </w:pPr>
      <w:r w:rsidRPr="00D90AAE">
        <w:rPr>
          <w:rFonts w:ascii="Arial" w:hAnsi="Arial" w:cs="Arial"/>
          <w:sz w:val="24"/>
          <w:szCs w:val="24"/>
        </w:rPr>
        <w:t xml:space="preserve">Average donations, </w:t>
      </w:r>
      <w:r w:rsidR="0027777E">
        <w:rPr>
          <w:rFonts w:ascii="Arial" w:hAnsi="Arial" w:cs="Arial"/>
          <w:sz w:val="24"/>
          <w:szCs w:val="24"/>
        </w:rPr>
        <w:t xml:space="preserve">per campaign </w:t>
      </w:r>
    </w:p>
    <w:sectPr w:rsidR="001053F8" w:rsidRPr="00D9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6F89"/>
    <w:multiLevelType w:val="hybridMultilevel"/>
    <w:tmpl w:val="01E6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24207"/>
    <w:multiLevelType w:val="multilevel"/>
    <w:tmpl w:val="AC8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E4C52"/>
    <w:multiLevelType w:val="hybridMultilevel"/>
    <w:tmpl w:val="779E5374"/>
    <w:lvl w:ilvl="0" w:tplc="AB5C95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805481">
    <w:abstractNumId w:val="1"/>
  </w:num>
  <w:num w:numId="2" w16cid:durableId="1359700848">
    <w:abstractNumId w:val="0"/>
  </w:num>
  <w:num w:numId="3" w16cid:durableId="9105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0F"/>
    <w:rsid w:val="001053F8"/>
    <w:rsid w:val="00134F75"/>
    <w:rsid w:val="0027777E"/>
    <w:rsid w:val="00424A93"/>
    <w:rsid w:val="004F4525"/>
    <w:rsid w:val="005A6C62"/>
    <w:rsid w:val="006216A0"/>
    <w:rsid w:val="006C723E"/>
    <w:rsid w:val="008C7736"/>
    <w:rsid w:val="00C5060F"/>
    <w:rsid w:val="00C5319D"/>
    <w:rsid w:val="00D9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57DE"/>
  <w15:chartTrackingRefBased/>
  <w15:docId w15:val="{76434497-8D35-4AC1-BE8D-7253FAFD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6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Rodriguez</dc:creator>
  <cp:keywords/>
  <dc:description/>
  <cp:lastModifiedBy>Fatima Rodriguez</cp:lastModifiedBy>
  <cp:revision>3</cp:revision>
  <dcterms:created xsi:type="dcterms:W3CDTF">2024-04-23T20:56:00Z</dcterms:created>
  <dcterms:modified xsi:type="dcterms:W3CDTF">2024-04-26T23:16:00Z</dcterms:modified>
</cp:coreProperties>
</file>