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5F8" w:rsidRPr="00E5305A" w:rsidRDefault="006F25F8" w:rsidP="006F25F8">
      <w:pPr>
        <w:pStyle w:val="Heading1"/>
        <w:spacing w:before="0" w:line="360" w:lineRule="auto"/>
        <w:rPr>
          <w:szCs w:val="24"/>
        </w:rPr>
      </w:pPr>
      <w:bookmarkStart w:id="0" w:name="_Toc3658935"/>
      <w:r w:rsidRPr="00E5305A">
        <w:rPr>
          <w:szCs w:val="24"/>
        </w:rPr>
        <w:t>DYNAMICS OF SUPPLY CHAIN MANAGEMENT</w:t>
      </w:r>
      <w:bookmarkEnd w:id="0"/>
    </w:p>
    <w:p w:rsidR="006F25F8" w:rsidRPr="00E5305A" w:rsidRDefault="006F25F8" w:rsidP="006F25F8">
      <w:pPr>
        <w:pStyle w:val="Heading2"/>
        <w:spacing w:before="0" w:after="0" w:line="360" w:lineRule="auto"/>
        <w:rPr>
          <w:rFonts w:ascii="Times New Roman" w:hAnsi="Times New Roman"/>
          <w:i w:val="0"/>
          <w:sz w:val="24"/>
          <w:szCs w:val="24"/>
        </w:rPr>
      </w:pPr>
      <w:bookmarkStart w:id="1" w:name="_Toc3658939"/>
      <w:r w:rsidRPr="00E5305A">
        <w:rPr>
          <w:rFonts w:ascii="Times New Roman" w:hAnsi="Times New Roman"/>
          <w:i w:val="0"/>
          <w:sz w:val="24"/>
          <w:szCs w:val="24"/>
        </w:rPr>
        <w:t>5.1 Push and Pull Mechanisms of Supply Chain Processes</w:t>
      </w:r>
      <w:bookmarkEnd w:id="1"/>
    </w:p>
    <w:p w:rsidR="006F25F8" w:rsidRPr="00E5305A" w:rsidRDefault="006F25F8" w:rsidP="006F25F8">
      <w:pPr>
        <w:spacing w:after="0" w:line="360" w:lineRule="auto"/>
        <w:rPr>
          <w:rFonts w:ascii="Times New Roman" w:hAnsi="Times New Roman"/>
          <w:sz w:val="24"/>
          <w:szCs w:val="24"/>
        </w:rPr>
      </w:pPr>
      <w:r w:rsidRPr="00E5305A">
        <w:rPr>
          <w:rFonts w:ascii="Times New Roman" w:hAnsi="Times New Roman"/>
          <w:sz w:val="24"/>
          <w:szCs w:val="24"/>
        </w:rPr>
        <w:t>Supply chain processes fall into one of two categories depending on the timing of their execution relative to customer demand</w:t>
      </w:r>
    </w:p>
    <w:p w:rsidR="006F25F8" w:rsidRPr="00E5305A" w:rsidRDefault="006F25F8" w:rsidP="006F25F8">
      <w:pPr>
        <w:numPr>
          <w:ilvl w:val="0"/>
          <w:numId w:val="1"/>
        </w:numPr>
        <w:spacing w:after="0" w:line="360" w:lineRule="auto"/>
        <w:rPr>
          <w:rFonts w:ascii="Times New Roman" w:hAnsi="Times New Roman"/>
          <w:sz w:val="24"/>
          <w:szCs w:val="24"/>
        </w:rPr>
      </w:pPr>
      <w:r w:rsidRPr="00E5305A">
        <w:rPr>
          <w:rFonts w:ascii="Times New Roman" w:hAnsi="Times New Roman"/>
          <w:b/>
          <w:sz w:val="24"/>
          <w:szCs w:val="24"/>
        </w:rPr>
        <w:t>Pull:</w:t>
      </w:r>
      <w:r w:rsidRPr="00E5305A">
        <w:rPr>
          <w:rFonts w:ascii="Times New Roman" w:hAnsi="Times New Roman"/>
          <w:sz w:val="24"/>
          <w:szCs w:val="24"/>
        </w:rPr>
        <w:t xml:space="preserve"> execution is initiated in response to a customer order (reactive)</w:t>
      </w:r>
    </w:p>
    <w:p w:rsidR="006F25F8" w:rsidRPr="00E5305A" w:rsidRDefault="006F25F8" w:rsidP="006F25F8">
      <w:pPr>
        <w:numPr>
          <w:ilvl w:val="0"/>
          <w:numId w:val="1"/>
        </w:numPr>
        <w:spacing w:after="0" w:line="360" w:lineRule="auto"/>
        <w:rPr>
          <w:rFonts w:ascii="Times New Roman" w:hAnsi="Times New Roman"/>
          <w:sz w:val="24"/>
          <w:szCs w:val="24"/>
        </w:rPr>
      </w:pPr>
      <w:r w:rsidRPr="00E5305A">
        <w:rPr>
          <w:rFonts w:ascii="Times New Roman" w:hAnsi="Times New Roman"/>
          <w:b/>
          <w:sz w:val="24"/>
          <w:szCs w:val="24"/>
        </w:rPr>
        <w:t>Push:</w:t>
      </w:r>
      <w:r w:rsidRPr="00E5305A">
        <w:rPr>
          <w:rFonts w:ascii="Times New Roman" w:hAnsi="Times New Roman"/>
          <w:sz w:val="24"/>
          <w:szCs w:val="24"/>
        </w:rPr>
        <w:t xml:space="preserve"> execution is initiated in anticipation of customer orders (speculative)</w:t>
      </w:r>
    </w:p>
    <w:p w:rsidR="006F25F8" w:rsidRPr="00E5305A" w:rsidRDefault="006F25F8" w:rsidP="006F25F8">
      <w:pPr>
        <w:spacing w:after="0" w:line="360" w:lineRule="auto"/>
        <w:rPr>
          <w:rFonts w:ascii="Times New Roman" w:hAnsi="Times New Roman"/>
          <w:sz w:val="24"/>
          <w:szCs w:val="24"/>
        </w:rPr>
      </w:pPr>
      <w:r w:rsidRPr="00E5305A">
        <w:rPr>
          <w:rFonts w:ascii="Times New Roman" w:hAnsi="Times New Roman"/>
          <w:sz w:val="24"/>
          <w:szCs w:val="24"/>
        </w:rPr>
        <w:t>Push/pull boundary separates push processes from pull processes</w:t>
      </w:r>
    </w:p>
    <w:p w:rsidR="006F25F8" w:rsidRPr="00E5305A" w:rsidRDefault="006F25F8" w:rsidP="006F25F8">
      <w:pPr>
        <w:spacing w:after="0" w:line="360" w:lineRule="auto"/>
        <w:rPr>
          <w:rFonts w:ascii="Times New Roman" w:hAnsi="Times New Roman"/>
          <w:sz w:val="24"/>
          <w:szCs w:val="24"/>
        </w:rPr>
      </w:pPr>
    </w:p>
    <w:p w:rsidR="006F25F8" w:rsidRPr="00E5305A" w:rsidRDefault="006F25F8" w:rsidP="006F25F8">
      <w:pPr>
        <w:spacing w:after="0" w:line="360" w:lineRule="auto"/>
        <w:jc w:val="both"/>
        <w:rPr>
          <w:rFonts w:ascii="Times New Roman" w:hAnsi="Times New Roman"/>
          <w:sz w:val="24"/>
          <w:szCs w:val="24"/>
        </w:rPr>
      </w:pPr>
      <w:r w:rsidRPr="00E5305A">
        <w:rPr>
          <w:rFonts w:ascii="Times New Roman" w:hAnsi="Times New Roman"/>
          <w:sz w:val="24"/>
          <w:szCs w:val="24"/>
        </w:rPr>
        <w:t>Therefore, at the time of execution of a pull process, customer demand is known with certainty, whereas at the time of execution of a push process, demand is not known and must be forecast. Pull processes may also be referred to as reactive processes because they react to customer demand. Push processes may also be referred to as speculative processes because they respond to speculated (or forecasted) rather than actual demand. The push/pull boundary in a supply chain separates push processes from pull processes as shown in Figure 1 Push processes operate in an uncertain environment because customer demand is not yet known. Pull processes operate in an environment in which customer demand is known. They are, however, often constrained by inventory and capacity decisions that were made in the push phase.</w:t>
      </w:r>
    </w:p>
    <w:p w:rsidR="006F25F8" w:rsidRPr="00E5305A" w:rsidRDefault="006F25F8" w:rsidP="006F25F8">
      <w:pPr>
        <w:spacing w:after="0" w:line="360" w:lineRule="auto"/>
        <w:jc w:val="both"/>
        <w:rPr>
          <w:rFonts w:ascii="Times New Roman" w:hAnsi="Times New Roman"/>
          <w:sz w:val="24"/>
          <w:szCs w:val="24"/>
        </w:rPr>
      </w:pPr>
      <w:r w:rsidRPr="00E5305A">
        <w:rPr>
          <w:rFonts w:ascii="Times New Roman" w:hAnsi="Times New Roman"/>
          <w:sz w:val="24"/>
          <w:szCs w:val="24"/>
        </w:rPr>
        <w:t xml:space="preserve">Let us compare a make-to-stock environment like that of </w:t>
      </w:r>
      <w:proofErr w:type="spellStart"/>
      <w:r w:rsidRPr="00E5305A">
        <w:rPr>
          <w:rFonts w:ascii="Times New Roman" w:hAnsi="Times New Roman"/>
          <w:sz w:val="24"/>
          <w:szCs w:val="24"/>
        </w:rPr>
        <w:t>L.L.Bean</w:t>
      </w:r>
      <w:proofErr w:type="spellEnd"/>
      <w:r w:rsidRPr="00E5305A">
        <w:rPr>
          <w:rFonts w:ascii="Times New Roman" w:hAnsi="Times New Roman"/>
          <w:sz w:val="24"/>
          <w:szCs w:val="24"/>
        </w:rPr>
        <w:t xml:space="preserve"> and a build-</w:t>
      </w:r>
      <w:proofErr w:type="spellStart"/>
      <w:r w:rsidRPr="00E5305A">
        <w:rPr>
          <w:rFonts w:ascii="Times New Roman" w:hAnsi="Times New Roman"/>
          <w:sz w:val="24"/>
          <w:szCs w:val="24"/>
        </w:rPr>
        <w:t>toorder</w:t>
      </w:r>
      <w:proofErr w:type="spellEnd"/>
      <w:r w:rsidRPr="00E5305A">
        <w:rPr>
          <w:rFonts w:ascii="Times New Roman" w:hAnsi="Times New Roman"/>
          <w:sz w:val="24"/>
          <w:szCs w:val="24"/>
        </w:rPr>
        <w:t xml:space="preserve"> environment like that of Dell to compare the push/pull view and the cycle view. </w:t>
      </w:r>
      <w:proofErr w:type="spellStart"/>
      <w:r w:rsidRPr="00E5305A">
        <w:rPr>
          <w:rFonts w:ascii="Times New Roman" w:hAnsi="Times New Roman"/>
          <w:sz w:val="24"/>
          <w:szCs w:val="24"/>
        </w:rPr>
        <w:t>L.L.Bean</w:t>
      </w:r>
      <w:proofErr w:type="spellEnd"/>
      <w:r w:rsidRPr="00E5305A">
        <w:rPr>
          <w:rFonts w:ascii="Times New Roman" w:hAnsi="Times New Roman"/>
          <w:sz w:val="24"/>
          <w:szCs w:val="24"/>
        </w:rPr>
        <w:t xml:space="preserve"> executes all processes in the customer order cycle after the customer arrives. All processes that are part of the customer order cycle are thus pull processes. Order fulfillment takes place from product in inventory that is built up in anticipation of customer orders. The goal of the replenishment cycle is to ensure product availability when a customer order arrives. All processes in the replenishment cycle are performed in anticipation of demand and are thus push processes. The same holds true for processes in the manufacturing and procurement cycle. In fact, raw material such as fabric is often purchased six to nine months before customer demand is expected. Manufacturing itself begins three to six months before the point of sale. The processes in the </w:t>
      </w:r>
      <w:proofErr w:type="spellStart"/>
      <w:r w:rsidRPr="00E5305A">
        <w:rPr>
          <w:rFonts w:ascii="Times New Roman" w:hAnsi="Times New Roman"/>
          <w:sz w:val="24"/>
          <w:szCs w:val="24"/>
        </w:rPr>
        <w:t>L.L.Bean</w:t>
      </w:r>
      <w:proofErr w:type="spellEnd"/>
      <w:r w:rsidRPr="00E5305A">
        <w:rPr>
          <w:rFonts w:ascii="Times New Roman" w:hAnsi="Times New Roman"/>
          <w:sz w:val="24"/>
          <w:szCs w:val="24"/>
        </w:rPr>
        <w:t xml:space="preserve"> supply chain break up into pull and push processes, as shown in Figure 2. The situation is different for a build-to-order computer manufacturer like Dell. Dell does not sell through a reseller or distributor but directly to the consumer. Demand is not filled from finished-product inventory, but from production. The arrival of a customer order triggers production of </w:t>
      </w:r>
      <w:r w:rsidRPr="00E5305A">
        <w:rPr>
          <w:rFonts w:ascii="Times New Roman" w:hAnsi="Times New Roman"/>
          <w:sz w:val="24"/>
          <w:szCs w:val="24"/>
        </w:rPr>
        <w:lastRenderedPageBreak/>
        <w:t>the product. The manufacturing cycle is thus part of the customer order fulfillment process in the customer order cycle. There are effectively only two cycles in the Dell supply chain: (1) a customer order and manufacturing cycle and (2) a procurement cycle, as shown in Figure 3.</w:t>
      </w:r>
    </w:p>
    <w:p w:rsidR="006F25F8" w:rsidRPr="00E5305A" w:rsidRDefault="006F25F8" w:rsidP="006F25F8">
      <w:pPr>
        <w:spacing w:after="0" w:line="360" w:lineRule="auto"/>
        <w:jc w:val="both"/>
        <w:rPr>
          <w:rFonts w:ascii="Times New Roman" w:hAnsi="Times New Roman"/>
          <w:b/>
          <w:sz w:val="24"/>
          <w:szCs w:val="24"/>
        </w:rPr>
      </w:pPr>
      <w:r w:rsidRPr="00E5305A">
        <w:rPr>
          <w:rFonts w:ascii="Times New Roman" w:hAnsi="Times New Roman"/>
          <w:b/>
          <w:sz w:val="24"/>
          <w:szCs w:val="24"/>
        </w:rPr>
        <w:t>Figure 1</w:t>
      </w:r>
    </w:p>
    <w:p w:rsidR="006F25F8" w:rsidRPr="00E5305A" w:rsidRDefault="006F25F8" w:rsidP="006F25F8">
      <w:pPr>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279895" cy="242379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duotone>
                        <a:schemeClr val="accent6">
                          <a:shade val="45000"/>
                          <a:satMod val="135000"/>
                        </a:schemeClr>
                        <a:prstClr val="white"/>
                      </a:duotone>
                    </a:blip>
                    <a:stretch>
                      <a:fillRect/>
                    </a:stretch>
                  </pic:blipFill>
                  <pic:spPr>
                    <a:xfrm>
                      <a:off x="0" y="0"/>
                      <a:ext cx="5279390" cy="2423795"/>
                    </a:xfrm>
                    <a:prstGeom prst="rect">
                      <a:avLst/>
                    </a:prstGeom>
                  </pic:spPr>
                </pic:pic>
              </a:graphicData>
            </a:graphic>
          </wp:inline>
        </w:drawing>
      </w:r>
    </w:p>
    <w:p w:rsidR="006F25F8" w:rsidRPr="00E5305A" w:rsidRDefault="006F25F8" w:rsidP="006F25F8">
      <w:pPr>
        <w:spacing w:after="0" w:line="360" w:lineRule="auto"/>
        <w:rPr>
          <w:rFonts w:ascii="Times New Roman" w:hAnsi="Times New Roman"/>
          <w:b/>
          <w:sz w:val="24"/>
          <w:szCs w:val="24"/>
        </w:rPr>
      </w:pPr>
    </w:p>
    <w:p w:rsidR="006F25F8" w:rsidRPr="00E5305A" w:rsidRDefault="006F25F8" w:rsidP="006F25F8">
      <w:pPr>
        <w:spacing w:after="0" w:line="360" w:lineRule="auto"/>
        <w:rPr>
          <w:rFonts w:ascii="Times New Roman" w:hAnsi="Times New Roman"/>
          <w:b/>
          <w:sz w:val="24"/>
          <w:szCs w:val="24"/>
        </w:rPr>
      </w:pPr>
    </w:p>
    <w:p w:rsidR="006F25F8" w:rsidRPr="00E5305A" w:rsidRDefault="006F25F8" w:rsidP="006F25F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extent cx="4615180" cy="187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5180" cy="1871980"/>
                    </a:xfrm>
                    <a:prstGeom prst="rect">
                      <a:avLst/>
                    </a:prstGeom>
                    <a:noFill/>
                    <a:ln>
                      <a:noFill/>
                    </a:ln>
                  </pic:spPr>
                </pic:pic>
              </a:graphicData>
            </a:graphic>
          </wp:inline>
        </w:drawing>
      </w:r>
    </w:p>
    <w:p w:rsidR="006F25F8" w:rsidRPr="00E5305A" w:rsidRDefault="006F25F8" w:rsidP="006F25F8">
      <w:pPr>
        <w:spacing w:after="0" w:line="360" w:lineRule="auto"/>
        <w:rPr>
          <w:rFonts w:ascii="Times New Roman" w:hAnsi="Times New Roman"/>
          <w:b/>
          <w:sz w:val="24"/>
          <w:szCs w:val="24"/>
        </w:rPr>
      </w:pPr>
    </w:p>
    <w:p w:rsidR="006F25F8" w:rsidRPr="00E5305A" w:rsidRDefault="006F25F8" w:rsidP="006F25F8">
      <w:pPr>
        <w:spacing w:after="0" w:line="360" w:lineRule="auto"/>
        <w:rPr>
          <w:rFonts w:ascii="Times New Roman" w:hAnsi="Times New Roman"/>
          <w:b/>
          <w:sz w:val="24"/>
          <w:szCs w:val="24"/>
        </w:rPr>
      </w:pPr>
      <w:r w:rsidRPr="00E5305A">
        <w:rPr>
          <w:rFonts w:ascii="Times New Roman" w:hAnsi="Times New Roman"/>
          <w:b/>
          <w:sz w:val="24"/>
          <w:szCs w:val="24"/>
        </w:rPr>
        <w:t>Figure 2</w:t>
      </w:r>
    </w:p>
    <w:p w:rsidR="006F25F8" w:rsidRPr="00E5305A" w:rsidRDefault="006F25F8" w:rsidP="006F25F8">
      <w:pPr>
        <w:spacing w:after="0" w:line="360" w:lineRule="auto"/>
        <w:jc w:val="center"/>
        <w:rPr>
          <w:rFonts w:ascii="Times New Roman" w:hAnsi="Times New Roman"/>
          <w:b/>
          <w:sz w:val="24"/>
          <w:szCs w:val="24"/>
        </w:rPr>
      </w:pPr>
      <w:r w:rsidRPr="00E5305A">
        <w:rPr>
          <w:rFonts w:ascii="Times New Roman" w:hAnsi="Times New Roman"/>
          <w:b/>
          <w:sz w:val="24"/>
          <w:szCs w:val="24"/>
        </w:rPr>
        <w:t>Push/pull view of LL beans supply chain</w:t>
      </w:r>
    </w:p>
    <w:p w:rsidR="006F25F8" w:rsidRPr="00E5305A" w:rsidRDefault="006F25F8" w:rsidP="006F25F8">
      <w:pPr>
        <w:spacing w:after="0" w:line="36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5946395" cy="2466975"/>
            <wp:effectExtent l="0" t="0" r="0" b="952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duotone>
                        <a:schemeClr val="accent5">
                          <a:shade val="45000"/>
                          <a:satMod val="135000"/>
                        </a:schemeClr>
                        <a:prstClr val="white"/>
                      </a:duotone>
                    </a:blip>
                    <a:stretch>
                      <a:fillRect/>
                    </a:stretch>
                  </pic:blipFill>
                  <pic:spPr>
                    <a:xfrm>
                      <a:off x="0" y="0"/>
                      <a:ext cx="5946140" cy="2466975"/>
                    </a:xfrm>
                    <a:prstGeom prst="rect">
                      <a:avLst/>
                    </a:prstGeom>
                  </pic:spPr>
                </pic:pic>
              </a:graphicData>
            </a:graphic>
          </wp:inline>
        </w:drawing>
      </w:r>
    </w:p>
    <w:p w:rsidR="006F25F8" w:rsidRPr="00E5305A" w:rsidRDefault="006F25F8" w:rsidP="006F25F8">
      <w:pPr>
        <w:spacing w:after="0" w:line="360" w:lineRule="auto"/>
        <w:rPr>
          <w:rFonts w:ascii="Times New Roman" w:hAnsi="Times New Roman"/>
          <w:b/>
          <w:sz w:val="24"/>
          <w:szCs w:val="24"/>
        </w:rPr>
      </w:pPr>
      <w:r w:rsidRPr="00E5305A">
        <w:rPr>
          <w:rFonts w:ascii="Times New Roman" w:hAnsi="Times New Roman"/>
          <w:b/>
          <w:sz w:val="24"/>
          <w:szCs w:val="24"/>
        </w:rPr>
        <w:t>Figure 3</w:t>
      </w:r>
    </w:p>
    <w:p w:rsidR="006F25F8" w:rsidRPr="00E5305A" w:rsidRDefault="006F25F8" w:rsidP="006F25F8">
      <w:pPr>
        <w:spacing w:after="0" w:line="360" w:lineRule="auto"/>
        <w:rPr>
          <w:rFonts w:ascii="Times New Roman" w:hAnsi="Times New Roman"/>
          <w:b/>
          <w:sz w:val="24"/>
          <w:szCs w:val="24"/>
        </w:rPr>
      </w:pPr>
      <w:r>
        <w:rPr>
          <w:rFonts w:ascii="Times New Roman" w:hAnsi="Times New Roman"/>
          <w:noProof/>
          <w:sz w:val="24"/>
          <w:szCs w:val="24"/>
        </w:rPr>
        <w:drawing>
          <wp:inline distT="0" distB="0" distL="0" distR="0">
            <wp:extent cx="4539866" cy="2398395"/>
            <wp:effectExtent l="0" t="0" r="0" b="190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duotone>
                        <a:schemeClr val="accent6">
                          <a:shade val="45000"/>
                          <a:satMod val="135000"/>
                        </a:schemeClr>
                        <a:prstClr val="white"/>
                      </a:duotone>
                    </a:blip>
                    <a:stretch>
                      <a:fillRect/>
                    </a:stretch>
                  </pic:blipFill>
                  <pic:spPr>
                    <a:xfrm>
                      <a:off x="0" y="0"/>
                      <a:ext cx="4539615" cy="2398395"/>
                    </a:xfrm>
                    <a:prstGeom prst="rect">
                      <a:avLst/>
                    </a:prstGeom>
                  </pic:spPr>
                </pic:pic>
              </a:graphicData>
            </a:graphic>
          </wp:inline>
        </w:drawing>
      </w:r>
    </w:p>
    <w:p w:rsidR="006F25F8" w:rsidRPr="00E5305A" w:rsidRDefault="006F25F8" w:rsidP="006F25F8">
      <w:pPr>
        <w:spacing w:after="0" w:line="360" w:lineRule="auto"/>
        <w:rPr>
          <w:rFonts w:ascii="Times New Roman" w:hAnsi="Times New Roman"/>
          <w:b/>
          <w:sz w:val="24"/>
          <w:szCs w:val="24"/>
        </w:rPr>
      </w:pPr>
    </w:p>
    <w:p w:rsidR="006F25F8" w:rsidRPr="00E5305A" w:rsidRDefault="006F25F8" w:rsidP="006F25F8">
      <w:pPr>
        <w:spacing w:after="0" w:line="360" w:lineRule="auto"/>
        <w:jc w:val="both"/>
        <w:rPr>
          <w:rFonts w:ascii="Times New Roman" w:hAnsi="Times New Roman"/>
          <w:sz w:val="24"/>
          <w:szCs w:val="24"/>
        </w:rPr>
      </w:pPr>
      <w:r w:rsidRPr="00E5305A">
        <w:rPr>
          <w:rFonts w:ascii="Times New Roman" w:hAnsi="Times New Roman"/>
          <w:sz w:val="24"/>
          <w:szCs w:val="24"/>
        </w:rPr>
        <w:t>All processes in the customer order and manufacturing cycle at Dell are thus classified as pull processes because they are initiated by customer arrival. Dell, however, does not place component orders in response to a customer order. Inventory is replenished in anticipation of customer demand. All processes in the procurement cycle for Dell are thus classified as push processes, because they are in response to a forecast. The processes in the Dell supply chain break up into pull and push processes as shown in Figure 3.</w:t>
      </w:r>
    </w:p>
    <w:p w:rsidR="006F25F8" w:rsidRPr="00E5305A" w:rsidRDefault="006F25F8" w:rsidP="006F25F8">
      <w:pPr>
        <w:spacing w:after="0" w:line="360" w:lineRule="auto"/>
        <w:jc w:val="both"/>
        <w:rPr>
          <w:rFonts w:ascii="Times New Roman" w:hAnsi="Times New Roman"/>
          <w:sz w:val="24"/>
          <w:szCs w:val="24"/>
        </w:rPr>
      </w:pPr>
      <w:r w:rsidRPr="00E5305A">
        <w:rPr>
          <w:rFonts w:ascii="Times New Roman" w:hAnsi="Times New Roman"/>
          <w:sz w:val="24"/>
          <w:szCs w:val="24"/>
        </w:rPr>
        <w:t>A push/pull view of the supply chain is very useful when considering strategic decisions relating to supply chain design. The goal is to identify an appropriate push/pull boundary such that the supply chain can match supply and demand effectively.</w:t>
      </w:r>
    </w:p>
    <w:p w:rsidR="006F25F8" w:rsidRPr="00E5305A" w:rsidRDefault="006F25F8" w:rsidP="006F25F8">
      <w:pPr>
        <w:spacing w:after="0" w:line="360" w:lineRule="auto"/>
        <w:rPr>
          <w:rFonts w:ascii="Times New Roman" w:hAnsi="Times New Roman"/>
          <w:b/>
          <w:sz w:val="24"/>
          <w:szCs w:val="24"/>
        </w:rPr>
      </w:pPr>
    </w:p>
    <w:p w:rsidR="006F25F8" w:rsidRPr="00E5305A" w:rsidRDefault="006F25F8" w:rsidP="006F25F8">
      <w:pPr>
        <w:pStyle w:val="Heading2"/>
        <w:spacing w:before="0" w:after="0" w:line="360" w:lineRule="auto"/>
        <w:rPr>
          <w:rFonts w:ascii="Times New Roman" w:hAnsi="Times New Roman"/>
          <w:i w:val="0"/>
          <w:sz w:val="24"/>
          <w:szCs w:val="24"/>
        </w:rPr>
      </w:pPr>
      <w:bookmarkStart w:id="2" w:name="_Toc3658940"/>
      <w:r w:rsidRPr="00E5305A">
        <w:rPr>
          <w:rFonts w:ascii="Times New Roman" w:hAnsi="Times New Roman"/>
          <w:i w:val="0"/>
          <w:sz w:val="24"/>
          <w:szCs w:val="24"/>
        </w:rPr>
        <w:lastRenderedPageBreak/>
        <w:t>5.3 Bullwhip Effect in Supply Chain</w:t>
      </w:r>
      <w:bookmarkEnd w:id="2"/>
    </w:p>
    <w:p w:rsidR="006F25F8" w:rsidRPr="00E5305A" w:rsidRDefault="006F25F8" w:rsidP="006F25F8">
      <w:pPr>
        <w:spacing w:after="0" w:line="360" w:lineRule="auto"/>
        <w:jc w:val="both"/>
        <w:rPr>
          <w:rFonts w:ascii="Times New Roman" w:hAnsi="Times New Roman"/>
          <w:sz w:val="24"/>
          <w:szCs w:val="24"/>
        </w:rPr>
      </w:pPr>
      <w:r w:rsidRPr="00E5305A">
        <w:rPr>
          <w:rFonts w:ascii="Times New Roman" w:hAnsi="Times New Roman"/>
          <w:sz w:val="24"/>
          <w:szCs w:val="24"/>
        </w:rPr>
        <w:t>Bullwhip effect is the uncertainty caused by information flowing upstream and downstream in the supply chain. In particular, forecast of demand become less reliable as they move up the supply chain from users or retailers to whole-sellers, to manufacturers, to suppliers. Conversely, the forecast of demand variability, through present, lessons as point of forecast moves downstream.</w:t>
      </w:r>
    </w:p>
    <w:p w:rsidR="006F25F8" w:rsidRPr="00E5305A" w:rsidRDefault="006F25F8" w:rsidP="006F25F8">
      <w:pPr>
        <w:spacing w:after="0" w:line="360" w:lineRule="auto"/>
        <w:jc w:val="center"/>
        <w:rPr>
          <w:rFonts w:ascii="Times New Roman" w:hAnsi="Times New Roman"/>
          <w:b/>
          <w:sz w:val="24"/>
          <w:szCs w:val="24"/>
        </w:rPr>
      </w:pPr>
      <w:r w:rsidRPr="00E5305A">
        <w:rPr>
          <w:rFonts w:ascii="Times New Roman" w:hAnsi="Times New Roman"/>
          <w:b/>
          <w:sz w:val="24"/>
          <w:szCs w:val="24"/>
        </w:rPr>
        <w:t>Information Distortion in Supply Chain -The Bullwhip Effect</w:t>
      </w:r>
    </w:p>
    <w:p w:rsidR="006F25F8" w:rsidRPr="00E5305A" w:rsidRDefault="006F25F8" w:rsidP="006F25F8">
      <w:pPr>
        <w:spacing w:after="0" w:line="360" w:lineRule="auto"/>
        <w:rPr>
          <w:rFonts w:ascii="Times New Roman" w:hAnsi="Times New Roman"/>
          <w:b/>
          <w:sz w:val="24"/>
          <w:szCs w:val="24"/>
        </w:rPr>
      </w:pPr>
      <w:r>
        <w:rPr>
          <w:rFonts w:ascii="Times New Roman" w:hAnsi="Times New Roman"/>
          <w:noProof/>
          <w:sz w:val="24"/>
          <w:szCs w:val="24"/>
        </w:rPr>
        <w:drawing>
          <wp:inline distT="0" distB="0" distL="0" distR="0">
            <wp:extent cx="5943600" cy="2726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6055"/>
                    </a:xfrm>
                    <a:prstGeom prst="rect">
                      <a:avLst/>
                    </a:prstGeom>
                    <a:noFill/>
                    <a:ln>
                      <a:noFill/>
                    </a:ln>
                  </pic:spPr>
                </pic:pic>
              </a:graphicData>
            </a:graphic>
          </wp:inline>
        </w:drawing>
      </w:r>
    </w:p>
    <w:p w:rsidR="006F25F8" w:rsidRPr="00E5305A" w:rsidRDefault="006F25F8" w:rsidP="006F25F8">
      <w:pPr>
        <w:spacing w:after="0" w:line="360" w:lineRule="auto"/>
        <w:jc w:val="both"/>
        <w:rPr>
          <w:rFonts w:ascii="Times New Roman" w:hAnsi="Times New Roman"/>
          <w:sz w:val="24"/>
          <w:szCs w:val="24"/>
        </w:rPr>
      </w:pPr>
      <w:r w:rsidRPr="00E5305A">
        <w:rPr>
          <w:rFonts w:ascii="Times New Roman" w:hAnsi="Times New Roman"/>
          <w:sz w:val="24"/>
          <w:szCs w:val="24"/>
        </w:rPr>
        <w:t>Bullwhip Effect: The increasing variability in demand orders from downstream customers to upstream suppliers.</w:t>
      </w:r>
    </w:p>
    <w:p w:rsidR="006F25F8" w:rsidRPr="00E5305A" w:rsidRDefault="006F25F8" w:rsidP="006F25F8">
      <w:pPr>
        <w:spacing w:after="0" w:line="360" w:lineRule="auto"/>
        <w:jc w:val="both"/>
        <w:rPr>
          <w:rFonts w:ascii="Times New Roman" w:hAnsi="Times New Roman"/>
          <w:b/>
          <w:sz w:val="24"/>
          <w:szCs w:val="24"/>
        </w:rPr>
      </w:pPr>
      <w:r w:rsidRPr="00E5305A">
        <w:rPr>
          <w:rFonts w:ascii="Times New Roman" w:hAnsi="Times New Roman"/>
          <w:b/>
          <w:sz w:val="24"/>
          <w:szCs w:val="24"/>
        </w:rPr>
        <w:t>5.3.1 Causes of Bullwhip effect</w:t>
      </w:r>
    </w:p>
    <w:p w:rsidR="006F25F8" w:rsidRPr="00E5305A" w:rsidRDefault="006F25F8" w:rsidP="006F25F8">
      <w:pPr>
        <w:spacing w:after="0" w:line="360" w:lineRule="auto"/>
        <w:jc w:val="both"/>
        <w:rPr>
          <w:rFonts w:ascii="Times New Roman" w:hAnsi="Times New Roman"/>
          <w:sz w:val="24"/>
          <w:szCs w:val="24"/>
        </w:rPr>
      </w:pPr>
      <w:r w:rsidRPr="00E5305A">
        <w:rPr>
          <w:rFonts w:ascii="Times New Roman" w:hAnsi="Times New Roman"/>
          <w:sz w:val="24"/>
          <w:szCs w:val="24"/>
        </w:rPr>
        <w:t>The most common drivers of demand distortion are:</w:t>
      </w:r>
    </w:p>
    <w:p w:rsidR="006F25F8" w:rsidRPr="00E5305A" w:rsidRDefault="006F25F8" w:rsidP="006F25F8">
      <w:pPr>
        <w:pStyle w:val="ListParagraph"/>
        <w:numPr>
          <w:ilvl w:val="0"/>
          <w:numId w:val="3"/>
        </w:numPr>
        <w:spacing w:after="0" w:line="360" w:lineRule="auto"/>
        <w:jc w:val="both"/>
        <w:rPr>
          <w:rFonts w:ascii="Times New Roman" w:hAnsi="Times New Roman"/>
          <w:sz w:val="24"/>
          <w:szCs w:val="24"/>
        </w:rPr>
      </w:pPr>
      <w:r w:rsidRPr="00E5305A">
        <w:rPr>
          <w:rFonts w:ascii="Times New Roman" w:hAnsi="Times New Roman"/>
          <w:sz w:val="24"/>
          <w:szCs w:val="24"/>
        </w:rPr>
        <w:t>Un-forecasted sales promotion, which have a ripple effect throughout the supply chain</w:t>
      </w:r>
    </w:p>
    <w:p w:rsidR="006F25F8" w:rsidRPr="00E5305A" w:rsidRDefault="006F25F8" w:rsidP="006F25F8">
      <w:pPr>
        <w:pStyle w:val="ListParagraph"/>
        <w:numPr>
          <w:ilvl w:val="0"/>
          <w:numId w:val="3"/>
        </w:numPr>
        <w:spacing w:after="0" w:line="360" w:lineRule="auto"/>
        <w:jc w:val="both"/>
        <w:rPr>
          <w:rFonts w:ascii="Times New Roman" w:hAnsi="Times New Roman"/>
          <w:sz w:val="24"/>
          <w:szCs w:val="24"/>
        </w:rPr>
      </w:pPr>
      <w:r w:rsidRPr="00E5305A">
        <w:rPr>
          <w:rFonts w:ascii="Times New Roman" w:hAnsi="Times New Roman"/>
          <w:sz w:val="24"/>
          <w:szCs w:val="24"/>
        </w:rPr>
        <w:t>Sales incentive plans when executed to, say, 3 months often results to sale distortion</w:t>
      </w:r>
    </w:p>
    <w:p w:rsidR="006F25F8" w:rsidRPr="00E5305A" w:rsidRDefault="006F25F8" w:rsidP="006F25F8">
      <w:pPr>
        <w:pStyle w:val="ListParagraph"/>
        <w:numPr>
          <w:ilvl w:val="0"/>
          <w:numId w:val="3"/>
        </w:numPr>
        <w:spacing w:after="0" w:line="360" w:lineRule="auto"/>
        <w:jc w:val="both"/>
        <w:rPr>
          <w:rFonts w:ascii="Times New Roman" w:hAnsi="Times New Roman"/>
          <w:sz w:val="24"/>
          <w:szCs w:val="24"/>
        </w:rPr>
      </w:pPr>
      <w:r w:rsidRPr="00E5305A">
        <w:rPr>
          <w:rFonts w:ascii="Times New Roman" w:hAnsi="Times New Roman"/>
          <w:sz w:val="24"/>
          <w:szCs w:val="24"/>
        </w:rPr>
        <w:t>Lack of customer confidence in the ability of suppliers to deliver orders on time, leading to over ordering</w:t>
      </w:r>
    </w:p>
    <w:p w:rsidR="006F25F8" w:rsidRPr="00E5305A" w:rsidRDefault="006F25F8" w:rsidP="006F25F8">
      <w:pPr>
        <w:pStyle w:val="ListParagraph"/>
        <w:numPr>
          <w:ilvl w:val="0"/>
          <w:numId w:val="3"/>
        </w:numPr>
        <w:spacing w:after="0" w:line="360" w:lineRule="auto"/>
        <w:jc w:val="both"/>
        <w:rPr>
          <w:rFonts w:ascii="Times New Roman" w:hAnsi="Times New Roman"/>
          <w:sz w:val="24"/>
          <w:szCs w:val="24"/>
        </w:rPr>
      </w:pPr>
      <w:r w:rsidRPr="00E5305A">
        <w:rPr>
          <w:rFonts w:ascii="Times New Roman" w:hAnsi="Times New Roman"/>
          <w:sz w:val="24"/>
          <w:szCs w:val="24"/>
        </w:rPr>
        <w:t>Cancellation of orders, often resulting from previous over ordering</w:t>
      </w:r>
    </w:p>
    <w:p w:rsidR="006F25F8" w:rsidRPr="00E5305A" w:rsidRDefault="006F25F8" w:rsidP="006F25F8">
      <w:pPr>
        <w:pStyle w:val="ListParagraph"/>
        <w:numPr>
          <w:ilvl w:val="0"/>
          <w:numId w:val="3"/>
        </w:numPr>
        <w:spacing w:after="0" w:line="360" w:lineRule="auto"/>
        <w:jc w:val="both"/>
        <w:rPr>
          <w:rFonts w:ascii="Times New Roman" w:hAnsi="Times New Roman"/>
          <w:sz w:val="24"/>
          <w:szCs w:val="24"/>
        </w:rPr>
      </w:pPr>
      <w:r w:rsidRPr="00E5305A">
        <w:rPr>
          <w:rFonts w:ascii="Times New Roman" w:hAnsi="Times New Roman"/>
          <w:sz w:val="24"/>
          <w:szCs w:val="24"/>
        </w:rPr>
        <w:t>Freight, such as transportation discounts for volume order, that may cause customers to accumulate orders and then order in bulk.</w:t>
      </w:r>
    </w:p>
    <w:p w:rsidR="006F25F8" w:rsidRPr="00E5305A" w:rsidRDefault="006F25F8" w:rsidP="006F25F8">
      <w:pPr>
        <w:pStyle w:val="ListParagraph"/>
        <w:numPr>
          <w:ilvl w:val="0"/>
          <w:numId w:val="1"/>
        </w:numPr>
        <w:spacing w:after="0" w:line="360" w:lineRule="auto"/>
        <w:jc w:val="both"/>
        <w:rPr>
          <w:rFonts w:ascii="Times New Roman" w:hAnsi="Times New Roman"/>
          <w:sz w:val="24"/>
          <w:szCs w:val="24"/>
        </w:rPr>
      </w:pPr>
      <w:r w:rsidRPr="00E5305A">
        <w:rPr>
          <w:rFonts w:ascii="Times New Roman" w:hAnsi="Times New Roman"/>
          <w:sz w:val="24"/>
          <w:szCs w:val="24"/>
        </w:rPr>
        <w:t>Uncertainty at every stage of supply chain</w:t>
      </w:r>
    </w:p>
    <w:p w:rsidR="006F25F8" w:rsidRPr="00E5305A" w:rsidRDefault="006F25F8" w:rsidP="006F25F8">
      <w:pPr>
        <w:pStyle w:val="ListParagraph"/>
        <w:numPr>
          <w:ilvl w:val="0"/>
          <w:numId w:val="1"/>
        </w:numPr>
        <w:spacing w:after="0" w:line="360" w:lineRule="auto"/>
        <w:jc w:val="both"/>
        <w:rPr>
          <w:rFonts w:ascii="Times New Roman" w:hAnsi="Times New Roman"/>
          <w:sz w:val="24"/>
          <w:szCs w:val="24"/>
        </w:rPr>
      </w:pPr>
      <w:r w:rsidRPr="00E5305A">
        <w:rPr>
          <w:rFonts w:ascii="Times New Roman" w:hAnsi="Times New Roman"/>
          <w:sz w:val="24"/>
          <w:szCs w:val="24"/>
        </w:rPr>
        <w:t>Lack of information sharing and coordination among supply chain members</w:t>
      </w:r>
    </w:p>
    <w:p w:rsidR="006F25F8" w:rsidRPr="00E5305A" w:rsidRDefault="006F25F8" w:rsidP="006F25F8">
      <w:pPr>
        <w:spacing w:after="0" w:line="360" w:lineRule="auto"/>
        <w:jc w:val="both"/>
        <w:rPr>
          <w:rFonts w:ascii="Times New Roman" w:hAnsi="Times New Roman"/>
          <w:b/>
          <w:sz w:val="24"/>
          <w:szCs w:val="24"/>
        </w:rPr>
      </w:pPr>
      <w:r w:rsidRPr="00E5305A">
        <w:rPr>
          <w:rFonts w:ascii="Times New Roman" w:hAnsi="Times New Roman"/>
          <w:b/>
          <w:sz w:val="24"/>
          <w:szCs w:val="24"/>
        </w:rPr>
        <w:lastRenderedPageBreak/>
        <w:t>5.3.2 Consequences of Bullwhip effect</w:t>
      </w:r>
    </w:p>
    <w:p w:rsidR="006F25F8" w:rsidRPr="00E5305A" w:rsidRDefault="006F25F8" w:rsidP="006F25F8">
      <w:pPr>
        <w:pStyle w:val="ListParagraph"/>
        <w:numPr>
          <w:ilvl w:val="0"/>
          <w:numId w:val="2"/>
        </w:numPr>
        <w:spacing w:after="0" w:line="360" w:lineRule="auto"/>
        <w:jc w:val="both"/>
        <w:rPr>
          <w:rFonts w:ascii="Times New Roman" w:hAnsi="Times New Roman"/>
          <w:sz w:val="24"/>
          <w:szCs w:val="24"/>
        </w:rPr>
      </w:pPr>
      <w:r w:rsidRPr="00E5305A">
        <w:rPr>
          <w:rFonts w:ascii="Times New Roman" w:hAnsi="Times New Roman"/>
          <w:sz w:val="24"/>
          <w:szCs w:val="24"/>
        </w:rPr>
        <w:t>Excessive inventory quantities</w:t>
      </w:r>
    </w:p>
    <w:p w:rsidR="006F25F8" w:rsidRPr="00E5305A" w:rsidRDefault="006F25F8" w:rsidP="006F25F8">
      <w:pPr>
        <w:pStyle w:val="ListParagraph"/>
        <w:numPr>
          <w:ilvl w:val="0"/>
          <w:numId w:val="2"/>
        </w:numPr>
        <w:spacing w:after="160" w:line="360" w:lineRule="auto"/>
        <w:jc w:val="both"/>
        <w:rPr>
          <w:rFonts w:ascii="Times New Roman" w:hAnsi="Times New Roman"/>
          <w:sz w:val="24"/>
          <w:szCs w:val="24"/>
        </w:rPr>
      </w:pPr>
      <w:r w:rsidRPr="00E5305A">
        <w:rPr>
          <w:rFonts w:ascii="Times New Roman" w:hAnsi="Times New Roman"/>
          <w:sz w:val="24"/>
          <w:szCs w:val="24"/>
        </w:rPr>
        <w:t>Poor customer services</w:t>
      </w:r>
    </w:p>
    <w:p w:rsidR="006F25F8" w:rsidRPr="00E5305A" w:rsidRDefault="006F25F8" w:rsidP="006F25F8">
      <w:pPr>
        <w:pStyle w:val="ListParagraph"/>
        <w:numPr>
          <w:ilvl w:val="0"/>
          <w:numId w:val="2"/>
        </w:numPr>
        <w:spacing w:after="0" w:line="360" w:lineRule="auto"/>
        <w:jc w:val="both"/>
        <w:rPr>
          <w:rFonts w:ascii="Times New Roman" w:hAnsi="Times New Roman"/>
          <w:sz w:val="24"/>
          <w:szCs w:val="24"/>
        </w:rPr>
      </w:pPr>
      <w:r w:rsidRPr="00E5305A">
        <w:rPr>
          <w:rFonts w:ascii="Times New Roman" w:hAnsi="Times New Roman"/>
          <w:sz w:val="24"/>
          <w:szCs w:val="24"/>
        </w:rPr>
        <w:t>Cash flow problems</w:t>
      </w:r>
    </w:p>
    <w:p w:rsidR="006F25F8" w:rsidRPr="00E5305A" w:rsidRDefault="006F25F8" w:rsidP="006F25F8">
      <w:pPr>
        <w:pStyle w:val="ListParagraph"/>
        <w:numPr>
          <w:ilvl w:val="0"/>
          <w:numId w:val="2"/>
        </w:numPr>
        <w:spacing w:after="0" w:line="360" w:lineRule="auto"/>
        <w:jc w:val="both"/>
        <w:rPr>
          <w:rFonts w:ascii="Times New Roman" w:hAnsi="Times New Roman"/>
          <w:sz w:val="24"/>
          <w:szCs w:val="24"/>
        </w:rPr>
      </w:pPr>
      <w:r w:rsidRPr="00E5305A">
        <w:rPr>
          <w:rFonts w:ascii="Times New Roman" w:hAnsi="Times New Roman"/>
          <w:sz w:val="24"/>
          <w:szCs w:val="24"/>
        </w:rPr>
        <w:t>Stock outs</w:t>
      </w:r>
    </w:p>
    <w:p w:rsidR="006F25F8" w:rsidRPr="00E5305A" w:rsidRDefault="006F25F8" w:rsidP="006F25F8">
      <w:pPr>
        <w:pStyle w:val="ListParagraph"/>
        <w:numPr>
          <w:ilvl w:val="0"/>
          <w:numId w:val="2"/>
        </w:numPr>
        <w:spacing w:after="0" w:line="360" w:lineRule="auto"/>
        <w:jc w:val="both"/>
        <w:rPr>
          <w:rFonts w:ascii="Times New Roman" w:hAnsi="Times New Roman"/>
          <w:sz w:val="24"/>
          <w:szCs w:val="24"/>
        </w:rPr>
      </w:pPr>
      <w:r w:rsidRPr="00E5305A">
        <w:rPr>
          <w:rFonts w:ascii="Times New Roman" w:hAnsi="Times New Roman"/>
          <w:sz w:val="24"/>
          <w:szCs w:val="24"/>
        </w:rPr>
        <w:t>High material cost, overtime expenses and transport costs.</w:t>
      </w:r>
    </w:p>
    <w:p w:rsidR="006F25F8" w:rsidRPr="00E5305A" w:rsidRDefault="006F25F8" w:rsidP="006F25F8">
      <w:pPr>
        <w:pStyle w:val="ListParagraph"/>
        <w:numPr>
          <w:ilvl w:val="0"/>
          <w:numId w:val="2"/>
        </w:numPr>
        <w:spacing w:after="0" w:line="360" w:lineRule="auto"/>
        <w:jc w:val="both"/>
        <w:rPr>
          <w:rFonts w:ascii="Times New Roman" w:hAnsi="Times New Roman"/>
          <w:sz w:val="24"/>
          <w:szCs w:val="24"/>
        </w:rPr>
      </w:pPr>
      <w:r w:rsidRPr="00E5305A">
        <w:rPr>
          <w:rFonts w:ascii="Times New Roman" w:hAnsi="Times New Roman"/>
          <w:sz w:val="24"/>
          <w:szCs w:val="24"/>
        </w:rPr>
        <w:t>Poor demand forecasts</w:t>
      </w:r>
    </w:p>
    <w:p w:rsidR="006F25F8" w:rsidRPr="00E5305A" w:rsidRDefault="006F25F8" w:rsidP="006F25F8">
      <w:pPr>
        <w:pStyle w:val="ListParagraph"/>
        <w:numPr>
          <w:ilvl w:val="0"/>
          <w:numId w:val="2"/>
        </w:numPr>
        <w:spacing w:after="0" w:line="360" w:lineRule="auto"/>
        <w:jc w:val="both"/>
        <w:rPr>
          <w:rFonts w:ascii="Times New Roman" w:hAnsi="Times New Roman"/>
          <w:sz w:val="24"/>
          <w:szCs w:val="24"/>
        </w:rPr>
      </w:pPr>
      <w:r w:rsidRPr="00E5305A">
        <w:rPr>
          <w:rFonts w:ascii="Times New Roman" w:hAnsi="Times New Roman"/>
          <w:sz w:val="24"/>
          <w:szCs w:val="24"/>
        </w:rPr>
        <w:t>Insufficient or excessive capacities</w:t>
      </w:r>
    </w:p>
    <w:p w:rsidR="006F25F8" w:rsidRPr="00E5305A" w:rsidRDefault="006F25F8" w:rsidP="006F25F8">
      <w:pPr>
        <w:pStyle w:val="ListParagraph"/>
        <w:numPr>
          <w:ilvl w:val="0"/>
          <w:numId w:val="2"/>
        </w:numPr>
        <w:spacing w:after="0" w:line="360" w:lineRule="auto"/>
        <w:jc w:val="both"/>
        <w:rPr>
          <w:rFonts w:ascii="Times New Roman" w:hAnsi="Times New Roman"/>
          <w:sz w:val="24"/>
          <w:szCs w:val="24"/>
        </w:rPr>
      </w:pPr>
      <w:r w:rsidRPr="00E5305A">
        <w:rPr>
          <w:rFonts w:ascii="Times New Roman" w:hAnsi="Times New Roman"/>
          <w:sz w:val="24"/>
          <w:szCs w:val="24"/>
        </w:rPr>
        <w:t>Inefficiency and/or irresponsiveness in the supply chain operations</w:t>
      </w:r>
    </w:p>
    <w:p w:rsidR="004B2096" w:rsidRPr="006F25F8" w:rsidRDefault="006F25F8">
      <w:pPr>
        <w:rPr>
          <w:lang w:val="x-none"/>
        </w:rPr>
      </w:pPr>
      <w:bookmarkStart w:id="3" w:name="_GoBack"/>
      <w:bookmarkEnd w:id="3"/>
    </w:p>
    <w:sectPr w:rsidR="004B2096" w:rsidRPr="006F2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9417A"/>
    <w:multiLevelType w:val="hybridMultilevel"/>
    <w:tmpl w:val="70B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4912F2"/>
    <w:multiLevelType w:val="hybridMultilevel"/>
    <w:tmpl w:val="952A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C01661"/>
    <w:multiLevelType w:val="hybridMultilevel"/>
    <w:tmpl w:val="9C68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5F8"/>
    <w:rsid w:val="006F25F8"/>
    <w:rsid w:val="00EB07A8"/>
    <w:rsid w:val="00FE0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5F8"/>
    <w:rPr>
      <w:rFonts w:ascii="Calibri" w:eastAsia="Calibri" w:hAnsi="Calibri" w:cs="Times New Roman"/>
    </w:rPr>
  </w:style>
  <w:style w:type="paragraph" w:styleId="Heading1">
    <w:name w:val="heading 1"/>
    <w:basedOn w:val="Normal"/>
    <w:next w:val="Normal"/>
    <w:link w:val="Heading1Char"/>
    <w:uiPriority w:val="9"/>
    <w:qFormat/>
    <w:rsid w:val="006F25F8"/>
    <w:pPr>
      <w:keepNext/>
      <w:keepLines/>
      <w:spacing w:before="480" w:after="0"/>
      <w:jc w:val="center"/>
      <w:outlineLvl w:val="0"/>
    </w:pPr>
    <w:rPr>
      <w:rFonts w:ascii="Times New Roman" w:eastAsia="Times New Roman" w:hAnsi="Times New Roman"/>
      <w:b/>
      <w:bCs/>
      <w:sz w:val="24"/>
      <w:szCs w:val="28"/>
    </w:rPr>
  </w:style>
  <w:style w:type="paragraph" w:styleId="Heading2">
    <w:name w:val="heading 2"/>
    <w:basedOn w:val="Normal"/>
    <w:next w:val="Normal"/>
    <w:link w:val="Heading2Char"/>
    <w:uiPriority w:val="9"/>
    <w:semiHidden/>
    <w:unhideWhenUsed/>
    <w:qFormat/>
    <w:rsid w:val="006F25F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5F8"/>
    <w:rPr>
      <w:rFonts w:ascii="Times New Roman" w:eastAsia="Times New Roman" w:hAnsi="Times New Roman" w:cs="Times New Roman"/>
      <w:b/>
      <w:bCs/>
      <w:sz w:val="24"/>
      <w:szCs w:val="28"/>
    </w:rPr>
  </w:style>
  <w:style w:type="character" w:customStyle="1" w:styleId="Heading2Char">
    <w:name w:val="Heading 2 Char"/>
    <w:basedOn w:val="DefaultParagraphFont"/>
    <w:link w:val="Heading2"/>
    <w:uiPriority w:val="9"/>
    <w:semiHidden/>
    <w:rsid w:val="006F25F8"/>
    <w:rPr>
      <w:rFonts w:ascii="Cambria" w:eastAsia="Times New Roman" w:hAnsi="Cambria" w:cs="Times New Roman"/>
      <w:b/>
      <w:bCs/>
      <w:i/>
      <w:iCs/>
      <w:sz w:val="28"/>
      <w:szCs w:val="28"/>
    </w:rPr>
  </w:style>
  <w:style w:type="paragraph" w:styleId="ListParagraph">
    <w:name w:val="List Paragraph"/>
    <w:basedOn w:val="Normal"/>
    <w:link w:val="ListParagraphChar"/>
    <w:uiPriority w:val="34"/>
    <w:qFormat/>
    <w:rsid w:val="006F25F8"/>
    <w:pPr>
      <w:ind w:left="720"/>
      <w:contextualSpacing/>
    </w:pPr>
    <w:rPr>
      <w:sz w:val="20"/>
      <w:szCs w:val="20"/>
      <w:lang w:val="x-none" w:eastAsia="x-none"/>
    </w:rPr>
  </w:style>
  <w:style w:type="character" w:customStyle="1" w:styleId="ListParagraphChar">
    <w:name w:val="List Paragraph Char"/>
    <w:link w:val="ListParagraph"/>
    <w:uiPriority w:val="34"/>
    <w:locked/>
    <w:rsid w:val="006F25F8"/>
    <w:rPr>
      <w:rFonts w:ascii="Calibri" w:eastAsia="Calibri" w:hAnsi="Calibri" w:cs="Times New Roman"/>
      <w:sz w:val="20"/>
      <w:szCs w:val="20"/>
      <w:lang w:val="x-none" w:eastAsia="x-none"/>
    </w:rPr>
  </w:style>
  <w:style w:type="paragraph" w:styleId="BalloonText">
    <w:name w:val="Balloon Text"/>
    <w:basedOn w:val="Normal"/>
    <w:link w:val="BalloonTextChar"/>
    <w:uiPriority w:val="99"/>
    <w:semiHidden/>
    <w:unhideWhenUsed/>
    <w:rsid w:val="006F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5F8"/>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5F8"/>
    <w:rPr>
      <w:rFonts w:ascii="Calibri" w:eastAsia="Calibri" w:hAnsi="Calibri" w:cs="Times New Roman"/>
    </w:rPr>
  </w:style>
  <w:style w:type="paragraph" w:styleId="Heading1">
    <w:name w:val="heading 1"/>
    <w:basedOn w:val="Normal"/>
    <w:next w:val="Normal"/>
    <w:link w:val="Heading1Char"/>
    <w:uiPriority w:val="9"/>
    <w:qFormat/>
    <w:rsid w:val="006F25F8"/>
    <w:pPr>
      <w:keepNext/>
      <w:keepLines/>
      <w:spacing w:before="480" w:after="0"/>
      <w:jc w:val="center"/>
      <w:outlineLvl w:val="0"/>
    </w:pPr>
    <w:rPr>
      <w:rFonts w:ascii="Times New Roman" w:eastAsia="Times New Roman" w:hAnsi="Times New Roman"/>
      <w:b/>
      <w:bCs/>
      <w:sz w:val="24"/>
      <w:szCs w:val="28"/>
    </w:rPr>
  </w:style>
  <w:style w:type="paragraph" w:styleId="Heading2">
    <w:name w:val="heading 2"/>
    <w:basedOn w:val="Normal"/>
    <w:next w:val="Normal"/>
    <w:link w:val="Heading2Char"/>
    <w:uiPriority w:val="9"/>
    <w:semiHidden/>
    <w:unhideWhenUsed/>
    <w:qFormat/>
    <w:rsid w:val="006F25F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5F8"/>
    <w:rPr>
      <w:rFonts w:ascii="Times New Roman" w:eastAsia="Times New Roman" w:hAnsi="Times New Roman" w:cs="Times New Roman"/>
      <w:b/>
      <w:bCs/>
      <w:sz w:val="24"/>
      <w:szCs w:val="28"/>
    </w:rPr>
  </w:style>
  <w:style w:type="character" w:customStyle="1" w:styleId="Heading2Char">
    <w:name w:val="Heading 2 Char"/>
    <w:basedOn w:val="DefaultParagraphFont"/>
    <w:link w:val="Heading2"/>
    <w:uiPriority w:val="9"/>
    <w:semiHidden/>
    <w:rsid w:val="006F25F8"/>
    <w:rPr>
      <w:rFonts w:ascii="Cambria" w:eastAsia="Times New Roman" w:hAnsi="Cambria" w:cs="Times New Roman"/>
      <w:b/>
      <w:bCs/>
      <w:i/>
      <w:iCs/>
      <w:sz w:val="28"/>
      <w:szCs w:val="28"/>
    </w:rPr>
  </w:style>
  <w:style w:type="paragraph" w:styleId="ListParagraph">
    <w:name w:val="List Paragraph"/>
    <w:basedOn w:val="Normal"/>
    <w:link w:val="ListParagraphChar"/>
    <w:uiPriority w:val="34"/>
    <w:qFormat/>
    <w:rsid w:val="006F25F8"/>
    <w:pPr>
      <w:ind w:left="720"/>
      <w:contextualSpacing/>
    </w:pPr>
    <w:rPr>
      <w:sz w:val="20"/>
      <w:szCs w:val="20"/>
      <w:lang w:val="x-none" w:eastAsia="x-none"/>
    </w:rPr>
  </w:style>
  <w:style w:type="character" w:customStyle="1" w:styleId="ListParagraphChar">
    <w:name w:val="List Paragraph Char"/>
    <w:link w:val="ListParagraph"/>
    <w:uiPriority w:val="34"/>
    <w:locked/>
    <w:rsid w:val="006F25F8"/>
    <w:rPr>
      <w:rFonts w:ascii="Calibri" w:eastAsia="Calibri" w:hAnsi="Calibri" w:cs="Times New Roman"/>
      <w:sz w:val="20"/>
      <w:szCs w:val="20"/>
      <w:lang w:val="x-none" w:eastAsia="x-none"/>
    </w:rPr>
  </w:style>
  <w:style w:type="paragraph" w:styleId="BalloonText">
    <w:name w:val="Balloon Text"/>
    <w:basedOn w:val="Normal"/>
    <w:link w:val="BalloonTextChar"/>
    <w:uiPriority w:val="99"/>
    <w:semiHidden/>
    <w:unhideWhenUsed/>
    <w:rsid w:val="006F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5F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Arani</dc:creator>
  <cp:lastModifiedBy>Arani</cp:lastModifiedBy>
  <cp:revision>1</cp:revision>
  <dcterms:created xsi:type="dcterms:W3CDTF">2022-07-01T10:37:00Z</dcterms:created>
  <dcterms:modified xsi:type="dcterms:W3CDTF">2022-07-01T10:39:00Z</dcterms:modified>
</cp:coreProperties>
</file>