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  <w:t xml:space="preserve">দেওয়ানী ও সার্ভে ট্রাইব্যুনাল মামলার মনিটরিং </w:t>
      </w:r>
      <w:r>
        <w:rPr>
          <w:rFonts w:ascii="Vrinda" w:hAnsi="Vrinda" w:eastAsia="Times New Roman" w:cs="Vrinda"/>
          <w:b/>
          <w:b/>
          <w:bCs/>
          <w:color w:val="000000"/>
          <w:sz w:val="24"/>
          <w:sz w:val="24"/>
          <w:szCs w:val="24"/>
          <w:u w:val="single"/>
        </w:rPr>
        <w:t>সিস্টেমে</w:t>
      </w:r>
      <w:r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  <w:t xml:space="preserve"> যা</w:t>
      </w:r>
      <w:r>
        <w:rPr>
          <w:rFonts w:ascii="Times New Roman" w:hAnsi="Times New Roman" w:eastAsia="Times New Roman" w:cs="Times New Roman"/>
          <w:b/>
          <w:b/>
          <w:bCs/>
          <w:color w:val="000000"/>
          <w:sz w:val="28"/>
          <w:sz w:val="28"/>
          <w:szCs w:val="28"/>
          <w:u w:val="single"/>
        </w:rPr>
        <w:t xml:space="preserve"> </w:t>
      </w:r>
      <w:r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  <w:t>থাকবে</w:t>
      </w:r>
      <w:r>
        <w:rPr>
          <w:rFonts w:ascii="Times New Roman" w:hAnsi="Times New Roman" w:eastAsia="Times New Roman" w:cs="Times New Roman"/>
          <w:b/>
          <w:b/>
          <w:bCs/>
          <w:color w:val="000000"/>
          <w:sz w:val="28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Process Flow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8"/>
          <w:sz w:val="28"/>
          <w:szCs w:val="28"/>
        </w:rPr>
        <w:t xml:space="preserve">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আদালত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উপজেলা ভূমি অফিস</w:t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বিজ্ঞ আদালত     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</w:pPr>
      <w:r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  <w:t xml:space="preserve">অফিস সংখ্যা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বিজ্ঞ আদালত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২৪ টি  </w:t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ডিসি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১ টি </w:t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১৬ টি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</w:pPr>
      <w:r>
        <w:rPr>
          <w:rFonts w:ascii="Vrinda" w:hAnsi="Vrinda" w:eastAsia="Times New Roman" w:cs="Vrinda"/>
          <w:b/>
          <w:b/>
          <w:bCs/>
          <w:color w:val="000000"/>
          <w:sz w:val="28"/>
          <w:sz w:val="28"/>
          <w:szCs w:val="28"/>
          <w:u w:val="single"/>
        </w:rPr>
        <w:t>ইউজার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বিজ্ঞ আদালত সংশ্লিষ্ট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২৪ টি ইউজার</w:t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1"/>
          <w:sz w:val="21"/>
          <w:szCs w:val="21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ডিসি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৩ টি </w:t>
      </w:r>
      <w:r>
        <w:rPr>
          <w:rFonts w:eastAsia="Times New Roman" w:cs="Vrinda" w:ascii="Vrinda" w:hAnsi="Vrinda"/>
          <w:color w:val="000000"/>
          <w:sz w:val="21"/>
          <w:szCs w:val="21"/>
        </w:rPr>
        <w:t xml:space="preserve">( ADC (Rev.), AC (RM), Office Assistant)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ইউজার</w:t>
      </w:r>
      <w:r>
        <w:rPr>
          <w:rFonts w:ascii="Vrinda" w:hAnsi="Vrinda" w:eastAsia="Times New Roman" w:cs="Vrinda"/>
          <w:color w:val="000000"/>
          <w:sz w:val="21"/>
          <w:sz w:val="21"/>
          <w:szCs w:val="21"/>
        </w:rPr>
        <w:t xml:space="preserve">  </w:t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১৬ টি ইউজার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b/>
          <w:b/>
          <w:bCs/>
          <w:color w:val="000000"/>
          <w:sz w:val="24"/>
          <w:sz w:val="24"/>
          <w:szCs w:val="24"/>
          <w:u w:val="single"/>
        </w:rPr>
      </w:pPr>
      <w:r>
        <w:rPr>
          <w:rFonts w:ascii="Vrinda" w:hAnsi="Vrinda" w:eastAsia="Times New Roman" w:cs="Vrinda"/>
          <w:b/>
          <w:b/>
          <w:bCs/>
          <w:color w:val="000000"/>
          <w:sz w:val="24"/>
          <w:sz w:val="24"/>
          <w:szCs w:val="24"/>
          <w:u w:val="single"/>
        </w:rPr>
        <w:t>এডমিন</w:t>
      </w:r>
      <w:r>
        <w:rPr>
          <w:rFonts w:ascii="Times New Roman" w:hAnsi="Times New Roman" w:eastAsia="Times New Roman" w:cs="Times New Roman"/>
          <w:b/>
          <w:b/>
          <w:bCs/>
          <w:color w:val="000000"/>
          <w:sz w:val="24"/>
          <w:sz w:val="24"/>
          <w:szCs w:val="24"/>
          <w:u w:val="single"/>
        </w:rPr>
        <w:t xml:space="preserve"> </w:t>
      </w:r>
      <w:r>
        <w:rPr>
          <w:rFonts w:ascii="Vrinda" w:hAnsi="Vrinda" w:eastAsia="Times New Roman" w:cs="Vrinda"/>
          <w:b/>
          <w:b/>
          <w:bCs/>
          <w:color w:val="000000"/>
          <w:sz w:val="24"/>
          <w:sz w:val="24"/>
          <w:szCs w:val="24"/>
          <w:u w:val="single"/>
        </w:rPr>
        <w:t>ইউজার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Vrinda" w:hAnsi="Vrinda" w:eastAsia="Times New Roman" w:cs="Vrinda"/>
          <w:color w:val="000000"/>
          <w:sz w:val="28"/>
          <w:sz w:val="28"/>
          <w:szCs w:val="28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ডিসি অফিস 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-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১ টি 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Vrinda" w:ascii="Vrinda" w:hAnsi="Vrinda"/>
          <w:color w:val="000000"/>
          <w:sz w:val="24"/>
          <w:szCs w:val="24"/>
        </w:rPr>
      </w:pPr>
      <w:r>
        <w:rPr>
          <w:rFonts w:eastAsia="Times New Roman" w:cs="Vrinda" w:ascii="Vrinda" w:hAnsi="Vrinda"/>
          <w:color w:val="000000"/>
          <w:sz w:val="24"/>
          <w:szCs w:val="24"/>
        </w:rPr>
        <w:t>Source Of Information: The Office Of Judge (file open)</w:t>
      </w:r>
    </w:p>
    <w:p>
      <w:pPr>
        <w:pStyle w:val="Normal"/>
        <w:spacing w:lineRule="auto" w:line="240" w:before="0" w:after="0"/>
        <w:rPr>
          <w:rFonts w:eastAsia="Times New Roman" w:cs="Vrinda" w:ascii="Vrinda" w:hAnsi="Vrinda"/>
          <w:color w:val="000000"/>
          <w:sz w:val="24"/>
          <w:szCs w:val="24"/>
        </w:rPr>
      </w:pPr>
      <w:r>
        <w:rPr>
          <w:rFonts w:eastAsia="Times New Roman" w:cs="Vrinda" w:ascii="Vrinda" w:hAnsi="Vrinda"/>
          <w:color w:val="000000"/>
          <w:sz w:val="24"/>
          <w:szCs w:val="24"/>
        </w:rPr>
        <w:t>End Point Of Information Termission: The Office Of Judge (file closed)   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বিজ্ঞ আদালত সংশ্লিষ্ট অফিস</w:t>
      </w:r>
      <w:r>
        <w:rPr>
          <w:rFonts w:eastAsia="Times New Roman" w:cs="Vrinda" w:ascii="Vrinda" w:hAnsi="Vrinda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ADC (Rev.),  AC (RM), Office Assistant,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উপজেলা ভূমি অফিস</w:t>
      </w:r>
      <w:r>
        <w:rPr>
          <w:rFonts w:ascii="Times New Roman" w:hAnsi="Times New Roman" w:eastAsia="Times New Roman" w:cs="Times New Roman"/>
          <w:b/>
          <w:b/>
          <w:bCs/>
          <w:color w:val="000000"/>
          <w:sz w:val="26"/>
          <w:sz w:val="26"/>
          <w:szCs w:val="26"/>
        </w:rPr>
        <w:t xml:space="preserve"> </w:t>
      </w:r>
      <w:r>
        <w:rPr>
          <w:rFonts w:ascii="Vrinda" w:hAnsi="Vrinda" w:eastAsia="Times New Roman" w:cs="Vrinda"/>
          <w:color w:val="000000"/>
          <w:sz w:val="26"/>
          <w:sz w:val="26"/>
          <w:szCs w:val="26"/>
        </w:rPr>
        <w:t>অনুযায়ী</w:t>
      </w:r>
      <w:r>
        <w:rPr>
          <w:rFonts w:ascii="Times New Roman" w:hAnsi="Times New Roman" w:eastAsia="Times New Roman" w:cs="Times New Roman"/>
          <w:color w:val="000000"/>
          <w:sz w:val="26"/>
          <w:sz w:val="26"/>
          <w:szCs w:val="26"/>
        </w:rPr>
        <w:t xml:space="preserve"> </w:t>
      </w:r>
      <w:r>
        <w:rPr>
          <w:rFonts w:ascii="Vrinda" w:hAnsi="Vrinda" w:eastAsia="Times New Roman" w:cs="Vrinda"/>
          <w:color w:val="000000"/>
          <w:sz w:val="26"/>
          <w:sz w:val="26"/>
          <w:szCs w:val="26"/>
        </w:rPr>
        <w:t>নির্দিষ্ট</w:t>
      </w:r>
      <w:r>
        <w:rPr>
          <w:rFonts w:ascii="Times New Roman" w:hAnsi="Times New Roman" w:eastAsia="Times New Roman" w:cs="Times New Roman"/>
          <w:color w:val="000000"/>
          <w:sz w:val="26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User ID</w:t>
      </w:r>
      <w:r>
        <w:rPr>
          <w:rFonts w:eastAsia="Times New Roman" w:cs="Times New Roman" w:ascii="SutonnyMJ" w:hAnsi="SutonnyMJ"/>
          <w:color w:val="000000"/>
          <w:sz w:val="26"/>
          <w:szCs w:val="26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পাসওয়ার্ড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ডিসি অফিস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এডমিন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হিসেবে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লগইন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করার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জন্য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আইডি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পাসওয়ার্ড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সংক্রান্ত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সকল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 xml:space="preserve">নোটিফিকেশন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8"/>
          <w:sz w:val="28"/>
          <w:szCs w:val="28"/>
        </w:rPr>
        <w:t xml:space="preserve">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আদালত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উপজেলা ভূমি অফিস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বিজ্ঞ আদালত সহ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প্রশাসক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মহোদয়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কমিশনার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মুন্সিখানা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বরাবরে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নির্দিষ্ট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Dash Board -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দেখাতে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কুমিল্লা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সকল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মোকদ্দমাসমূহ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উপজেলাভিত্তিক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আলাদাভাবে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পেন্ডিং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তালিকা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মামলার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নম্বর সহ সন্নিবেশিত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Mangal" w:hAnsi="Mangal" w:eastAsia="Times New Roman" w:cs="Mangal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মোকদ্দমাসমূহ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উপজেলাভিত্তিক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আলাদাভাবে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থাকলেও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মোকদ্দমাসমূহ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ক্রমানুসারে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অনুযায়ী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যেমন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দেওয়ানী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  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০১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২০১৬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০২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২০১৬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০৩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২০১৬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ইত্যাদি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  <w:r>
        <w:rPr>
          <w:rFonts w:ascii="Mangal" w:hAnsi="Mangal" w:eastAsia="Times New Roman" w:cs="Mangal"/>
          <w:color w:val="000000"/>
          <w:sz w:val="24"/>
          <w:sz w:val="24"/>
          <w:szCs w:val="24"/>
        </w:rPr>
        <w:t>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ভূমি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সংশ্লিষ্ট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নির্ধারিত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৭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দিন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  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পাওয়া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গেলে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color w:val="0EFF1B"/>
          <w:sz w:val="24"/>
          <w:sz w:val="24"/>
          <w:szCs w:val="24"/>
        </w:rPr>
        <w:t xml:space="preserve">“ </w:t>
      </w:r>
      <w:r>
        <w:rPr>
          <w:rFonts w:ascii="Vrinda" w:hAnsi="Vrinda" w:eastAsia="Times New Roman" w:cs="Vrinda"/>
          <w:b/>
          <w:b/>
          <w:bCs/>
          <w:color w:val="0EFF1B"/>
          <w:sz w:val="24"/>
          <w:sz w:val="24"/>
          <w:szCs w:val="24"/>
        </w:rPr>
        <w:t>সবুজ</w:t>
      </w:r>
      <w:r>
        <w:rPr>
          <w:rFonts w:ascii="Times New Roman" w:hAnsi="Times New Roman" w:eastAsia="Times New Roman" w:cs="Times New Roman"/>
          <w:b/>
          <w:b/>
          <w:bCs/>
          <w:color w:val="0EFF1B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b/>
          <w:b/>
          <w:bCs/>
          <w:color w:val="0EFF1B"/>
          <w:sz w:val="24"/>
          <w:sz w:val="24"/>
          <w:szCs w:val="24"/>
        </w:rPr>
        <w:t>রঙয়ের</w:t>
      </w:r>
      <w:r>
        <w:rPr>
          <w:rFonts w:ascii="Times New Roman" w:hAnsi="Times New Roman" w:eastAsia="Times New Roman" w:cs="Times New Roman"/>
          <w:b/>
          <w:b/>
          <w:bCs/>
          <w:color w:val="0EFF1B"/>
          <w:sz w:val="24"/>
          <w:sz w:val="24"/>
          <w:szCs w:val="24"/>
        </w:rPr>
        <w:t xml:space="preserve"> ”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সংকেত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ভূমি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সংশ্লিষ্ট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নির্ধারিত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৭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দিন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পাওয়া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গেলে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“ </w:t>
      </w:r>
      <w:r>
        <w:rPr>
          <w:rFonts w:ascii="Vrinda" w:hAnsi="Vrinda" w:eastAsia="Times New Roman" w:cs="Vrinda"/>
          <w:b/>
          <w:b/>
          <w:bCs/>
          <w:color w:val="FF0000"/>
          <w:sz w:val="24"/>
          <w:sz w:val="24"/>
          <w:szCs w:val="24"/>
        </w:rPr>
        <w:t>লাল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b/>
          <w:b/>
          <w:bCs/>
          <w:color w:val="FF0000"/>
          <w:sz w:val="24"/>
          <w:sz w:val="24"/>
          <w:szCs w:val="24"/>
        </w:rPr>
        <w:t>রঙয়ের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 ”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সংকেত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৭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দিনের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উর্দ্ধে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পেন্ডিং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তালিকা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মামলার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নম্বর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উপজেলাভিত্তিক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দৃশ্যমান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এবং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নিষ্পত্তি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পেন্ডিং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তালিকা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থেকে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স্বয়ংক্রিয়ভাবে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মুছে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যেতে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 এবং তা আর্কাইভ</w:t>
      </w:r>
      <w:r>
        <w:rPr>
          <w:rFonts w:eastAsia="Times New Roman" w:cs="Vrinda" w:ascii="Vrinda" w:hAnsi="Vrinda"/>
          <w:color w:val="000000"/>
          <w:sz w:val="24"/>
          <w:szCs w:val="24"/>
        </w:rPr>
        <w:t xml:space="preserve">, Garbage in, garbage out (GIGO)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 xml:space="preserve">অথবা </w:t>
      </w:r>
      <w:r>
        <w:rPr>
          <w:rFonts w:eastAsia="Times New Roman" w:cs="Vrinda" w:ascii="Vrinda" w:hAnsi="Vrinda"/>
          <w:color w:val="000000"/>
          <w:sz w:val="24"/>
          <w:szCs w:val="24"/>
        </w:rPr>
        <w:t xml:space="preserve">Re Open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 না।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8"/>
          <w:sz w:val="28"/>
          <w:szCs w:val="28"/>
        </w:rPr>
        <w:t xml:space="preserve">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আদালত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উপজেলা ভূমি অফিস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বিজ্ঞ আদালত সহ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প্রশাসক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মহোদয়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কমিশনার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মুন্সিখানা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বরাবরে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নির্দিষ্ট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Dash Board -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দেখাতে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সমূহের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নির্দিষ্ট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প্রাপ্তি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এবং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অপ্রাপ্তির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Dash Board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নোটিফিকেশন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8"/>
          <w:sz w:val="28"/>
          <w:szCs w:val="28"/>
        </w:rPr>
        <w:t xml:space="preserve">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আদালত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উপজেলা ভূমি অফিস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উপজেলা ভূমি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ডিসি অফিস </w:t>
      </w:r>
      <w:r>
        <w:rPr>
          <w:rFonts w:ascii="Arial" w:hAnsi="Arial" w:eastAsia="Times New Roman" w:cs="Arial"/>
          <w:color w:val="000000"/>
          <w:sz w:val="28"/>
          <w:sz w:val="28"/>
          <w:szCs w:val="28"/>
        </w:rPr>
        <w:t>→</w:t>
      </w:r>
      <w:r>
        <w:rPr>
          <w:rFonts w:ascii="Vrinda" w:hAnsi="Vrinda" w:eastAsia="Times New Roman" w:cs="Vrinda"/>
          <w:color w:val="000000"/>
          <w:sz w:val="28"/>
          <w:sz w:val="28"/>
          <w:szCs w:val="28"/>
        </w:rPr>
        <w:t xml:space="preserve"> বিজ্ঞ আদালত সহ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প্রশাসক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মহোদয়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কমিশনার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মুন্সিখানা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বরাবর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তৎক্ষণাত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Dash Board -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দেখাতে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সমূহের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নামের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কলাম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আলাদা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যেমন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০১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</w:p>
    <w:p>
      <w:pPr>
        <w:pStyle w:val="Normal"/>
        <w:spacing w:lineRule="auto" w:line="240" w:before="0" w:after="0"/>
        <w:jc w:val="both"/>
        <w:rPr/>
      </w:pPr>
      <w:r>
        <w:rPr/>
        <w:t>Honorable court of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2">
        <w:r>
          <w:rPr>
            <w:rStyle w:val="InternetLink"/>
          </w:rPr>
          <w:t>hcodj@adcrevenue.com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 xml:space="preserve">Pass- </w:t>
      </w:r>
      <w:hyperlink r:id="rId3">
        <w:bookmarkStart w:id="0" w:name="__DdeLink__2678_316020388"/>
        <w:r>
          <w:rPr>
            <w:rStyle w:val="InternetLink"/>
          </w:rPr>
          <w:t>hcodj</w:t>
        </w:r>
      </w:hyperlink>
      <w:bookmarkEnd w:id="0"/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নিরাপত্তা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honorable court of immunity/safety/security/indemnity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4">
        <w:r>
          <w:rPr>
            <w:rStyle w:val="InternetLink"/>
          </w:rPr>
          <w:t>hcoidj@adcrevenue.com</w:t>
        </w:r>
      </w:hyperlink>
    </w:p>
    <w:p>
      <w:pPr>
        <w:pStyle w:val="Normal"/>
        <w:spacing w:lineRule="auto" w:line="240" w:before="0" w:after="0"/>
        <w:jc w:val="both"/>
        <w:rPr/>
      </w:pPr>
      <w:hyperlink r:id="rId5">
        <w:r>
          <w:rPr>
            <w:rStyle w:val="InternetLink"/>
          </w:rPr>
          <w:t>hcoidj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০৩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স্পেচিয়াল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বিশেষ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special court of special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6">
        <w:r>
          <w:rPr>
            <w:rStyle w:val="InternetLink"/>
          </w:rPr>
          <w:t>hscosdj@adcrevenue.com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 xml:space="preserve">Pass- </w:t>
      </w:r>
      <w:hyperlink r:id="rId7">
        <w:r>
          <w:rPr>
            <w:rStyle w:val="InternetLink"/>
          </w:rPr>
          <w:t>hscosdj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০৪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additional court of first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8">
        <w:r>
          <w:rPr>
            <w:rStyle w:val="InternetLink"/>
          </w:rPr>
          <w:t>hacofdj@adcrevenue.com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9">
        <w:r>
          <w:rPr>
            <w:rStyle w:val="InternetLink"/>
          </w:rPr>
          <w:t>hacofdj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additional court of second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10">
        <w:r>
          <w:rPr>
            <w:rStyle w:val="InternetLink"/>
          </w:rPr>
          <w:t>hacosdj@adcrevenue.com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11">
        <w:r>
          <w:rPr>
            <w:rStyle w:val="InternetLink"/>
          </w:rPr>
          <w:t>hacosdj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৩ম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additional court of third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12">
        <w:r>
          <w:rPr>
            <w:rStyle w:val="InternetLink"/>
          </w:rPr>
          <w:t>hacotdj@adcrevenue.com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13">
        <w:r>
          <w:rPr>
            <w:rStyle w:val="InternetLink"/>
          </w:rPr>
          <w:t>hacotdj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০৭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৪ঠ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additional court of fourth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14">
        <w:r>
          <w:rPr>
            <w:rStyle w:val="InternetLink"/>
          </w:rPr>
          <w:t>hacofodj</w:t>
        </w:r>
      </w:hyperlink>
      <w:hyperlink r:id="rId15">
        <w:r>
          <w:rPr>
            <w:rStyle w:val="InternetLink"/>
          </w:rPr>
          <w:t>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16">
        <w:r>
          <w:rPr>
            <w:rStyle w:val="InternetLink"/>
          </w:rPr>
          <w:t>hacof</w:t>
        </w:r>
      </w:hyperlink>
      <w:hyperlink r:id="rId17">
        <w:r>
          <w:rPr>
            <w:rStyle w:val="InternetLink"/>
          </w:rPr>
          <w:t>o</w:t>
        </w:r>
      </w:hyperlink>
      <w:hyperlink r:id="rId18">
        <w:r>
          <w:rPr>
            <w:rStyle w:val="InternetLink"/>
          </w:rPr>
          <w:t>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যুগ্ম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deputy/associate court of first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19">
        <w:r>
          <w:rPr>
            <w:rStyle w:val="InternetLink"/>
          </w:rPr>
          <w:t>hdcofdj@adcrevenue.com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20">
        <w:r>
          <w:rPr>
            <w:rStyle w:val="InternetLink"/>
          </w:rPr>
          <w:t>hdcofdj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০৯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যুগ্ম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deputy/associate court of second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21">
        <w:r>
          <w:rPr>
            <w:rStyle w:val="InternetLink"/>
          </w:rPr>
          <w:t>hdcosdj@adcrevenue.com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22">
        <w:r>
          <w:rPr>
            <w:rStyle w:val="InternetLink"/>
          </w:rPr>
          <w:t>hdcosdj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১০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যুগ্ম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৩ম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deputy/associate court of third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23">
        <w:r>
          <w:rPr>
            <w:rStyle w:val="InternetLink"/>
          </w:rPr>
          <w:t>hdcotdj@adcrevenue.com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24">
        <w:r>
          <w:rPr>
            <w:rStyle w:val="InternetLink"/>
          </w:rPr>
          <w:t>hdcotdj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১১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যুগ্ম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৪ম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deputy/associate court of fourth district judge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25">
        <w:r>
          <w:rPr>
            <w:rStyle w:val="InternetLink"/>
          </w:rPr>
          <w:t>hdcof</w:t>
        </w:r>
      </w:hyperlink>
      <w:hyperlink r:id="rId26">
        <w:r>
          <w:rPr>
            <w:rStyle w:val="InternetLink"/>
          </w:rPr>
          <w:t>o</w:t>
        </w:r>
      </w:hyperlink>
      <w:hyperlink r:id="rId27">
        <w:r>
          <w:rPr>
            <w:rStyle w:val="InternetLink"/>
          </w:rPr>
          <w:t>dj@adcrevenue.com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28">
        <w:r>
          <w:rPr>
            <w:rStyle w:val="InternetLink"/>
          </w:rPr>
          <w:t>hdcof</w:t>
        </w:r>
      </w:hyperlink>
      <w:hyperlink r:id="rId29">
        <w:r>
          <w:rPr>
            <w:rStyle w:val="InternetLink"/>
          </w:rPr>
          <w:t>o</w:t>
        </w:r>
      </w:hyperlink>
      <w:hyperlink r:id="rId30">
        <w:r>
          <w:rPr>
            <w:rStyle w:val="InternetLink"/>
          </w:rPr>
          <w:t>dj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যুগ্ম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ল্যান্ড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সার্ভে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ত্রাএবনাল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honorable deputy/associate court of land survey tribunal 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1">
        <w:r>
          <w:rPr>
            <w:rStyle w:val="InternetLink"/>
          </w:rPr>
          <w:t>hdcolst@adcrevenue.com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32">
        <w:r>
          <w:rPr>
            <w:rStyle w:val="InternetLink"/>
          </w:rPr>
          <w:t>hdcolst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১৩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সিনিওর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সদর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senior court of assistant/deputy judge, Sadar/principal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3">
        <w:r>
          <w:rPr>
            <w:rStyle w:val="InternetLink"/>
          </w:rPr>
          <w:t>hscoasc@adcrevenue.com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34">
        <w:r>
          <w:rPr>
            <w:rStyle w:val="InternetLink"/>
          </w:rPr>
          <w:t>hscoasc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১৪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লাকসাম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Lakhsam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5">
        <w:r>
          <w:rPr>
            <w:rStyle w:val="InternetLink"/>
          </w:rPr>
          <w:t>hajlc@adcrevenue.com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36">
        <w:r>
          <w:rPr>
            <w:rStyle w:val="InternetLink"/>
          </w:rPr>
          <w:t>hajlc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বগুড়া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Bagura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7">
        <w:r>
          <w:rPr>
            <w:rStyle w:val="InternetLink"/>
          </w:rPr>
          <w:t>hajbc@adcrevenue.com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pass-hajbc2016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নাঙ্গল্কূট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Nangalkut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8">
        <w:r>
          <w:rPr>
            <w:rStyle w:val="InternetLink"/>
          </w:rPr>
          <w:t>hajnc@adcrevenue.com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pass-hajnc2016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১৭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চোদ্দগ্রাম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Chuddhagram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39">
        <w:r>
          <w:rPr>
            <w:rStyle w:val="InternetLink"/>
          </w:rPr>
          <w:t>hajcc@adcrevenue.com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pass-hajcc2016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চান্দিনা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Chandina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40">
        <w:r>
          <w:rPr>
            <w:rStyle w:val="InternetLink"/>
          </w:rPr>
          <w:t>hajc</w:t>
        </w:r>
      </w:hyperlink>
      <w:hyperlink r:id="rId41">
        <w:r>
          <w:rPr>
            <w:rStyle w:val="InternetLink"/>
          </w:rPr>
          <w:t>h</w:t>
        </w:r>
      </w:hyperlink>
      <w:hyperlink r:id="rId42">
        <w:r>
          <w:rPr>
            <w:rStyle w:val="InternetLink"/>
          </w:rPr>
          <w:t>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43">
        <w:r>
          <w:rPr>
            <w:rStyle w:val="InternetLink"/>
          </w:rPr>
          <w:t>hajc</w:t>
        </w:r>
      </w:hyperlink>
      <w:hyperlink r:id="rId44">
        <w:r>
          <w:rPr>
            <w:rStyle w:val="InternetLink"/>
          </w:rPr>
          <w:t>h</w:t>
        </w:r>
      </w:hyperlink>
      <w:hyperlink r:id="rId45">
        <w:r>
          <w:rPr>
            <w:rStyle w:val="InternetLink"/>
          </w:rPr>
          <w:t>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১৯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বুরিচুং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Burichong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46">
        <w:r>
          <w:rPr>
            <w:rStyle w:val="InternetLink"/>
          </w:rPr>
          <w:t>hajb</w:t>
        </w:r>
      </w:hyperlink>
      <w:hyperlink r:id="rId47">
        <w:r>
          <w:rPr>
            <w:rStyle w:val="InternetLink"/>
          </w:rPr>
          <w:t>u</w:t>
        </w:r>
      </w:hyperlink>
      <w:hyperlink r:id="rId48">
        <w:r>
          <w:rPr>
            <w:rStyle w:val="InternetLink"/>
          </w:rPr>
          <w:t>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49">
        <w:r>
          <w:rPr>
            <w:rStyle w:val="InternetLink"/>
          </w:rPr>
          <w:t>haj</w:t>
        </w:r>
      </w:hyperlink>
      <w:hyperlink r:id="rId50">
        <w:r>
          <w:rPr>
            <w:rStyle w:val="InternetLink"/>
          </w:rPr>
          <w:t>u</w:t>
        </w:r>
      </w:hyperlink>
      <w:hyperlink r:id="rId51">
        <w:r>
          <w:rPr>
            <w:rStyle w:val="InternetLink"/>
          </w:rPr>
          <w:t>bc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২০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ভ্রামনপারা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honorable assistant/deputy judge, Bhramanpara,  court </w:t>
      </w:r>
    </w:p>
    <w:p>
      <w:pPr>
        <w:pStyle w:val="Normal"/>
        <w:spacing w:lineRule="auto" w:line="240" w:before="0" w:after="0"/>
        <w:jc w:val="both"/>
        <w:rPr>
          <w:rStyle w:val="InternetLink"/>
          <w:b/>
          <w:bCs/>
        </w:rPr>
      </w:pPr>
      <w:hyperlink r:id="rId52">
        <w:r>
          <w:rPr>
            <w:rStyle w:val="InternetLink"/>
          </w:rPr>
          <w:t>hajb</w:t>
        </w:r>
      </w:hyperlink>
      <w:hyperlink r:id="rId53">
        <w:r>
          <w:rPr>
            <w:rStyle w:val="InternetLink"/>
          </w:rPr>
          <w:t>h</w:t>
        </w:r>
      </w:hyperlink>
      <w:hyperlink r:id="rId54">
        <w:r>
          <w:rPr>
            <w:rStyle w:val="InternetLink"/>
          </w:rPr>
          <w:t>c</w:t>
        </w:r>
      </w:hyperlink>
      <w:hyperlink r:id="rId55">
        <w:r>
          <w:rPr>
            <w:rStyle w:val="InternetLink"/>
            <w:b/>
            <w:bCs/>
          </w:rPr>
          <w:t>@adcrevenue.com</w:t>
        </w:r>
      </w:hyperlink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>pass-</w:t>
      </w:r>
      <w:hyperlink r:id="rId56">
        <w:r>
          <w:rPr>
            <w:rStyle w:val="InternetLink"/>
            <w:b/>
            <w:bCs/>
          </w:rPr>
          <w:t>hajb</w:t>
        </w:r>
      </w:hyperlink>
      <w:hyperlink r:id="rId57">
        <w:r>
          <w:rPr>
            <w:rStyle w:val="InternetLink"/>
            <w:b/>
            <w:bCs/>
          </w:rPr>
          <w:t>h</w:t>
        </w:r>
      </w:hyperlink>
      <w:hyperlink r:id="rId58">
        <w:r>
          <w:rPr>
            <w:rStyle w:val="InternetLink"/>
            <w:b/>
            <w:bCs/>
          </w:rPr>
          <w:t>c</w:t>
        </w:r>
      </w:hyperlink>
      <w:r>
        <w:rPr>
          <w:b/>
          <w:bCs/>
        </w:rPr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২১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দেভিদ্দার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Deviddar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59">
        <w:r>
          <w:rPr>
            <w:rStyle w:val="InternetLink"/>
          </w:rPr>
          <w:t>hajdc@adcrevenue.com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60">
        <w:r>
          <w:rPr>
            <w:rStyle w:val="InternetLink"/>
          </w:rPr>
          <w:t>hajdc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মুরাদনগর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Muradnogor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61">
        <w:r>
          <w:rPr>
            <w:rStyle w:val="InternetLink"/>
          </w:rPr>
          <w:t>hajmc@adcrevenue.com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62">
        <w:r>
          <w:rPr>
            <w:rStyle w:val="InternetLink"/>
          </w:rPr>
          <w:t>hajmc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২৩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দাওদকান্দি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Daudkandi court</w:t>
      </w:r>
    </w:p>
    <w:p>
      <w:pPr>
        <w:pStyle w:val="Normal"/>
        <w:spacing w:lineRule="auto" w:line="240" w:before="0" w:after="0"/>
        <w:jc w:val="both"/>
        <w:rPr>
          <w:rStyle w:val="InternetLink"/>
        </w:rPr>
      </w:pPr>
      <w:hyperlink r:id="rId63">
        <w:r>
          <w:rPr>
            <w:rStyle w:val="InternetLink"/>
          </w:rPr>
          <w:t>hajd</w:t>
        </w:r>
      </w:hyperlink>
      <w:hyperlink r:id="rId64">
        <w:r>
          <w:rPr>
            <w:rStyle w:val="InternetLink"/>
          </w:rPr>
          <w:t>a</w:t>
        </w:r>
      </w:hyperlink>
      <w:hyperlink r:id="rId65">
        <w:r>
          <w:rPr>
            <w:rStyle w:val="InternetLink"/>
          </w:rPr>
          <w:t>c@adcrevenue.com</w:t>
        </w:r>
      </w:hyperlink>
    </w:p>
    <w:p>
      <w:pPr>
        <w:pStyle w:val="Normal"/>
        <w:spacing w:lineRule="auto" w:line="240" w:before="0" w:after="0"/>
        <w:jc w:val="both"/>
        <w:rPr/>
      </w:pPr>
      <w:r>
        <w:rPr/>
        <w:t>pass-</w:t>
      </w:r>
      <w:hyperlink r:id="rId66">
        <w:r>
          <w:rPr>
            <w:rStyle w:val="InternetLink"/>
          </w:rPr>
          <w:t>hajd</w:t>
        </w:r>
      </w:hyperlink>
      <w:hyperlink r:id="rId67">
        <w:r>
          <w:rPr>
            <w:rStyle w:val="InternetLink"/>
          </w:rPr>
          <w:t>a</w:t>
        </w:r>
      </w:hyperlink>
      <w:hyperlink r:id="rId68">
        <w:r>
          <w:rPr>
            <w:rStyle w:val="InternetLink"/>
          </w:rPr>
          <w:t>c</w:t>
        </w:r>
      </w:hyperlink>
      <w:r>
        <w:rPr/>
        <w:t>2016</w:t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২৪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জজ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হোমনা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honorable assistant/deputy judge, Homna court</w:t>
      </w:r>
    </w:p>
    <w:p>
      <w:pPr>
        <w:pStyle w:val="Normal"/>
        <w:spacing w:lineRule="auto" w:line="240" w:before="0" w:after="240"/>
        <w:rPr>
          <w:rStyle w:val="InternetLink"/>
          <w:rFonts w:eastAsia="Times New Roman" w:cs="Times New Roman" w:ascii="Times New Roman" w:hAnsi="Times New Roman"/>
          <w:sz w:val="24"/>
          <w:szCs w:val="24"/>
        </w:rPr>
      </w:pPr>
      <w:hyperlink r:id="rId69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hajhc@adcrevenue.com</w:t>
        </w:r>
      </w:hyperlink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pass-</w:t>
      </w:r>
      <w:hyperlink r:id="rId70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hajhc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2016</w:t>
      </w:r>
    </w:p>
    <w:p>
      <w:pPr>
        <w:pStyle w:val="Normal"/>
        <w:spacing w:lineRule="auto" w:line="240" w:before="0" w:after="0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প্রশাসকের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কার্যালয়ে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আরজি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প্রাপ্তির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তারিখ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এর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কলাম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উপজেলা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ভূমি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সংশ্লিষ্ট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অফিসে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জন্য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আরজি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প্রেরণ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৭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১৫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দিনের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জন্য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নির্ধারণ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করে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দিতে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সরকারি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কৌঁশুলীর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নিকট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 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প্রেরিত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 </w:t>
      </w:r>
      <w:r>
        <w:rPr>
          <w:rFonts w:ascii="Times New Roman" w:hAnsi="Times New Roman" w:eastAsia="Times New Roman" w:cs="Times New Roman"/>
          <w:color w:val="00FF00"/>
          <w:sz w:val="24"/>
          <w:sz w:val="24"/>
          <w:szCs w:val="24"/>
        </w:rPr>
        <w:t xml:space="preserve">“ </w:t>
      </w:r>
      <w:r>
        <w:rPr>
          <w:rFonts w:ascii="Vrinda" w:hAnsi="Vrinda" w:eastAsia="Times New Roman" w:cs="Vrinda"/>
          <w:color w:val="00FF00"/>
          <w:sz w:val="24"/>
          <w:sz w:val="24"/>
          <w:szCs w:val="24"/>
        </w:rPr>
        <w:t>সবুজ</w:t>
      </w:r>
      <w:r>
        <w:rPr>
          <w:rFonts w:ascii="Times New Roman" w:hAnsi="Times New Roman" w:eastAsia="Times New Roman" w:cs="Times New Roman"/>
          <w:color w:val="00FF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FF00"/>
          <w:sz w:val="24"/>
          <w:sz w:val="24"/>
          <w:szCs w:val="24"/>
        </w:rPr>
        <w:t>রঙয়ের</w:t>
      </w:r>
      <w:r>
        <w:rPr>
          <w:rFonts w:ascii="Times New Roman" w:hAnsi="Times New Roman" w:eastAsia="Times New Roman" w:cs="Times New Roman"/>
          <w:color w:val="00FF00"/>
          <w:sz w:val="24"/>
          <w:sz w:val="24"/>
          <w:szCs w:val="24"/>
        </w:rPr>
        <w:t xml:space="preserve"> ”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সংকেত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সরকারি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কৌঁশুলীর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নিকট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প্রেরিত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মনিটরিং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টুলে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 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“ </w:t>
      </w:r>
      <w:r>
        <w:rPr>
          <w:rFonts w:ascii="Vrinda" w:hAnsi="Vrinda" w:eastAsia="Times New Roman" w:cs="Vrinda"/>
          <w:b/>
          <w:b/>
          <w:bCs/>
          <w:color w:val="FF0000"/>
          <w:sz w:val="24"/>
          <w:sz w:val="24"/>
          <w:szCs w:val="24"/>
        </w:rPr>
        <w:t>লাল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b/>
          <w:b/>
          <w:bCs/>
          <w:color w:val="FF0000"/>
          <w:sz w:val="24"/>
          <w:sz w:val="24"/>
          <w:szCs w:val="24"/>
        </w:rPr>
        <w:t>রঙয়ের</w:t>
      </w:r>
      <w:r>
        <w:rPr>
          <w:rFonts w:ascii="Times New Roman" w:hAnsi="Times New Roman" w:eastAsia="Times New Roman" w:cs="Times New Roman"/>
          <w:b/>
          <w:b/>
          <w:bCs/>
          <w:color w:val="FF0000"/>
          <w:sz w:val="24"/>
          <w:sz w:val="24"/>
          <w:szCs w:val="24"/>
        </w:rPr>
        <w:t xml:space="preserve"> ”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সংকেত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থাকতে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মোকদ্দমা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সমূহের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দফাওয়ারী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প্রতিবেদন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নির্দিষ্ট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সময়ের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মধ্যে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আদালত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বিজ্ঞ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সরকারি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কৌঁশুলীর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নিকট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প্রেরিত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অপ্রেরিত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সংক্রান্ত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নোটিফিকেশন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অতিরিক্ত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জেলা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প্রশাসক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মহোদয়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ও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সহকারী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কমিশনার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রাজস্ব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মুন্সিখানা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বরাবর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পৌছতে</w:t>
      </w:r>
      <w:r>
        <w:rPr>
          <w:rFonts w:ascii="Times New Roman" w:hAnsi="Times New Roman" w:eastAsia="Times New Roman" w:cs="Times New Roman"/>
          <w:color w:val="000000"/>
          <w:sz w:val="24"/>
          <w:sz w:val="24"/>
          <w:szCs w:val="24"/>
        </w:rPr>
        <w:t xml:space="preserve">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>হবে।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Vrinda" w:hAnsi="Vrinda" w:eastAsia="Times New Roman" w:cs="Vrinda"/>
          <w:color w:val="000000"/>
          <w:sz w:val="24"/>
          <w:sz w:val="24"/>
          <w:szCs w:val="24"/>
        </w:rPr>
      </w:pP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 xml:space="preserve">নতুন সংযুক্তি </w:t>
      </w:r>
      <w:r>
        <w:rPr>
          <w:rFonts w:eastAsia="Times New Roman" w:cs="Vrinda" w:ascii="Vrinda" w:hAnsi="Vrinda"/>
          <w:color w:val="000000"/>
          <w:sz w:val="24"/>
          <w:szCs w:val="24"/>
        </w:rPr>
        <w:t xml:space="preserve">-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 xml:space="preserve">বিজ্ঞ আদালত সংশ্লিষ্ট অফিস দেওয়ানী ও সার্ভে ট্রাইব্যুনাল মামলার মনিটরিং সিস্টেমে এন্ট্রি এবং </w:t>
      </w:r>
      <w:r>
        <w:rPr>
          <w:rFonts w:eastAsia="Times New Roman" w:cs="Vrinda" w:ascii="Vrinda" w:hAnsi="Vrinda"/>
          <w:color w:val="000000"/>
          <w:sz w:val="24"/>
          <w:szCs w:val="24"/>
        </w:rPr>
        <w:t xml:space="preserve">scan </w:t>
      </w:r>
      <w:r>
        <w:rPr>
          <w:rFonts w:ascii="Vrinda" w:hAnsi="Vrinda" w:eastAsia="Times New Roman" w:cs="Vrinda"/>
          <w:color w:val="000000"/>
          <w:sz w:val="24"/>
          <w:sz w:val="24"/>
          <w:szCs w:val="24"/>
        </w:rPr>
        <w:t xml:space="preserve">ডকুমেন্ট সংযুক্ত করতে পারবে।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Vrinda" w:ascii="Vrinda" w:hAnsi="Vrinda"/>
          <w:color w:val="000000"/>
          <w:sz w:val="24"/>
          <w:szCs w:val="24"/>
        </w:rPr>
      </w:pPr>
      <w:r>
        <w:rPr>
          <w:rFonts w:eastAsia="Times New Roman" w:cs="Vrinda" w:ascii="Vrinda" w:hAnsi="Vrinda"/>
          <w:color w:val="000000"/>
          <w:sz w:val="24"/>
          <w:szCs w:val="24"/>
        </w:rPr>
        <w:tab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rinda">
    <w:charset w:val="01"/>
    <w:family w:val="roman"/>
    <w:pitch w:val="variable"/>
  </w:font>
  <w:font w:name="Arial">
    <w:charset w:val="01"/>
    <w:family w:val="roman"/>
    <w:pitch w:val="variable"/>
  </w:font>
  <w:font w:name="SutonnyMJ">
    <w:charset w:val="01"/>
    <w:family w:val="roman"/>
    <w:pitch w:val="variable"/>
  </w:font>
  <w:font w:name="Mang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Appletabspan">
    <w:name w:val="apple-tab-span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codj@adcrevenue.com" TargetMode="External"/><Relationship Id="rId3" Type="http://schemas.openxmlformats.org/officeDocument/2006/relationships/hyperlink" Target="mailto:hcodj@adcrevenue.com" TargetMode="External"/><Relationship Id="rId4" Type="http://schemas.openxmlformats.org/officeDocument/2006/relationships/hyperlink" Target="mailto:hcoidj@adcrevenue.com" TargetMode="External"/><Relationship Id="rId5" Type="http://schemas.openxmlformats.org/officeDocument/2006/relationships/hyperlink" Target="mailto:hcoidj@adcrevenue.com" TargetMode="External"/><Relationship Id="rId6" Type="http://schemas.openxmlformats.org/officeDocument/2006/relationships/hyperlink" Target="mailto:hscosdj@adcrevenue.com" TargetMode="External"/><Relationship Id="rId7" Type="http://schemas.openxmlformats.org/officeDocument/2006/relationships/hyperlink" Target="mailto:hscosdj@adcrevenue.com" TargetMode="External"/><Relationship Id="rId8" Type="http://schemas.openxmlformats.org/officeDocument/2006/relationships/hyperlink" Target="mailto:hacofdj@adcrevenue.com" TargetMode="External"/><Relationship Id="rId9" Type="http://schemas.openxmlformats.org/officeDocument/2006/relationships/hyperlink" Target="mailto:hacofdj@adcrevenue.com" TargetMode="External"/><Relationship Id="rId10" Type="http://schemas.openxmlformats.org/officeDocument/2006/relationships/hyperlink" Target="mailto:hacosdj@adcrevenue.com" TargetMode="External"/><Relationship Id="rId11" Type="http://schemas.openxmlformats.org/officeDocument/2006/relationships/hyperlink" Target="mailto:hacosdj@adcrevenue.com" TargetMode="External"/><Relationship Id="rId12" Type="http://schemas.openxmlformats.org/officeDocument/2006/relationships/hyperlink" Target="mailto:hacotdj@adcrevenue.com" TargetMode="External"/><Relationship Id="rId13" Type="http://schemas.openxmlformats.org/officeDocument/2006/relationships/hyperlink" Target="mailto:hacotdj@adcrevenue.com" TargetMode="External"/><Relationship Id="rId14" Type="http://schemas.openxmlformats.org/officeDocument/2006/relationships/hyperlink" Target="mailto:hacofodj@adcrevenue.com" TargetMode="External"/><Relationship Id="rId15" Type="http://schemas.openxmlformats.org/officeDocument/2006/relationships/hyperlink" Target="mailto:hacofodj@adcrevenue.com" TargetMode="External"/><Relationship Id="rId16" Type="http://schemas.openxmlformats.org/officeDocument/2006/relationships/hyperlink" Target="mailto:hacofdj@adcrevenue.com" TargetMode="External"/><Relationship Id="rId17" Type="http://schemas.openxmlformats.org/officeDocument/2006/relationships/hyperlink" Target="mailto:hacofdj@adcrevenue.com" TargetMode="External"/><Relationship Id="rId18" Type="http://schemas.openxmlformats.org/officeDocument/2006/relationships/hyperlink" Target="mailto:hacofdj@adcrevenue.com" TargetMode="External"/><Relationship Id="rId19" Type="http://schemas.openxmlformats.org/officeDocument/2006/relationships/hyperlink" Target="mailto:hdcofdj@adcrevenue.com" TargetMode="External"/><Relationship Id="rId20" Type="http://schemas.openxmlformats.org/officeDocument/2006/relationships/hyperlink" Target="mailto:hdcofdj@adcrevenue.com" TargetMode="External"/><Relationship Id="rId21" Type="http://schemas.openxmlformats.org/officeDocument/2006/relationships/hyperlink" Target="mailto:hdcosdj@adcrevenue.com" TargetMode="External"/><Relationship Id="rId22" Type="http://schemas.openxmlformats.org/officeDocument/2006/relationships/hyperlink" Target="mailto:hdcosdj@adcrevenue.com" TargetMode="External"/><Relationship Id="rId23" Type="http://schemas.openxmlformats.org/officeDocument/2006/relationships/hyperlink" Target="mailto:hdcotdj@adcrevenue.com" TargetMode="External"/><Relationship Id="rId24" Type="http://schemas.openxmlformats.org/officeDocument/2006/relationships/hyperlink" Target="mailto:hdcotdj@adcrevenue.com" TargetMode="External"/><Relationship Id="rId25" Type="http://schemas.openxmlformats.org/officeDocument/2006/relationships/hyperlink" Target="mailto:hdcofdj@adcrevenue.com" TargetMode="External"/><Relationship Id="rId26" Type="http://schemas.openxmlformats.org/officeDocument/2006/relationships/hyperlink" Target="mailto:hdcofdj@adcrevenue.com" TargetMode="External"/><Relationship Id="rId27" Type="http://schemas.openxmlformats.org/officeDocument/2006/relationships/hyperlink" Target="mailto:hdcofdj@adcrevenue.com" TargetMode="External"/><Relationship Id="rId28" Type="http://schemas.openxmlformats.org/officeDocument/2006/relationships/hyperlink" Target="mailto:hdcofdj@adcrevenue.com" TargetMode="External"/><Relationship Id="rId29" Type="http://schemas.openxmlformats.org/officeDocument/2006/relationships/hyperlink" Target="mailto:hdcofdj@adcrevenue.com" TargetMode="External"/><Relationship Id="rId30" Type="http://schemas.openxmlformats.org/officeDocument/2006/relationships/hyperlink" Target="mailto:hdcofdj@adcrevenue.com" TargetMode="External"/><Relationship Id="rId31" Type="http://schemas.openxmlformats.org/officeDocument/2006/relationships/hyperlink" Target="mailto:hdcolst@adcrevenue.com" TargetMode="External"/><Relationship Id="rId32" Type="http://schemas.openxmlformats.org/officeDocument/2006/relationships/hyperlink" Target="mailto:hdcolst@adcrevenue.com" TargetMode="External"/><Relationship Id="rId33" Type="http://schemas.openxmlformats.org/officeDocument/2006/relationships/hyperlink" Target="mailto:hscoasc@adcrevenue.com" TargetMode="External"/><Relationship Id="rId34" Type="http://schemas.openxmlformats.org/officeDocument/2006/relationships/hyperlink" Target="mailto:hscoasc@adcrevenue.com" TargetMode="External"/><Relationship Id="rId35" Type="http://schemas.openxmlformats.org/officeDocument/2006/relationships/hyperlink" Target="mailto:hajlc@adcrevenue.com" TargetMode="External"/><Relationship Id="rId36" Type="http://schemas.openxmlformats.org/officeDocument/2006/relationships/hyperlink" Target="mailto:hajlc@adcrevenue.com" TargetMode="External"/><Relationship Id="rId37" Type="http://schemas.openxmlformats.org/officeDocument/2006/relationships/hyperlink" Target="mailto:hajbc@adcrevenue.com" TargetMode="External"/><Relationship Id="rId38" Type="http://schemas.openxmlformats.org/officeDocument/2006/relationships/hyperlink" Target="mailto:hajnc@adcrevenue.com" TargetMode="External"/><Relationship Id="rId39" Type="http://schemas.openxmlformats.org/officeDocument/2006/relationships/hyperlink" Target="mailto:hajcc@adcrevenue.com" TargetMode="External"/><Relationship Id="rId40" Type="http://schemas.openxmlformats.org/officeDocument/2006/relationships/hyperlink" Target="mailto:hajcc@adcrevenue.com" TargetMode="External"/><Relationship Id="rId41" Type="http://schemas.openxmlformats.org/officeDocument/2006/relationships/hyperlink" Target="mailto:hajcc@adcrevenue.com" TargetMode="External"/><Relationship Id="rId42" Type="http://schemas.openxmlformats.org/officeDocument/2006/relationships/hyperlink" Target="mailto:hajcc@adcrevenue.com" TargetMode="External"/><Relationship Id="rId43" Type="http://schemas.openxmlformats.org/officeDocument/2006/relationships/hyperlink" Target="mailto:hajcc@adcrevenue.com" TargetMode="External"/><Relationship Id="rId44" Type="http://schemas.openxmlformats.org/officeDocument/2006/relationships/hyperlink" Target="mailto:hajcc@adcrevenue.com" TargetMode="External"/><Relationship Id="rId45" Type="http://schemas.openxmlformats.org/officeDocument/2006/relationships/hyperlink" Target="mailto:hajcc@adcrevenue.com" TargetMode="External"/><Relationship Id="rId46" Type="http://schemas.openxmlformats.org/officeDocument/2006/relationships/hyperlink" Target="mailto:hajbc@adcrevenue.com" TargetMode="External"/><Relationship Id="rId47" Type="http://schemas.openxmlformats.org/officeDocument/2006/relationships/hyperlink" Target="mailto:hajbc@adcrevenue.com" TargetMode="External"/><Relationship Id="rId48" Type="http://schemas.openxmlformats.org/officeDocument/2006/relationships/hyperlink" Target="mailto:hajbc@adcrevenue.com" TargetMode="External"/><Relationship Id="rId49" Type="http://schemas.openxmlformats.org/officeDocument/2006/relationships/hyperlink" Target="mailto:hajbc@adcrevenue.com" TargetMode="External"/><Relationship Id="rId50" Type="http://schemas.openxmlformats.org/officeDocument/2006/relationships/hyperlink" Target="mailto:hajbc@adcrevenue.com" TargetMode="External"/><Relationship Id="rId51" Type="http://schemas.openxmlformats.org/officeDocument/2006/relationships/hyperlink" Target="mailto:hajbc@adcrevenue.com" TargetMode="External"/><Relationship Id="rId52" Type="http://schemas.openxmlformats.org/officeDocument/2006/relationships/hyperlink" Target="mailto:hajbc@adcrevenue.com" TargetMode="External"/><Relationship Id="rId53" Type="http://schemas.openxmlformats.org/officeDocument/2006/relationships/hyperlink" Target="mailto:hajbc@adcrevenue.com" TargetMode="External"/><Relationship Id="rId54" Type="http://schemas.openxmlformats.org/officeDocument/2006/relationships/hyperlink" Target="mailto:hajbc@adcrevenue.com" TargetMode="External"/><Relationship Id="rId55" Type="http://schemas.openxmlformats.org/officeDocument/2006/relationships/hyperlink" Target="mailto:hajbc@adcrevenue.com" TargetMode="External"/><Relationship Id="rId56" Type="http://schemas.openxmlformats.org/officeDocument/2006/relationships/hyperlink" Target="mailto:hajbc@adcrevenue.com" TargetMode="External"/><Relationship Id="rId57" Type="http://schemas.openxmlformats.org/officeDocument/2006/relationships/hyperlink" Target="mailto:hajbc@adcrevenue.com" TargetMode="External"/><Relationship Id="rId58" Type="http://schemas.openxmlformats.org/officeDocument/2006/relationships/hyperlink" Target="mailto:hajbc@adcrevenue.com" TargetMode="External"/><Relationship Id="rId59" Type="http://schemas.openxmlformats.org/officeDocument/2006/relationships/hyperlink" Target="mailto:hajdc@adcrevenue.com" TargetMode="External"/><Relationship Id="rId60" Type="http://schemas.openxmlformats.org/officeDocument/2006/relationships/hyperlink" Target="mailto:hajdc@adcrevenue.com" TargetMode="External"/><Relationship Id="rId61" Type="http://schemas.openxmlformats.org/officeDocument/2006/relationships/hyperlink" Target="mailto:hajmc@adcrevenue.com" TargetMode="External"/><Relationship Id="rId62" Type="http://schemas.openxmlformats.org/officeDocument/2006/relationships/hyperlink" Target="mailto:hajmc@adcrevenue.com" TargetMode="External"/><Relationship Id="rId63" Type="http://schemas.openxmlformats.org/officeDocument/2006/relationships/hyperlink" Target="mailto:hajdc@adcrevenue.com" TargetMode="External"/><Relationship Id="rId64" Type="http://schemas.openxmlformats.org/officeDocument/2006/relationships/hyperlink" Target="mailto:hajdc@adcrevenue.com" TargetMode="External"/><Relationship Id="rId65" Type="http://schemas.openxmlformats.org/officeDocument/2006/relationships/hyperlink" Target="mailto:hajdc@adcrevenue.com" TargetMode="External"/><Relationship Id="rId66" Type="http://schemas.openxmlformats.org/officeDocument/2006/relationships/hyperlink" Target="mailto:hajdc@adcrevenue.com" TargetMode="External"/><Relationship Id="rId67" Type="http://schemas.openxmlformats.org/officeDocument/2006/relationships/hyperlink" Target="mailto:hajdc@adcrevenue.com" TargetMode="External"/><Relationship Id="rId68" Type="http://schemas.openxmlformats.org/officeDocument/2006/relationships/hyperlink" Target="mailto:hajdc@adcrevenue.com" TargetMode="External"/><Relationship Id="rId69" Type="http://schemas.openxmlformats.org/officeDocument/2006/relationships/hyperlink" Target="mailto:hajhc@adcrevenue.com" TargetMode="External"/><Relationship Id="rId70" Type="http://schemas.openxmlformats.org/officeDocument/2006/relationships/hyperlink" Target="mailto:hajhc@adcrevenue.com" TargetMode="External"/><Relationship Id="rId71" Type="http://schemas.openxmlformats.org/officeDocument/2006/relationships/fontTable" Target="fontTable.xml"/><Relationship Id="rId7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2016-05-06T19:53:00Z</dcterms:created>
  <dc:creator>LTB</dc:creator>
  <dc:language>en-US</dc:language>
  <dcterms:modified xsi:type="dcterms:W3CDTF">2016-06-19T01:08:43Z</dcterms:modified>
  <cp:revision>2</cp:revision>
</cp:coreProperties>
</file>