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TODO: Heterogeneity-Gated COVET Weighting</w:t>
      </w:r>
    </w:p>
    <w:p>
      <w:r>
        <w:t>Open question for the mean_covet_product affinity: should COVET (second-order neighborhood covariance) contribute equally to every cell pair, or should its influence depend on how heterogeneous the local niche actually is? This doc lays out the hypothesis, why it's plausible, and a concrete way to test it.</w:t>
      </w:r>
    </w:p>
    <w:p>
      <w:pPr>
        <w:pStyle w:val="Heading1"/>
      </w:pPr>
      <w:r>
        <w:t>The problem with a fixed combination rule</w:t>
      </w:r>
    </w:p>
    <w:p>
      <w:r>
        <w:t>The current mean_covet_product affinity multiplies three independently-computed RBF similarities:</w:t>
      </w:r>
    </w:p>
    <w:p>
      <w:pPr>
        <w:ind w:left="432"/>
      </w:pPr>
      <w:r>
        <w:rPr>
          <w:rFonts w:ascii="Consolas" w:hAnsi="Consolas"/>
          <w:sz w:val="20"/>
        </w:rPr>
        <w:t>w_ij = rbf(own PCA)_ij  ×  rbf(mean PCA)_ij  ×  rbf(COVET)_ij</w:t>
      </w:r>
    </w:p>
    <w:p>
      <w:r>
        <w:t>This is a strict AND across all three factors, with a fixed global weighting (currently: equal, unweighted product). But COVET's informativeness is not constant across the tissue -- it depends on how heterogeneous the local neighborhood is.</w:t>
      </w:r>
    </w:p>
    <w:p>
      <w:pPr>
        <w:pStyle w:val="Heading1"/>
      </w:pPr>
      <w:r>
        <w:t>Hypothesis</w:t>
      </w:r>
    </w:p>
    <w:p>
      <w:r>
        <w:t>Sometimes covariance/variance (COVET) matters for judging similarity; sometimes it doesn't -- and this is not noise, it's structural:</w:t>
      </w:r>
    </w:p>
    <w:p>
      <w:pPr>
        <w:pStyle w:val="ListBullet"/>
      </w:pPr>
      <w:r>
        <w:t>Homogeneous niches (e.g. deep in a region of one cell type): the local PCA covariance is small and close to isotropic everywhere. Comparing two near-zero, noise-dominated covariance matrices mostly compares estimation noise, not real biology. Forcing a covet-similarity AND here can wrongly penalize pairs that are genuinely similar (same mean niche) just because their tiny covariance estimates differ by chance.</w:t>
      </w:r>
    </w:p>
    <w:p>
      <w:pPr>
        <w:pStyle w:val="ListBullet"/>
      </w:pPr>
      <w:r>
        <w:t>Heterogeneous / boundary niches (e.g. tumor-stroma interface, immune infiltration edge): two cells can share the same mean composition but differ in covariance "shape" -- e.g. one has T-cells and tumor co-varying tightly, another has fibroblasts and tumor. This is exactly the signal COVET was designed to capture, and it should matter a lot here.</w:t>
      </w:r>
    </w:p>
    <w:p>
      <w:r>
        <w:t>So: the value of second-order information is itself a function of how much real heterogeneity there is to describe. A single global weight on rbf(COVET) can't express this -- it's a per-region property, not a dataset-wide constant.</w:t>
      </w:r>
    </w:p>
    <w:p>
      <w:pPr>
        <w:pStyle w:val="Heading1"/>
      </w:pPr>
      <w:r>
        <w:t>Proposed model: a data-driven gate</w:t>
      </w:r>
    </w:p>
    <w:p>
      <w:r>
        <w:t>Instead of a fixed exponent/weight on the COVET similarity term, derive a per-cell gate from the COVET features already computed -- no new learned parameters needed.</w:t>
      </w:r>
    </w:p>
    <w:p>
      <w:pPr>
        <w:ind w:left="432"/>
      </w:pPr>
      <w:r>
        <w:rPr>
          <w:rFonts w:ascii="Consolas" w:hAnsi="Consolas"/>
          <w:sz w:val="20"/>
        </w:rPr>
        <w:t>g_i = trace(COVET_i) / (trace(COVET_i) + c)      # saturating function of local heterogeneity</w:t>
      </w:r>
    </w:p>
    <w:p>
      <w:pPr>
        <w:ind w:left="432"/>
      </w:pPr>
      <w:r>
        <w:rPr>
          <w:rFonts w:ascii="Consolas" w:hAnsi="Consolas"/>
          <w:sz w:val="20"/>
        </w:rPr>
        <w:t>w_ij = rbf(own)_ij  ×  rbf(mean)_ij  ×  rbf(covet)_ij ** ((g_i + g_j) / 2)</w:t>
      </w:r>
    </w:p>
    <w:p>
      <w:r>
        <w:t>Behavior:</w:t>
      </w:r>
    </w:p>
    <w:p>
      <w:pPr>
        <w:pStyle w:val="ListBullet"/>
      </w:pPr>
      <w:r>
        <w:t>g_i near 0 (homogeneous neighborhood, low covariance magnitude) -&gt; the exponent on rbf(covet) shrinks toward 0 -&gt; that factor becomes ~1 -&gt; the edge weight reduces to just rbf(own) x rbf(mean), i.e. COVET is automatically ignored where it's mostly noise.</w:t>
      </w:r>
    </w:p>
    <w:p>
      <w:pPr>
        <w:pStyle w:val="ListBullet"/>
      </w:pPr>
      <w:r>
        <w:t>g_i near 1 (heterogeneous/boundary neighborhood, large covariance magnitude) -&gt; exponent -&gt; 1 -&gt; COVET is enforced as a full AND condition, exactly as it is today.</w:t>
      </w:r>
    </w:p>
    <w:p>
      <w:r>
        <w:t>c is a saturation constant (e.g. median trace(COVET) across cells) so g_i sits in a sensible range rather than saturating immediately.</w:t>
      </w:r>
    </w:p>
    <w:p>
      <w:pPr>
        <w:pStyle w:val="Heading2"/>
      </w:pPr>
      <w:r>
        <w:t>Why this preserves the AND structure (and isn’t just "concat")</w:t>
      </w:r>
    </w:p>
    <w:p>
      <w:r>
        <w:t>This is different from concatenating mean_pca and COVET before a single RBF (rejected -- see notebook discussion): concatenation lets closeness in one block compensate for farness in the other (an OR-like leak), because a single adaptive bandwidth is calibrated on the combined joint density. The gated-exponent product keeps each similarity factor fully independent (own, mean, covet each computed and calibrated on their own space) -- it only changes how strictly the covet factor is enforced, per edge, based on local heterogeneity. No compensation between mean and covet is possible; a cell pair still needs rbf(own) and rbf(mean) to both be high regardless of the gate.</w:t>
      </w:r>
    </w:p>
    <w:p>
      <w:pPr>
        <w:pStyle w:val="Heading2"/>
      </w:pPr>
      <w:r>
        <w:t>Alternative: explicit mixture</w:t>
      </w:r>
    </w:p>
    <w:p>
      <w:r>
        <w:t>A more statistically "formal" version: instead of a soft exponent, use a convex combination (mixture) between a with-COVET AND and a without-COVET AND, gated by pi_ij (estimated the same way, from COVET trace/heterogeneity):</w:t>
      </w:r>
    </w:p>
    <w:p>
      <w:pPr>
        <w:ind w:left="432"/>
      </w:pPr>
      <w:r>
        <w:rPr>
          <w:rFonts w:ascii="Consolas" w:hAnsi="Consolas"/>
          <w:sz w:val="20"/>
        </w:rPr>
        <w:t>w_ij = pi_ij * (rbf(own) x rbf(mean) x rbf(covet))  +  (1 - pi_ij) * (rbf(own) x rbf(mean))</w:t>
      </w:r>
    </w:p>
    <w:p>
      <w:r>
        <w:t>This more cleanly expresses "either COVET matters here or it doesn't" rather than "COVET matters a little less here." Slightly more code to implement (sum of two products instead of one gated product) but worth comparing against the exponent-gate version.</w:t>
      </w:r>
    </w:p>
    <w:p>
      <w:pPr>
        <w:pStyle w:val="Heading1"/>
      </w:pPr>
      <w:r>
        <w:t>Biological grounding</w:t>
      </w:r>
    </w:p>
    <w:p>
      <w:pPr>
        <w:pStyle w:val="ListBullet"/>
      </w:pPr>
      <w:r>
        <w:t>Mean-PCA context (first order) = "what is around me."</w:t>
      </w:r>
    </w:p>
    <w:p>
      <w:pPr>
        <w:pStyle w:val="ListBullet"/>
      </w:pPr>
      <w:r>
        <w:t>COVET (second order) = "how heterogeneous/what shape is what's around me." Only meaningful when there is real heterogeneity to describe.</w:t>
      </w:r>
    </w:p>
    <w:p>
      <w:pPr>
        <w:pStyle w:val="ListBullet"/>
      </w:pPr>
      <w:r>
        <w:t>In near-homogeneous regions, differences in covariance estimates are dominated by estimation noise (small effective sample of neighbors, near-zero true covariance) -- comparing them adds noise, not signal.</w:t>
      </w:r>
    </w:p>
    <w:p>
      <w:pPr>
        <w:pStyle w:val="ListBullet"/>
      </w:pPr>
      <w:r>
        <w:t>In boundary/mixed niches, covariance genuinely differentiates cells with identical mean composition but different surrounding structure -- this is the case COVET should dominate.</w:t>
      </w:r>
    </w:p>
    <w:p>
      <w:pPr>
        <w:pStyle w:val="Heading1"/>
      </w:pPr>
      <w:r>
        <w:t>Concrete implementation plan</w:t>
      </w:r>
    </w:p>
    <w:p>
      <w:pPr>
        <w:pStyle w:val="ListBullet"/>
      </w:pPr>
      <w:r>
        <w:t>New affinity_type, e.g. mean_covet_product_gated, in interpretable_ssl/augmenters/graph_generator.py, reusing rbf_product machinery.</w:t>
      </w:r>
    </w:p>
    <w:p>
      <w:pPr>
        <w:pStyle w:val="ListBullet"/>
      </w:pPr>
      <w:r>
        <w:t>Compute per-cell heterogeneity score g_i from the existing COVET features (trace or Frobenius norm of the covariance matrix; check how COVET is currently flattened/stored to figure out the right way to recover the trace).</w:t>
      </w:r>
    </w:p>
    <w:p>
      <w:pPr>
        <w:pStyle w:val="ListBullet"/>
      </w:pPr>
      <w:r>
        <w:t>After computing rbf(covet) as today, apply the entrywise exponent ((g_i + g_j) / 2) before multiplying into the final product.</w:t>
      </w:r>
    </w:p>
    <w:p>
      <w:pPr>
        <w:pStyle w:val="ListBullet"/>
      </w:pPr>
      <w:r>
        <w:t>Compare against mean_product and mean_covet_product on the existing affinity_comparison notebook metrics (ct_weighted_purity, niche_purity_2D, niche_purity_3D) -- does the gate improve the cell-type-purity / niche-purity trade-off relative to the fixed-weight triple product?</w:t>
      </w:r>
    </w:p>
    <w:p>
      <w:pPr>
        <w:pStyle w:val="ListBullet"/>
      </w:pPr>
      <w:r>
        <w:t>If it helps: also worth trying the explicit-mixture variant and comparing the two.</w:t>
      </w:r>
    </w:p>
    <w:p>
      <w:pPr>
        <w:pStyle w:val="Heading1"/>
      </w:pPr>
      <w:r>
        <w:t>Open questions</w:t>
      </w:r>
    </w:p>
    <w:p>
      <w:pPr>
        <w:pStyle w:val="ListBullet"/>
      </w:pPr>
      <w:r>
        <w:t>What's the right heterogeneity proxy -- trace(COVET), Frobenius norm, or something composition-entropy-based computed directly from cell-type labels in the neighborhood (only available because we have ground-truth labels here; wouldn't generalize to unlabeled data)?</w:t>
      </w:r>
    </w:p>
    <w:p>
      <w:pPr>
        <w:pStyle w:val="ListBullet"/>
      </w:pPr>
      <w:r>
        <w:t>Should the gate be computed per-cell (based on cell i's own neighborhood) or per-edge (some function of both i and j)? Proposed above: average of g_i and g_j.</w:t>
      </w:r>
    </w:p>
    <w:p>
      <w:pPr>
        <w:pStyle w:val="ListBullet"/>
      </w:pPr>
      <w:r>
        <w:t>Does this need a learned parameter c (saturation constant) or is a fixed choice (e.g. median trace across all cells) good enough?</w:t>
      </w:r>
    </w:p>
    <w:p>
      <w:pPr>
        <w:pStyle w:val="ListBullet"/>
      </w:pPr>
      <w:r>
        <w:t>How does this interact with per_space_sigma (already switched to per-space bandwidth) -- does gating on top of that still make sense, or should sigma itself be heterogeneity-aware?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