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492A2" w14:textId="77777777" w:rsidR="005456C1" w:rsidRDefault="005456C1" w:rsidP="005456C1">
      <w:pPr>
        <w:tabs>
          <w:tab w:val="center" w:pos="4680"/>
          <w:tab w:val="right" w:pos="9360"/>
        </w:tabs>
        <w:spacing w:before="1560" w:after="0" w:line="240" w:lineRule="auto"/>
        <w:jc w:val="right"/>
        <w:rPr>
          <w:rFonts w:ascii="Arial Black" w:eastAsia="Arial Black" w:hAnsi="Arial Black" w:cs="Arial Black"/>
          <w:sz w:val="68"/>
        </w:rPr>
      </w:pPr>
      <w:bookmarkStart w:id="0" w:name="_Hlk57045471"/>
      <w:bookmarkEnd w:id="0"/>
      <w:r>
        <w:rPr>
          <w:rFonts w:ascii="Arial Black" w:eastAsia="Arial Black" w:hAnsi="Arial Black" w:cs="Arial Black"/>
          <w:sz w:val="68"/>
        </w:rPr>
        <w:t>Universal Health Insurance Plan</w:t>
      </w:r>
    </w:p>
    <w:p w14:paraId="2BD8B010" w14:textId="77777777" w:rsidR="005456C1" w:rsidRPr="00FE266B" w:rsidRDefault="005456C1" w:rsidP="005456C1">
      <w:pPr>
        <w:tabs>
          <w:tab w:val="center" w:pos="4680"/>
          <w:tab w:val="right" w:pos="9360"/>
        </w:tabs>
        <w:spacing w:before="1560" w:after="0" w:line="240" w:lineRule="auto"/>
        <w:jc w:val="right"/>
        <w:rPr>
          <w:rFonts w:ascii="Arial Black" w:eastAsia="Arial Black" w:hAnsi="Arial Black" w:cs="Arial Black"/>
          <w:sz w:val="68"/>
        </w:rPr>
      </w:pPr>
      <w:r>
        <w:rPr>
          <w:rFonts w:ascii="Arial Narrow" w:eastAsia="Arial Narrow" w:hAnsi="Arial Narrow" w:cs="Arial Narrow"/>
          <w:sz w:val="28"/>
        </w:rPr>
        <w:t xml:space="preserve">Version 1.0 </w:t>
      </w:r>
      <w:r>
        <w:rPr>
          <w:rFonts w:ascii="Segoe UI Symbol" w:eastAsia="Segoe UI Symbol" w:hAnsi="Segoe UI Symbol" w:cs="Segoe UI Symbol"/>
          <w:color w:val="E36C0A"/>
          <w:position w:val="2"/>
          <w:sz w:val="24"/>
        </w:rPr>
        <w:t>●</w:t>
      </w:r>
      <w:r>
        <w:rPr>
          <w:rFonts w:ascii="Arial Narrow" w:eastAsia="Arial Narrow" w:hAnsi="Arial Narrow" w:cs="Arial Narrow"/>
          <w:color w:val="E36C0A"/>
          <w:position w:val="2"/>
          <w:sz w:val="28"/>
        </w:rPr>
        <w:t xml:space="preserve"> </w:t>
      </w:r>
      <w:r>
        <w:rPr>
          <w:rFonts w:ascii="Arial Narrow" w:eastAsia="Arial Narrow" w:hAnsi="Arial Narrow" w:cs="Arial Narrow"/>
          <w:position w:val="2"/>
          <w:sz w:val="28"/>
        </w:rPr>
        <w:t>20 NOV 2020</w:t>
      </w:r>
    </w:p>
    <w:p w14:paraId="06221BD1" w14:textId="77777777" w:rsidR="006D395E" w:rsidRDefault="006D395E" w:rsidP="006D395E"/>
    <w:p w14:paraId="6591C736" w14:textId="77777777" w:rsidR="006D395E" w:rsidRDefault="006D395E" w:rsidP="006D395E"/>
    <w:p w14:paraId="24945BDA" w14:textId="77777777" w:rsidR="006D395E" w:rsidRDefault="006D395E" w:rsidP="006D395E"/>
    <w:p w14:paraId="6A948FFC" w14:textId="77777777" w:rsidR="006D395E" w:rsidRDefault="006D395E" w:rsidP="006D395E"/>
    <w:p w14:paraId="6064B5EC" w14:textId="77777777" w:rsidR="006D395E" w:rsidRDefault="006D395E" w:rsidP="006D395E"/>
    <w:p w14:paraId="12A416D9" w14:textId="77777777" w:rsidR="006D395E" w:rsidRDefault="006D395E" w:rsidP="006D395E"/>
    <w:p w14:paraId="3C0D3CD4" w14:textId="77777777" w:rsidR="006D24B7" w:rsidRDefault="006D24B7"/>
    <w:p w14:paraId="62E35B1E" w14:textId="77777777" w:rsidR="006D24B7" w:rsidRDefault="006D24B7">
      <w:pPr>
        <w:spacing w:before="2160"/>
        <w:rPr>
          <w:rFonts w:cs="Arial"/>
          <w:b/>
          <w:sz w:val="36"/>
          <w:szCs w:val="36"/>
        </w:rPr>
        <w:sectPr w:rsidR="006D24B7" w:rsidSect="00D621D6">
          <w:headerReference w:type="default" r:id="rId12"/>
          <w:footerReference w:type="default" r:id="rId13"/>
          <w:footerReference w:type="first" r:id="rId14"/>
          <w:type w:val="continuous"/>
          <w:pgSz w:w="12240" w:h="15840" w:code="1"/>
          <w:pgMar w:top="2160" w:right="1440" w:bottom="1800" w:left="1440" w:header="144" w:footer="144" w:gutter="0"/>
          <w:pgNumType w:fmt="lowerRoman"/>
          <w:cols w:space="720"/>
          <w:docGrid w:linePitch="272"/>
        </w:sectPr>
      </w:pPr>
      <w:bookmarkStart w:id="1" w:name="_Toc94667973"/>
    </w:p>
    <w:bookmarkEnd w:id="1"/>
    <w:p w14:paraId="472B8064" w14:textId="77777777" w:rsidR="006D24B7" w:rsidRDefault="006D24B7" w:rsidP="009D6D6A">
      <w:pPr>
        <w:spacing w:line="400" w:lineRule="exact"/>
      </w:pPr>
      <w:r w:rsidRPr="009D6D6A">
        <w:rPr>
          <w:rFonts w:ascii="Arial Black" w:hAnsi="Arial Black"/>
          <w:sz w:val="32"/>
        </w:rPr>
        <w:lastRenderedPageBreak/>
        <w:t>Contents</w:t>
      </w:r>
    </w:p>
    <w:p w14:paraId="6AE944C8" w14:textId="77777777" w:rsidR="00A46130" w:rsidRDefault="0087733E">
      <w:pPr>
        <w:pStyle w:val="TOC1"/>
        <w:rPr>
          <w:rFonts w:ascii="Times New Roman" w:hAnsi="Times New Roman"/>
          <w:sz w:val="24"/>
        </w:rPr>
      </w:pPr>
      <w:r>
        <w:rPr>
          <w:bCs/>
          <w:i/>
          <w:iCs/>
        </w:rPr>
        <w:fldChar w:fldCharType="begin"/>
      </w:r>
      <w:r w:rsidR="006D24B7">
        <w:rPr>
          <w:bCs/>
          <w:i/>
          <w:iCs/>
        </w:rPr>
        <w:instrText xml:space="preserve"> TOC \o "2-2" \h \z \t "Heading 1,1" </w:instrText>
      </w:r>
      <w:r>
        <w:rPr>
          <w:bCs/>
          <w:i/>
          <w:iCs/>
        </w:rPr>
        <w:fldChar w:fldCharType="separate"/>
      </w:r>
      <w:hyperlink w:anchor="_Toc249246255" w:history="1">
        <w:r w:rsidR="00A46130" w:rsidRPr="00036113">
          <w:rPr>
            <w:rStyle w:val="Hyperlink"/>
          </w:rPr>
          <w:t>Section 1.</w:t>
        </w:r>
        <w:r w:rsidR="00A46130">
          <w:rPr>
            <w:rFonts w:ascii="Times New Roman" w:hAnsi="Times New Roman"/>
            <w:sz w:val="24"/>
          </w:rPr>
          <w:tab/>
        </w:r>
        <w:r w:rsidR="00A46130" w:rsidRPr="00036113">
          <w:rPr>
            <w:rStyle w:val="Hyperlink"/>
          </w:rPr>
          <w:t>Project Overview</w:t>
        </w:r>
        <w:r w:rsidR="00A46130">
          <w:rPr>
            <w:webHidden/>
          </w:rPr>
          <w:tab/>
        </w:r>
        <w:r>
          <w:rPr>
            <w:webHidden/>
          </w:rPr>
          <w:fldChar w:fldCharType="begin"/>
        </w:r>
        <w:r w:rsidR="00A46130">
          <w:rPr>
            <w:webHidden/>
          </w:rPr>
          <w:instrText xml:space="preserve"> PAGEREF _Toc249246255 \h </w:instrText>
        </w:r>
        <w:r>
          <w:rPr>
            <w:webHidden/>
          </w:rPr>
        </w:r>
        <w:r>
          <w:rPr>
            <w:webHidden/>
          </w:rPr>
          <w:fldChar w:fldCharType="separate"/>
        </w:r>
        <w:r w:rsidR="001E28E6">
          <w:rPr>
            <w:webHidden/>
          </w:rPr>
          <w:t>1</w:t>
        </w:r>
        <w:r>
          <w:rPr>
            <w:webHidden/>
          </w:rPr>
          <w:fldChar w:fldCharType="end"/>
        </w:r>
      </w:hyperlink>
    </w:p>
    <w:p w14:paraId="12009F4D" w14:textId="77777777" w:rsidR="00A46130" w:rsidRDefault="006C0411">
      <w:pPr>
        <w:pStyle w:val="TOC2"/>
        <w:rPr>
          <w:rFonts w:ascii="Times New Roman" w:hAnsi="Times New Roman"/>
          <w:sz w:val="24"/>
        </w:rPr>
      </w:pPr>
      <w:hyperlink w:anchor="_Toc249246256" w:history="1">
        <w:r w:rsidR="00A46130" w:rsidRPr="00036113">
          <w:rPr>
            <w:rStyle w:val="Hyperlink"/>
          </w:rPr>
          <w:t>1.1</w:t>
        </w:r>
        <w:r w:rsidR="00A46130">
          <w:rPr>
            <w:rFonts w:ascii="Times New Roman" w:hAnsi="Times New Roman"/>
            <w:sz w:val="24"/>
          </w:rPr>
          <w:tab/>
        </w:r>
        <w:r w:rsidR="00A46130" w:rsidRPr="00036113">
          <w:rPr>
            <w:rStyle w:val="Hyperlink"/>
          </w:rPr>
          <w:t>Project Description</w:t>
        </w:r>
        <w:r w:rsidR="00A46130">
          <w:rPr>
            <w:webHidden/>
          </w:rPr>
          <w:tab/>
        </w:r>
        <w:r w:rsidR="0087733E">
          <w:rPr>
            <w:webHidden/>
          </w:rPr>
          <w:fldChar w:fldCharType="begin"/>
        </w:r>
        <w:r w:rsidR="00A46130">
          <w:rPr>
            <w:webHidden/>
          </w:rPr>
          <w:instrText xml:space="preserve"> PAGEREF _Toc249246256 \h </w:instrText>
        </w:r>
        <w:r w:rsidR="0087733E">
          <w:rPr>
            <w:webHidden/>
          </w:rPr>
        </w:r>
        <w:r w:rsidR="0087733E">
          <w:rPr>
            <w:webHidden/>
          </w:rPr>
          <w:fldChar w:fldCharType="separate"/>
        </w:r>
        <w:r w:rsidR="001E28E6">
          <w:rPr>
            <w:webHidden/>
          </w:rPr>
          <w:t>1</w:t>
        </w:r>
        <w:r w:rsidR="0087733E">
          <w:rPr>
            <w:webHidden/>
          </w:rPr>
          <w:fldChar w:fldCharType="end"/>
        </w:r>
      </w:hyperlink>
    </w:p>
    <w:p w14:paraId="3CEBFD27" w14:textId="77777777" w:rsidR="00A46130" w:rsidRDefault="006C0411">
      <w:pPr>
        <w:pStyle w:val="TOC2"/>
        <w:rPr>
          <w:rFonts w:ascii="Times New Roman" w:hAnsi="Times New Roman"/>
          <w:sz w:val="24"/>
        </w:rPr>
      </w:pPr>
      <w:hyperlink w:anchor="_Toc249246257" w:history="1">
        <w:r w:rsidR="00A46130" w:rsidRPr="00036113">
          <w:rPr>
            <w:rStyle w:val="Hyperlink"/>
          </w:rPr>
          <w:t>1.2</w:t>
        </w:r>
        <w:r w:rsidR="00A46130">
          <w:rPr>
            <w:rFonts w:ascii="Times New Roman" w:hAnsi="Times New Roman"/>
            <w:sz w:val="24"/>
          </w:rPr>
          <w:tab/>
        </w:r>
        <w:r w:rsidR="00A46130" w:rsidRPr="00036113">
          <w:rPr>
            <w:rStyle w:val="Hyperlink"/>
          </w:rPr>
          <w:t>Project Scope</w:t>
        </w:r>
        <w:r w:rsidR="00A46130">
          <w:rPr>
            <w:webHidden/>
          </w:rPr>
          <w:tab/>
        </w:r>
        <w:r w:rsidR="0087733E">
          <w:rPr>
            <w:webHidden/>
          </w:rPr>
          <w:fldChar w:fldCharType="begin"/>
        </w:r>
        <w:r w:rsidR="00A46130">
          <w:rPr>
            <w:webHidden/>
          </w:rPr>
          <w:instrText xml:space="preserve"> PAGEREF _Toc249246257 \h </w:instrText>
        </w:r>
        <w:r w:rsidR="0087733E">
          <w:rPr>
            <w:webHidden/>
          </w:rPr>
        </w:r>
        <w:r w:rsidR="0087733E">
          <w:rPr>
            <w:webHidden/>
          </w:rPr>
          <w:fldChar w:fldCharType="separate"/>
        </w:r>
        <w:r w:rsidR="001E28E6">
          <w:rPr>
            <w:webHidden/>
          </w:rPr>
          <w:t>1</w:t>
        </w:r>
        <w:r w:rsidR="0087733E">
          <w:rPr>
            <w:webHidden/>
          </w:rPr>
          <w:fldChar w:fldCharType="end"/>
        </w:r>
      </w:hyperlink>
    </w:p>
    <w:p w14:paraId="445B9324" w14:textId="1BD80160" w:rsidR="00A46130" w:rsidRDefault="006C0411" w:rsidP="008324C1">
      <w:pPr>
        <w:pStyle w:val="TOC2"/>
        <w:rPr>
          <w:rFonts w:ascii="Times New Roman" w:hAnsi="Times New Roman"/>
          <w:sz w:val="24"/>
        </w:rPr>
      </w:pPr>
      <w:hyperlink w:anchor="_Toc249246258" w:history="1">
        <w:r w:rsidR="00A46130" w:rsidRPr="00036113">
          <w:rPr>
            <w:rStyle w:val="Hyperlink"/>
          </w:rPr>
          <w:t>1.3</w:t>
        </w:r>
        <w:r w:rsidR="00A46130">
          <w:rPr>
            <w:rFonts w:ascii="Times New Roman" w:hAnsi="Times New Roman"/>
            <w:sz w:val="24"/>
          </w:rPr>
          <w:tab/>
        </w:r>
        <w:r w:rsidR="00A46130" w:rsidRPr="00036113">
          <w:rPr>
            <w:rStyle w:val="Hyperlink"/>
          </w:rPr>
          <w:t>Assumptions</w:t>
        </w:r>
        <w:r w:rsidR="00A46130">
          <w:rPr>
            <w:webHidden/>
          </w:rPr>
          <w:tab/>
        </w:r>
      </w:hyperlink>
      <w:r w:rsidR="008324C1" w:rsidRPr="008324C1">
        <w:rPr>
          <w:rFonts w:asciiTheme="minorBidi" w:hAnsiTheme="minorBidi" w:cstheme="minorBidi"/>
          <w:szCs w:val="20"/>
          <w:rtl/>
        </w:rPr>
        <w:t>2</w:t>
      </w:r>
    </w:p>
    <w:p w14:paraId="08289AFB" w14:textId="77777777" w:rsidR="00A46130" w:rsidRDefault="006C0411">
      <w:pPr>
        <w:pStyle w:val="TOC2"/>
        <w:rPr>
          <w:rFonts w:ascii="Times New Roman" w:hAnsi="Times New Roman"/>
          <w:sz w:val="24"/>
        </w:rPr>
      </w:pPr>
      <w:hyperlink w:anchor="_Toc249246259" w:history="1">
        <w:r w:rsidR="00A46130" w:rsidRPr="00036113">
          <w:rPr>
            <w:rStyle w:val="Hyperlink"/>
          </w:rPr>
          <w:t>1.4</w:t>
        </w:r>
        <w:r w:rsidR="00A46130">
          <w:rPr>
            <w:rFonts w:ascii="Times New Roman" w:hAnsi="Times New Roman"/>
            <w:sz w:val="24"/>
          </w:rPr>
          <w:tab/>
        </w:r>
        <w:r w:rsidR="00A46130" w:rsidRPr="00036113">
          <w:rPr>
            <w:rStyle w:val="Hyperlink"/>
          </w:rPr>
          <w:t>Constraints</w:t>
        </w:r>
        <w:r w:rsidR="00A46130">
          <w:rPr>
            <w:webHidden/>
          </w:rPr>
          <w:tab/>
        </w:r>
        <w:r w:rsidR="0087733E">
          <w:rPr>
            <w:webHidden/>
          </w:rPr>
          <w:fldChar w:fldCharType="begin"/>
        </w:r>
        <w:r w:rsidR="00A46130">
          <w:rPr>
            <w:webHidden/>
          </w:rPr>
          <w:instrText xml:space="preserve"> PAGEREF _Toc249246259 \h </w:instrText>
        </w:r>
        <w:r w:rsidR="0087733E">
          <w:rPr>
            <w:webHidden/>
          </w:rPr>
        </w:r>
        <w:r w:rsidR="0087733E">
          <w:rPr>
            <w:webHidden/>
          </w:rPr>
          <w:fldChar w:fldCharType="separate"/>
        </w:r>
        <w:r w:rsidR="001E28E6">
          <w:rPr>
            <w:webHidden/>
          </w:rPr>
          <w:t>2</w:t>
        </w:r>
        <w:r w:rsidR="0087733E">
          <w:rPr>
            <w:webHidden/>
          </w:rPr>
          <w:fldChar w:fldCharType="end"/>
        </w:r>
      </w:hyperlink>
    </w:p>
    <w:p w14:paraId="18CE4CED" w14:textId="77777777" w:rsidR="00A46130" w:rsidRDefault="006C0411" w:rsidP="00F54D78">
      <w:pPr>
        <w:pStyle w:val="TOC1"/>
        <w:rPr>
          <w:rFonts w:ascii="Times New Roman" w:hAnsi="Times New Roman"/>
          <w:sz w:val="24"/>
        </w:rPr>
      </w:pPr>
      <w:hyperlink w:anchor="_Toc249246264" w:history="1">
        <w:r w:rsidR="00F54D78">
          <w:rPr>
            <w:rStyle w:val="Hyperlink"/>
          </w:rPr>
          <w:t>Section 2</w:t>
        </w:r>
        <w:r w:rsidR="00A46130" w:rsidRPr="00036113">
          <w:rPr>
            <w:rStyle w:val="Hyperlink"/>
          </w:rPr>
          <w:t>.</w:t>
        </w:r>
        <w:r w:rsidR="00A46130">
          <w:rPr>
            <w:rFonts w:ascii="Times New Roman" w:hAnsi="Times New Roman"/>
            <w:sz w:val="24"/>
          </w:rPr>
          <w:tab/>
        </w:r>
        <w:r w:rsidR="00A46130" w:rsidRPr="00036113">
          <w:rPr>
            <w:rStyle w:val="Hyperlink"/>
          </w:rPr>
          <w:t>Project Start-Up</w:t>
        </w:r>
        <w:r w:rsidR="00A46130">
          <w:rPr>
            <w:webHidden/>
          </w:rPr>
          <w:tab/>
        </w:r>
        <w:r w:rsidR="00F54D78">
          <w:rPr>
            <w:webHidden/>
          </w:rPr>
          <w:t>3</w:t>
        </w:r>
      </w:hyperlink>
    </w:p>
    <w:p w14:paraId="3D69ED59" w14:textId="77777777" w:rsidR="00A46130" w:rsidRDefault="006C0411" w:rsidP="00F54D78">
      <w:pPr>
        <w:pStyle w:val="TOC2"/>
        <w:rPr>
          <w:rFonts w:ascii="Times New Roman" w:hAnsi="Times New Roman"/>
          <w:sz w:val="24"/>
        </w:rPr>
      </w:pPr>
      <w:hyperlink w:anchor="_Toc249246265" w:history="1">
        <w:r w:rsidR="00F54D78">
          <w:rPr>
            <w:rStyle w:val="Hyperlink"/>
          </w:rPr>
          <w:t>2</w:t>
        </w:r>
        <w:r w:rsidR="00A46130" w:rsidRPr="00036113">
          <w:rPr>
            <w:rStyle w:val="Hyperlink"/>
          </w:rPr>
          <w:t>.1</w:t>
        </w:r>
        <w:r w:rsidR="00A46130">
          <w:rPr>
            <w:rFonts w:ascii="Times New Roman" w:hAnsi="Times New Roman"/>
            <w:sz w:val="24"/>
          </w:rPr>
          <w:tab/>
        </w:r>
        <w:r w:rsidR="00A46130" w:rsidRPr="00036113">
          <w:rPr>
            <w:rStyle w:val="Hyperlink"/>
          </w:rPr>
          <w:t>Project Life Cycle</w:t>
        </w:r>
        <w:r w:rsidR="00A46130">
          <w:rPr>
            <w:webHidden/>
          </w:rPr>
          <w:tab/>
        </w:r>
        <w:r w:rsidR="00F54D78">
          <w:rPr>
            <w:webHidden/>
          </w:rPr>
          <w:t>3</w:t>
        </w:r>
      </w:hyperlink>
    </w:p>
    <w:p w14:paraId="23C35397" w14:textId="77777777" w:rsidR="00A46130" w:rsidRDefault="006C0411" w:rsidP="00F54D78">
      <w:pPr>
        <w:pStyle w:val="TOC2"/>
        <w:rPr>
          <w:rFonts w:ascii="Times New Roman" w:hAnsi="Times New Roman"/>
          <w:sz w:val="24"/>
        </w:rPr>
      </w:pPr>
      <w:hyperlink w:anchor="_Toc249246266" w:history="1">
        <w:r w:rsidR="00F54D78">
          <w:rPr>
            <w:rStyle w:val="Hyperlink"/>
          </w:rPr>
          <w:t>2</w:t>
        </w:r>
        <w:r w:rsidR="00A46130" w:rsidRPr="00036113">
          <w:rPr>
            <w:rStyle w:val="Hyperlink"/>
          </w:rPr>
          <w:t>.2</w:t>
        </w:r>
        <w:r w:rsidR="00A46130">
          <w:rPr>
            <w:rFonts w:ascii="Times New Roman" w:hAnsi="Times New Roman"/>
            <w:sz w:val="24"/>
          </w:rPr>
          <w:tab/>
        </w:r>
        <w:r w:rsidR="00A46130" w:rsidRPr="00036113">
          <w:rPr>
            <w:rStyle w:val="Hyperlink"/>
          </w:rPr>
          <w:t>Methods, Tools, and Techniques</w:t>
        </w:r>
        <w:r w:rsidR="00A46130">
          <w:rPr>
            <w:webHidden/>
          </w:rPr>
          <w:tab/>
        </w:r>
        <w:r w:rsidR="00F54D78">
          <w:rPr>
            <w:webHidden/>
          </w:rPr>
          <w:t>3</w:t>
        </w:r>
      </w:hyperlink>
    </w:p>
    <w:p w14:paraId="176A7CAF" w14:textId="77777777" w:rsidR="00A46130" w:rsidRDefault="006C0411" w:rsidP="00F54D78">
      <w:pPr>
        <w:pStyle w:val="TOC2"/>
        <w:rPr>
          <w:rFonts w:ascii="Times New Roman" w:hAnsi="Times New Roman"/>
          <w:sz w:val="24"/>
        </w:rPr>
      </w:pPr>
      <w:hyperlink w:anchor="_Toc249246267" w:history="1">
        <w:r w:rsidR="00F54D78">
          <w:rPr>
            <w:rStyle w:val="Hyperlink"/>
          </w:rPr>
          <w:t>2</w:t>
        </w:r>
        <w:r w:rsidR="00A46130" w:rsidRPr="00036113">
          <w:rPr>
            <w:rStyle w:val="Hyperlink"/>
          </w:rPr>
          <w:t>.3</w:t>
        </w:r>
        <w:r w:rsidR="00A46130">
          <w:rPr>
            <w:rFonts w:ascii="Times New Roman" w:hAnsi="Times New Roman"/>
            <w:sz w:val="24"/>
          </w:rPr>
          <w:tab/>
        </w:r>
        <w:r w:rsidR="00A46130" w:rsidRPr="00036113">
          <w:rPr>
            <w:rStyle w:val="Hyperlink"/>
          </w:rPr>
          <w:t>Estimation Methods and Estimates</w:t>
        </w:r>
        <w:r w:rsidR="00A46130">
          <w:rPr>
            <w:webHidden/>
          </w:rPr>
          <w:tab/>
        </w:r>
        <w:r w:rsidR="00F54D78">
          <w:rPr>
            <w:webHidden/>
          </w:rPr>
          <w:t>3</w:t>
        </w:r>
      </w:hyperlink>
    </w:p>
    <w:p w14:paraId="6B3DFB38" w14:textId="1FE2F713" w:rsidR="00A46130" w:rsidRPr="008324C1" w:rsidRDefault="006C0411" w:rsidP="008324C1">
      <w:pPr>
        <w:pStyle w:val="TOC2"/>
        <w:rPr>
          <w:rFonts w:asciiTheme="minorBidi" w:hAnsiTheme="minorBidi" w:cstheme="minorBidi"/>
          <w:szCs w:val="20"/>
        </w:rPr>
      </w:pPr>
      <w:hyperlink w:anchor="_Toc249246269" w:history="1">
        <w:r w:rsidR="00F54D78">
          <w:rPr>
            <w:rStyle w:val="Hyperlink"/>
          </w:rPr>
          <w:t>2</w:t>
        </w:r>
        <w:r w:rsidR="008324C1">
          <w:rPr>
            <w:rStyle w:val="Hyperlink"/>
          </w:rPr>
          <w:t>.</w:t>
        </w:r>
        <w:r w:rsidR="008324C1" w:rsidRPr="008324C1">
          <w:rPr>
            <w:rStyle w:val="Hyperlink"/>
            <w:rFonts w:hint="cs"/>
            <w:szCs w:val="20"/>
            <w:rtl/>
          </w:rPr>
          <w:t>4</w:t>
        </w:r>
        <w:r w:rsidR="00A46130">
          <w:rPr>
            <w:rFonts w:ascii="Times New Roman" w:hAnsi="Times New Roman"/>
            <w:sz w:val="24"/>
          </w:rPr>
          <w:tab/>
        </w:r>
        <w:r w:rsidR="00A46130" w:rsidRPr="00036113">
          <w:rPr>
            <w:rStyle w:val="Hyperlink"/>
          </w:rPr>
          <w:t>Schedule Allocation</w:t>
        </w:r>
        <w:r w:rsidR="00A46130">
          <w:rPr>
            <w:webHidden/>
          </w:rPr>
          <w:tab/>
        </w:r>
      </w:hyperlink>
      <w:r w:rsidR="008324C1" w:rsidRPr="008324C1">
        <w:rPr>
          <w:rFonts w:hint="cs"/>
          <w:szCs w:val="20"/>
          <w:rtl/>
        </w:rPr>
        <w:t>4</w:t>
      </w:r>
    </w:p>
    <w:p w14:paraId="43DB95A5" w14:textId="02323F86" w:rsidR="00A46130" w:rsidRDefault="006C0411" w:rsidP="00F54D78">
      <w:pPr>
        <w:pStyle w:val="TOC2"/>
        <w:rPr>
          <w:rFonts w:ascii="Times New Roman" w:hAnsi="Times New Roman"/>
          <w:sz w:val="24"/>
        </w:rPr>
      </w:pPr>
      <w:hyperlink w:anchor="_Toc249246270" w:history="1">
        <w:r w:rsidR="00F54D78">
          <w:rPr>
            <w:rStyle w:val="Hyperlink"/>
          </w:rPr>
          <w:t>2</w:t>
        </w:r>
        <w:r w:rsidR="008324C1">
          <w:rPr>
            <w:rStyle w:val="Hyperlink"/>
          </w:rPr>
          <w:t>.</w:t>
        </w:r>
        <w:r w:rsidR="008324C1" w:rsidRPr="008324C1">
          <w:rPr>
            <w:rStyle w:val="Hyperlink"/>
            <w:rFonts w:hint="cs"/>
            <w:szCs w:val="20"/>
            <w:rtl/>
          </w:rPr>
          <w:t>5</w:t>
        </w:r>
        <w:r w:rsidR="00A46130">
          <w:rPr>
            <w:rFonts w:ascii="Times New Roman" w:hAnsi="Times New Roman"/>
            <w:sz w:val="24"/>
          </w:rPr>
          <w:tab/>
        </w:r>
        <w:r w:rsidR="00A46130" w:rsidRPr="00036113">
          <w:rPr>
            <w:rStyle w:val="Hyperlink"/>
          </w:rPr>
          <w:t>Resource Allocation</w:t>
        </w:r>
        <w:r w:rsidR="00A46130">
          <w:rPr>
            <w:webHidden/>
          </w:rPr>
          <w:tab/>
        </w:r>
        <w:r w:rsidR="00F54D78">
          <w:rPr>
            <w:webHidden/>
          </w:rPr>
          <w:t>4</w:t>
        </w:r>
      </w:hyperlink>
    </w:p>
    <w:p w14:paraId="5A08AFFC" w14:textId="072074C2" w:rsidR="00A46130" w:rsidRDefault="006C0411" w:rsidP="008324C1">
      <w:pPr>
        <w:pStyle w:val="TOC2"/>
        <w:rPr>
          <w:rFonts w:ascii="Times New Roman" w:hAnsi="Times New Roman"/>
          <w:sz w:val="24"/>
        </w:rPr>
      </w:pPr>
      <w:hyperlink w:anchor="_Toc249246271" w:history="1">
        <w:r w:rsidR="00F54D78">
          <w:rPr>
            <w:rStyle w:val="Hyperlink"/>
          </w:rPr>
          <w:t>2</w:t>
        </w:r>
        <w:r w:rsidR="008324C1">
          <w:rPr>
            <w:rStyle w:val="Hyperlink"/>
          </w:rPr>
          <w:t>.</w:t>
        </w:r>
        <w:r w:rsidR="008324C1" w:rsidRPr="008324C1">
          <w:rPr>
            <w:rStyle w:val="Hyperlink"/>
            <w:rFonts w:hint="cs"/>
            <w:szCs w:val="20"/>
            <w:rtl/>
          </w:rPr>
          <w:t>6</w:t>
        </w:r>
        <w:r w:rsidR="00A46130">
          <w:rPr>
            <w:rFonts w:ascii="Times New Roman" w:hAnsi="Times New Roman"/>
            <w:sz w:val="24"/>
          </w:rPr>
          <w:tab/>
        </w:r>
        <w:r w:rsidR="00A46130" w:rsidRPr="00036113">
          <w:rPr>
            <w:rStyle w:val="Hyperlink"/>
          </w:rPr>
          <w:t>Budget Allocation</w:t>
        </w:r>
        <w:r w:rsidR="00A46130">
          <w:rPr>
            <w:webHidden/>
          </w:rPr>
          <w:tab/>
        </w:r>
      </w:hyperlink>
      <w:r w:rsidR="008324C1" w:rsidRPr="008324C1">
        <w:rPr>
          <w:rFonts w:hint="cs"/>
          <w:szCs w:val="20"/>
          <w:rtl/>
        </w:rPr>
        <w:t>5</w:t>
      </w:r>
    </w:p>
    <w:p w14:paraId="1A54369C" w14:textId="225EB8DA" w:rsidR="00A46130" w:rsidRDefault="006C0411" w:rsidP="000F3B6B">
      <w:pPr>
        <w:pStyle w:val="TOC1"/>
        <w:rPr>
          <w:rFonts w:ascii="Times New Roman" w:hAnsi="Times New Roman"/>
          <w:sz w:val="24"/>
        </w:rPr>
      </w:pPr>
      <w:hyperlink w:anchor="_Toc249246298" w:history="1">
        <w:r w:rsidR="006E74C5">
          <w:rPr>
            <w:rStyle w:val="Hyperlink"/>
          </w:rPr>
          <w:t>Section 3</w:t>
        </w:r>
        <w:r w:rsidR="00A46130" w:rsidRPr="00036113">
          <w:rPr>
            <w:rStyle w:val="Hyperlink"/>
          </w:rPr>
          <w:t>.</w:t>
        </w:r>
        <w:r w:rsidR="00A46130">
          <w:rPr>
            <w:rFonts w:ascii="Times New Roman" w:hAnsi="Times New Roman"/>
            <w:sz w:val="24"/>
          </w:rPr>
          <w:tab/>
        </w:r>
        <w:r w:rsidR="00A46130" w:rsidRPr="00036113">
          <w:rPr>
            <w:rStyle w:val="Hyperlink"/>
          </w:rPr>
          <w:t>Risk Management</w:t>
        </w:r>
        <w:r w:rsidR="00A46130">
          <w:rPr>
            <w:webHidden/>
          </w:rPr>
          <w:tab/>
        </w:r>
        <w:r w:rsidR="006705A9">
          <w:rPr>
            <w:webHidden/>
          </w:rPr>
          <w:t>6</w:t>
        </w:r>
      </w:hyperlink>
    </w:p>
    <w:p w14:paraId="7358F687" w14:textId="77777777" w:rsidR="006D24B7" w:rsidRDefault="0087733E">
      <w:pPr>
        <w:rPr>
          <w:bCs/>
          <w:iCs/>
        </w:rPr>
      </w:pPr>
      <w:r>
        <w:rPr>
          <w:bCs/>
          <w:i/>
          <w:iCs/>
        </w:rPr>
        <w:fldChar w:fldCharType="end"/>
      </w:r>
    </w:p>
    <w:p w14:paraId="36F6865D" w14:textId="77777777" w:rsidR="000A454E" w:rsidRDefault="000A454E">
      <w:pPr>
        <w:rPr>
          <w:bCs/>
          <w:iCs/>
        </w:rPr>
      </w:pPr>
    </w:p>
    <w:p w14:paraId="2A8D783A" w14:textId="5BB316E0" w:rsidR="00D621D6" w:rsidRDefault="00D621D6">
      <w:pPr>
        <w:rPr>
          <w:bCs/>
          <w:iCs/>
          <w:noProof/>
        </w:rPr>
      </w:pPr>
    </w:p>
    <w:p w14:paraId="388630C4" w14:textId="77777777" w:rsidR="00D621D6" w:rsidRPr="00D621D6" w:rsidRDefault="00D621D6" w:rsidP="00D621D6"/>
    <w:p w14:paraId="7F9B88B1" w14:textId="77777777" w:rsidR="00D621D6" w:rsidRPr="00D621D6" w:rsidRDefault="00D621D6" w:rsidP="00D621D6"/>
    <w:p w14:paraId="52C5FDF5" w14:textId="77777777" w:rsidR="00D621D6" w:rsidRPr="00D621D6" w:rsidRDefault="00D621D6" w:rsidP="00D621D6"/>
    <w:p w14:paraId="44C539E4" w14:textId="77777777" w:rsidR="00D621D6" w:rsidRPr="00D621D6" w:rsidRDefault="00D621D6" w:rsidP="00D621D6"/>
    <w:p w14:paraId="14B39E76" w14:textId="77777777" w:rsidR="00D621D6" w:rsidRPr="00D621D6" w:rsidRDefault="00D621D6" w:rsidP="00D621D6"/>
    <w:p w14:paraId="3A141ED6" w14:textId="77777777" w:rsidR="00D621D6" w:rsidRPr="00D621D6" w:rsidRDefault="00D621D6" w:rsidP="00D621D6"/>
    <w:p w14:paraId="7803986E" w14:textId="77777777" w:rsidR="00D621D6" w:rsidRPr="00D621D6" w:rsidRDefault="00D621D6" w:rsidP="00D621D6"/>
    <w:p w14:paraId="20A890A8" w14:textId="77777777" w:rsidR="00D621D6" w:rsidRPr="00D621D6" w:rsidRDefault="00D621D6" w:rsidP="00D621D6"/>
    <w:p w14:paraId="21DF2DF5" w14:textId="77777777" w:rsidR="00D621D6" w:rsidRPr="00D621D6" w:rsidRDefault="00D621D6" w:rsidP="00D621D6"/>
    <w:p w14:paraId="413C579D" w14:textId="77777777" w:rsidR="00D621D6" w:rsidRPr="00D621D6" w:rsidRDefault="00D621D6" w:rsidP="00D621D6"/>
    <w:p w14:paraId="0C6B849A" w14:textId="77777777" w:rsidR="00D621D6" w:rsidRPr="00D621D6" w:rsidRDefault="00D621D6" w:rsidP="00D621D6"/>
    <w:p w14:paraId="6276BC10" w14:textId="6F8DD1A6" w:rsidR="00D621D6" w:rsidRPr="00D621D6" w:rsidRDefault="00D621D6" w:rsidP="00D621D6">
      <w:pPr>
        <w:tabs>
          <w:tab w:val="left" w:pos="2040"/>
        </w:tabs>
      </w:pPr>
      <w:r>
        <w:tab/>
      </w:r>
    </w:p>
    <w:p w14:paraId="008172F5" w14:textId="00198EF4" w:rsidR="000A454E" w:rsidRPr="00D621D6" w:rsidRDefault="00D621D6" w:rsidP="00D621D6">
      <w:pPr>
        <w:tabs>
          <w:tab w:val="left" w:pos="2040"/>
        </w:tabs>
        <w:sectPr w:rsidR="000A454E" w:rsidRPr="00D621D6" w:rsidSect="00D621D6">
          <w:headerReference w:type="default" r:id="rId15"/>
          <w:footerReference w:type="default" r:id="rId16"/>
          <w:pgSz w:w="12240" w:h="15840" w:code="1"/>
          <w:pgMar w:top="1440" w:right="1440" w:bottom="1440" w:left="1440" w:header="144" w:footer="144" w:gutter="0"/>
          <w:pgNumType w:fmt="lowerRoman" w:start="1"/>
          <w:cols w:space="720"/>
          <w:docGrid w:linePitch="272"/>
        </w:sectPr>
      </w:pPr>
      <w:r>
        <w:tab/>
      </w:r>
    </w:p>
    <w:p w14:paraId="104A05C4" w14:textId="7D416AB6" w:rsidR="006D24B7" w:rsidRDefault="006D24B7" w:rsidP="0083480D">
      <w:pPr>
        <w:pStyle w:val="Heading1"/>
        <w:rPr>
          <w:rtl/>
        </w:rPr>
      </w:pPr>
      <w:bookmarkStart w:id="2" w:name="_Toc108452220"/>
      <w:bookmarkStart w:id="3" w:name="_Toc249246255"/>
      <w:r>
        <w:lastRenderedPageBreak/>
        <w:t>Section 1.</w:t>
      </w:r>
      <w:r>
        <w:tab/>
        <w:t>Project Overview</w:t>
      </w:r>
      <w:bookmarkEnd w:id="2"/>
      <w:bookmarkEnd w:id="3"/>
    </w:p>
    <w:p w14:paraId="6C4A0C75" w14:textId="77777777" w:rsidR="00FF0B95" w:rsidRPr="00FF0B95" w:rsidRDefault="00FF0B95" w:rsidP="00FF0B95"/>
    <w:p w14:paraId="02CBE8A1" w14:textId="77777777" w:rsidR="006D24B7" w:rsidRDefault="006D24B7" w:rsidP="00DA3ABA">
      <w:pPr>
        <w:pStyle w:val="Heading2"/>
        <w:numPr>
          <w:ilvl w:val="1"/>
          <w:numId w:val="47"/>
        </w:numPr>
        <w:rPr>
          <w:rtl/>
        </w:rPr>
      </w:pPr>
      <w:bookmarkStart w:id="4" w:name="_Toc453081851"/>
      <w:bookmarkStart w:id="5" w:name="_Toc249246256"/>
      <w:bookmarkStart w:id="6" w:name="_Toc108452221"/>
      <w:r>
        <w:t>Project</w:t>
      </w:r>
      <w:bookmarkEnd w:id="4"/>
      <w:r>
        <w:t xml:space="preserve"> Description</w:t>
      </w:r>
      <w:bookmarkEnd w:id="5"/>
      <w:bookmarkEnd w:id="6"/>
    </w:p>
    <w:p w14:paraId="6E1D120A" w14:textId="77777777" w:rsidR="00FF0B95" w:rsidRPr="00FF0B95" w:rsidRDefault="00FF0B95" w:rsidP="00FF0B95"/>
    <w:p w14:paraId="26246DEC" w14:textId="4E6144DA" w:rsidR="005456C1" w:rsidRPr="00FF0B95" w:rsidRDefault="00FF0B95" w:rsidP="00FF0B95">
      <w:pPr>
        <w:pStyle w:val="ListParagraph"/>
        <w:keepNext/>
        <w:tabs>
          <w:tab w:val="left" w:pos="720"/>
        </w:tabs>
        <w:spacing w:before="200" w:after="0" w:line="276" w:lineRule="auto"/>
        <w:ind w:left="540"/>
        <w:jc w:val="both"/>
        <w:rPr>
          <w:rFonts w:eastAsia="Arial" w:cs="Arial"/>
        </w:rPr>
      </w:pPr>
      <w:r>
        <w:rPr>
          <w:rFonts w:eastAsia="Arial" w:cs="Arial" w:hint="cs"/>
          <w:rtl/>
        </w:rPr>
        <w:t xml:space="preserve">        </w:t>
      </w:r>
      <w:r w:rsidR="005456C1" w:rsidRPr="005456C1">
        <w:rPr>
          <w:rFonts w:eastAsia="Arial" w:cs="Arial"/>
        </w:rPr>
        <w:t>What is universal health insurance?</w:t>
      </w:r>
    </w:p>
    <w:p w14:paraId="63A81358" w14:textId="049B4BEC" w:rsidR="00DA3ABA" w:rsidRDefault="005456C1" w:rsidP="00FF0B95">
      <w:pPr>
        <w:pStyle w:val="ListParagraph"/>
        <w:ind w:left="540"/>
        <w:jc w:val="both"/>
        <w:rPr>
          <w:rStyle w:val="tlid-translation"/>
          <w:rtl/>
        </w:rPr>
      </w:pPr>
      <w:r w:rsidRPr="005456C1">
        <w:rPr>
          <w:rFonts w:eastAsia="Arial" w:cs="Arial"/>
        </w:rPr>
        <w:t xml:space="preserve"> It is a mandatory social solidarity system that covers all citizens, and the state guarantees those who are unable. As it separates funding from the provision of health services, and the flexibility of the service package provided, which is not less than the services currently provided. It provides high-quality health services, and 30% of the population is classified as "unable" and will be covered by the state. The comprehensive social insurance to be applied covers all groups of society as a whole, meaning that the whole society will be subject to its insurance umbrella in return for payment of contributions. Within it the unit of coverage is the family and not the individual, as in the current system. Provides access to and support for the insured's freedom to choose between any of the health service providers, whether in the governmental or non-governmental sectors, included in the comprehensive health insurance network. It is subject to a uniform law that avoids the defects of existing laws. It applies to the fields of insurance health services and does not apply to public and preventive health services or health services for covering natural disasters, epidemics and similar services that all state agencies are bound by. Through it, the mechanism for pricing medical services is determined in a fair manner that meets the quality standard, through a committee represented by the private, public and independent sectors. The percentage of citizens ’participation in the current law ranges between 1% of the employee's insurance wage, and 3% of the employer per month, and in the new law it will be the same, but on the total income, in addition to the family head paying the contributions of the person responsible for them, namely: the non-working wife  At a rate of 2.5%, and the rest of the family at a rate of 0.75% for each person, and the state treasury pays the contribution of those who are unable.  The subscriber to the new health insurance pays a nominal percentage, at the time of performing the x-rays, up to 10% and 20% for analyzes, to control the provision of the service, while the surgeries are performed without any contributions except for the payment of the basic subscription.</w:t>
      </w:r>
    </w:p>
    <w:p w14:paraId="54BC3F5A" w14:textId="77777777" w:rsidR="00FF0B95" w:rsidRDefault="00FF0B95" w:rsidP="00FF0B95">
      <w:pPr>
        <w:pStyle w:val="ListParagraph"/>
        <w:ind w:left="540"/>
        <w:jc w:val="both"/>
        <w:rPr>
          <w:rStyle w:val="tlid-translation"/>
          <w:rtl/>
        </w:rPr>
      </w:pPr>
    </w:p>
    <w:p w14:paraId="54D73663" w14:textId="77777777" w:rsidR="00FF0B95" w:rsidRPr="00DA3ABA" w:rsidRDefault="00FF0B95" w:rsidP="00FF0B95">
      <w:pPr>
        <w:pStyle w:val="ListParagraph"/>
        <w:ind w:left="540"/>
        <w:jc w:val="both"/>
      </w:pPr>
    </w:p>
    <w:p w14:paraId="5DA2CB49" w14:textId="35035ADB" w:rsidR="005456C1" w:rsidRDefault="006D24B7" w:rsidP="00FF0B95">
      <w:pPr>
        <w:pStyle w:val="Heading2"/>
        <w:rPr>
          <w:rtl/>
        </w:rPr>
      </w:pPr>
      <w:bookmarkStart w:id="7" w:name="_Toc249246257"/>
      <w:r>
        <w:t>1.2</w:t>
      </w:r>
      <w:r>
        <w:tab/>
      </w:r>
      <w:bookmarkStart w:id="8" w:name="_Toc106592730"/>
      <w:bookmarkStart w:id="9" w:name="_Toc108452222"/>
      <w:r>
        <w:t>Proje</w:t>
      </w:r>
      <w:bookmarkEnd w:id="8"/>
      <w:bookmarkEnd w:id="9"/>
      <w:r>
        <w:t>ct Scope</w:t>
      </w:r>
      <w:bookmarkEnd w:id="7"/>
    </w:p>
    <w:p w14:paraId="5CC15EAC" w14:textId="77777777" w:rsidR="00FF0B95" w:rsidRPr="00FF0B95" w:rsidRDefault="00FF0B95" w:rsidP="00FF0B95">
      <w:pPr>
        <w:rPr>
          <w:rFonts w:eastAsia="Arial Bold"/>
        </w:rPr>
      </w:pPr>
    </w:p>
    <w:p w14:paraId="588BD132" w14:textId="3C029F03" w:rsidR="003D055A" w:rsidRDefault="005527FB" w:rsidP="003D055A">
      <w:pPr>
        <w:spacing w:after="0" w:line="300" w:lineRule="auto"/>
        <w:jc w:val="both"/>
        <w:rPr>
          <w:rFonts w:eastAsia="Arial" w:cs="Arial"/>
          <w:i/>
        </w:rPr>
      </w:pPr>
      <w:r>
        <w:rPr>
          <w:rFonts w:eastAsia="Arial" w:cs="Arial"/>
          <w:i/>
        </w:rPr>
        <w:t>Our project</w:t>
      </w:r>
      <w:r w:rsidR="005456C1">
        <w:rPr>
          <w:rFonts w:eastAsia="Arial" w:cs="Arial"/>
          <w:i/>
        </w:rPr>
        <w:t xml:space="preserve"> serves all segments of society, whether able or not, by</w:t>
      </w:r>
      <w:r w:rsidR="00E47525">
        <w:rPr>
          <w:rFonts w:eastAsia="Arial" w:cs="Arial"/>
          <w:i/>
        </w:rPr>
        <w:t xml:space="preserve"> providing all medical services</w:t>
      </w:r>
      <w:r w:rsidR="00E5580E">
        <w:rPr>
          <w:rFonts w:eastAsia="Arial" w:cs="Arial"/>
          <w:i/>
        </w:rPr>
        <w:t xml:space="preserve"> that</w:t>
      </w:r>
      <w:r w:rsidR="00E47525">
        <w:rPr>
          <w:rFonts w:eastAsia="Arial" w:cs="Arial"/>
          <w:i/>
        </w:rPr>
        <w:t>:</w:t>
      </w:r>
      <w:r w:rsidR="003D055A">
        <w:rPr>
          <w:rFonts w:eastAsia="Arial" w:cs="Arial"/>
          <w:i/>
        </w:rPr>
        <w:t xml:space="preserve"> </w:t>
      </w:r>
    </w:p>
    <w:p w14:paraId="4FFFEADC" w14:textId="06E5423C" w:rsidR="003D055A" w:rsidRPr="003D055A" w:rsidRDefault="003D055A" w:rsidP="003D055A">
      <w:pPr>
        <w:spacing w:after="0" w:line="300" w:lineRule="auto"/>
        <w:jc w:val="both"/>
        <w:rPr>
          <w:rFonts w:eastAsia="Arial" w:cs="Arial"/>
          <w:i/>
        </w:rPr>
      </w:pPr>
      <w:r w:rsidRPr="003D055A">
        <w:rPr>
          <w:rFonts w:eastAsia="Arial" w:cs="Arial"/>
          <w:i/>
        </w:rPr>
        <w:t>1. Contributions include the family as a whole, not just the individual.</w:t>
      </w:r>
    </w:p>
    <w:p w14:paraId="27E1D569" w14:textId="77777777" w:rsidR="003D055A" w:rsidRPr="003D055A" w:rsidRDefault="003D055A" w:rsidP="003D055A">
      <w:pPr>
        <w:spacing w:after="0" w:line="300" w:lineRule="auto"/>
        <w:jc w:val="both"/>
        <w:rPr>
          <w:rFonts w:eastAsia="Arial" w:cs="Arial"/>
          <w:i/>
        </w:rPr>
      </w:pPr>
      <w:r w:rsidRPr="003D055A">
        <w:rPr>
          <w:rFonts w:eastAsia="Arial" w:cs="Arial"/>
          <w:i/>
        </w:rPr>
        <w:t>2. The subscribers provide health care, which includes checks and examinations, some surgeries and other high-quality analyzes and rays, in addition to the percentage of discounts on them.</w:t>
      </w:r>
    </w:p>
    <w:p w14:paraId="1DC4EEAB" w14:textId="77777777" w:rsidR="003D055A" w:rsidRPr="003D055A" w:rsidRDefault="003D055A" w:rsidP="003D055A">
      <w:pPr>
        <w:spacing w:after="0" w:line="300" w:lineRule="auto"/>
        <w:jc w:val="both"/>
        <w:rPr>
          <w:rFonts w:eastAsia="Arial" w:cs="Arial"/>
          <w:i/>
        </w:rPr>
      </w:pPr>
      <w:r w:rsidRPr="003D055A">
        <w:rPr>
          <w:rFonts w:eastAsia="Arial" w:cs="Arial"/>
          <w:i/>
        </w:rPr>
        <w:t>3. It allows the subscriber to choose a hospital that is close to him or of high quality and that belongs to that system at reduced costs.</w:t>
      </w:r>
    </w:p>
    <w:p w14:paraId="2704E193" w14:textId="77777777" w:rsidR="003D055A" w:rsidRPr="003D055A" w:rsidRDefault="003D055A" w:rsidP="003D055A">
      <w:pPr>
        <w:spacing w:after="0" w:line="300" w:lineRule="auto"/>
        <w:jc w:val="both"/>
        <w:rPr>
          <w:rFonts w:eastAsia="Arial" w:cs="Arial"/>
          <w:i/>
        </w:rPr>
      </w:pPr>
      <w:r w:rsidRPr="003D055A">
        <w:rPr>
          <w:rFonts w:eastAsia="Arial" w:cs="Arial"/>
          <w:i/>
        </w:rPr>
        <w:lastRenderedPageBreak/>
        <w:t>4. It provides patients with chronic diseases monthly medicines and dispensing medicines free of charge</w:t>
      </w:r>
    </w:p>
    <w:p w14:paraId="014E9AE0" w14:textId="77777777" w:rsidR="003D055A" w:rsidRPr="003D055A" w:rsidRDefault="003D055A" w:rsidP="003D055A">
      <w:pPr>
        <w:spacing w:after="0" w:line="300" w:lineRule="auto"/>
        <w:jc w:val="both"/>
        <w:rPr>
          <w:rFonts w:eastAsia="Arial" w:cs="Arial"/>
          <w:i/>
        </w:rPr>
      </w:pPr>
      <w:r w:rsidRPr="003D055A">
        <w:rPr>
          <w:rFonts w:eastAsia="Arial" w:cs="Arial"/>
          <w:i/>
        </w:rPr>
        <w:t>5. Keep patient data confidential.</w:t>
      </w:r>
    </w:p>
    <w:p w14:paraId="3F982804" w14:textId="77777777" w:rsidR="003D055A" w:rsidRPr="003D055A" w:rsidRDefault="003D055A" w:rsidP="003D055A">
      <w:pPr>
        <w:spacing w:after="0" w:line="300" w:lineRule="auto"/>
        <w:jc w:val="both"/>
        <w:rPr>
          <w:rFonts w:eastAsia="Arial" w:cs="Arial"/>
          <w:i/>
        </w:rPr>
      </w:pPr>
      <w:r w:rsidRPr="003D055A">
        <w:rPr>
          <w:rFonts w:eastAsia="Arial" w:cs="Arial"/>
          <w:i/>
        </w:rPr>
        <w:t>6. Motivates the most efficient doctors to increase their salaries.</w:t>
      </w:r>
    </w:p>
    <w:p w14:paraId="4B43F479" w14:textId="77777777" w:rsidR="003D055A" w:rsidRPr="003D055A" w:rsidRDefault="003D055A" w:rsidP="003D055A">
      <w:pPr>
        <w:spacing w:after="0" w:line="300" w:lineRule="auto"/>
        <w:jc w:val="both"/>
        <w:rPr>
          <w:rFonts w:eastAsia="Arial" w:cs="Arial"/>
          <w:i/>
        </w:rPr>
      </w:pPr>
      <w:r w:rsidRPr="003D055A">
        <w:rPr>
          <w:rFonts w:eastAsia="Arial" w:cs="Arial"/>
          <w:i/>
        </w:rPr>
        <w:t>7. It did not include governmental and insurance hospitals only, but also hospitals affiliated with higher education and private hospitals.</w:t>
      </w:r>
    </w:p>
    <w:p w14:paraId="0906B527" w14:textId="77777777" w:rsidR="003D055A" w:rsidRPr="003D055A" w:rsidRDefault="003D055A" w:rsidP="003D055A">
      <w:pPr>
        <w:spacing w:after="0" w:line="300" w:lineRule="auto"/>
        <w:jc w:val="both"/>
        <w:rPr>
          <w:rFonts w:eastAsia="Arial" w:cs="Arial"/>
          <w:i/>
        </w:rPr>
      </w:pPr>
      <w:r w:rsidRPr="003D055A">
        <w:rPr>
          <w:rFonts w:eastAsia="Arial" w:cs="Arial"/>
          <w:i/>
        </w:rPr>
        <w:t>8. Provide every citizen with his own medical record, which is served in an organized periodical way.</w:t>
      </w:r>
    </w:p>
    <w:p w14:paraId="2876318A" w14:textId="4F2FE764" w:rsidR="005456C1" w:rsidRDefault="003D055A" w:rsidP="003D055A">
      <w:pPr>
        <w:spacing w:after="0" w:line="300" w:lineRule="auto"/>
        <w:jc w:val="both"/>
        <w:rPr>
          <w:rFonts w:eastAsia="Arial" w:cs="Arial"/>
          <w:i/>
        </w:rPr>
      </w:pPr>
      <w:r w:rsidRPr="003D055A">
        <w:rPr>
          <w:rFonts w:eastAsia="Arial" w:cs="Arial"/>
          <w:i/>
        </w:rPr>
        <w:t>9. Provide a database that includes patients' data and the latest updates on it on a regular basis, which can be accessed through any hospital affiliated with the system</w:t>
      </w:r>
      <w:r>
        <w:rPr>
          <w:rFonts w:eastAsia="Arial" w:cs="Arial"/>
          <w:i/>
        </w:rPr>
        <w:t>.</w:t>
      </w:r>
    </w:p>
    <w:p w14:paraId="25728274" w14:textId="77777777" w:rsidR="00FF0B95" w:rsidRPr="00FF0B95" w:rsidRDefault="00FF0B95" w:rsidP="003D055A">
      <w:pPr>
        <w:spacing w:line="300" w:lineRule="auto"/>
        <w:ind w:left="0"/>
        <w:rPr>
          <w:rFonts w:eastAsia="Arial" w:cs="Arial"/>
          <w:i/>
        </w:rPr>
      </w:pPr>
    </w:p>
    <w:tbl>
      <w:tblPr>
        <w:tblW w:w="0" w:type="auto"/>
        <w:tblInd w:w="792" w:type="dxa"/>
        <w:tblCellMar>
          <w:left w:w="10" w:type="dxa"/>
          <w:right w:w="10" w:type="dxa"/>
        </w:tblCellMar>
        <w:tblLook w:val="04A0" w:firstRow="1" w:lastRow="0" w:firstColumn="1" w:lastColumn="0" w:noHBand="0" w:noVBand="1"/>
      </w:tblPr>
      <w:tblGrid>
        <w:gridCol w:w="8640"/>
      </w:tblGrid>
      <w:tr w:rsidR="005456C1" w:rsidRPr="00FF0B95" w14:paraId="02759366"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59573ABF" w14:textId="77777777" w:rsidR="005456C1" w:rsidRPr="00FF0B95" w:rsidRDefault="005456C1" w:rsidP="00FF0B95">
            <w:pPr>
              <w:spacing w:after="0" w:line="240" w:lineRule="auto"/>
              <w:ind w:left="0"/>
              <w:rPr>
                <w:szCs w:val="20"/>
              </w:rPr>
            </w:pPr>
            <w:r w:rsidRPr="00FF0B95">
              <w:rPr>
                <w:rFonts w:eastAsia="Arial" w:cs="Arial"/>
                <w:b/>
                <w:szCs w:val="20"/>
              </w:rPr>
              <w:t>Project Includes</w:t>
            </w:r>
          </w:p>
        </w:tc>
      </w:tr>
      <w:tr w:rsidR="005456C1" w:rsidRPr="00FF0B95" w14:paraId="0229C580"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73A453A5" w14:textId="77777777" w:rsidR="005456C1" w:rsidRPr="00FF0B95" w:rsidRDefault="005456C1" w:rsidP="00FF0B95">
            <w:pPr>
              <w:spacing w:after="0" w:line="240" w:lineRule="auto"/>
              <w:ind w:left="0"/>
              <w:rPr>
                <w:szCs w:val="20"/>
              </w:rPr>
            </w:pPr>
            <w:r w:rsidRPr="00FF0B95">
              <w:rPr>
                <w:rFonts w:eastAsia="Arial" w:cs="Arial"/>
                <w:szCs w:val="20"/>
              </w:rPr>
              <w:t>Citizens' participation in universal health insurance.</w:t>
            </w:r>
          </w:p>
        </w:tc>
      </w:tr>
      <w:tr w:rsidR="005456C1" w:rsidRPr="00FF0B95" w14:paraId="37805A71"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178A80EA" w14:textId="77777777" w:rsidR="005456C1" w:rsidRPr="00FF0B95" w:rsidRDefault="005456C1" w:rsidP="00FF0B95">
            <w:pPr>
              <w:spacing w:after="0" w:line="240" w:lineRule="auto"/>
              <w:ind w:left="0"/>
              <w:rPr>
                <w:szCs w:val="20"/>
              </w:rPr>
            </w:pPr>
            <w:r w:rsidRPr="00FF0B95">
              <w:rPr>
                <w:rFonts w:eastAsia="Arial" w:cs="Arial"/>
                <w:szCs w:val="20"/>
              </w:rPr>
              <w:t>Every patient has its medical record and every family has its family doctor.</w:t>
            </w:r>
          </w:p>
        </w:tc>
      </w:tr>
      <w:tr w:rsidR="005456C1" w:rsidRPr="00FF0B95" w14:paraId="5AA7887E"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521A6BD4" w14:textId="77777777" w:rsidR="005456C1" w:rsidRPr="00FF0B95" w:rsidRDefault="005456C1" w:rsidP="00FF0B95">
            <w:pPr>
              <w:spacing w:after="0" w:line="240" w:lineRule="auto"/>
              <w:ind w:left="0"/>
              <w:rPr>
                <w:szCs w:val="20"/>
              </w:rPr>
            </w:pPr>
            <w:r w:rsidRPr="00FF0B95">
              <w:rPr>
                <w:rFonts w:eastAsia="Arial" w:cs="Arial"/>
                <w:szCs w:val="20"/>
              </w:rPr>
              <w:t>The treatment is free of charge, and there are discounts on surgeries and examinations.</w:t>
            </w:r>
          </w:p>
        </w:tc>
      </w:tr>
    </w:tbl>
    <w:p w14:paraId="682C39DD" w14:textId="77777777" w:rsidR="005456C1" w:rsidRPr="00FF0B95" w:rsidRDefault="005456C1" w:rsidP="005456C1">
      <w:pPr>
        <w:spacing w:after="0" w:line="300" w:lineRule="auto"/>
        <w:rPr>
          <w:rFonts w:eastAsia="Arial" w:cs="Arial"/>
          <w:szCs w:val="20"/>
        </w:rPr>
      </w:pPr>
    </w:p>
    <w:tbl>
      <w:tblPr>
        <w:tblW w:w="0" w:type="auto"/>
        <w:tblInd w:w="792" w:type="dxa"/>
        <w:tblCellMar>
          <w:left w:w="10" w:type="dxa"/>
          <w:right w:w="10" w:type="dxa"/>
        </w:tblCellMar>
        <w:tblLook w:val="04A0" w:firstRow="1" w:lastRow="0" w:firstColumn="1" w:lastColumn="0" w:noHBand="0" w:noVBand="1"/>
      </w:tblPr>
      <w:tblGrid>
        <w:gridCol w:w="8640"/>
      </w:tblGrid>
      <w:tr w:rsidR="005456C1" w:rsidRPr="00FF0B95" w14:paraId="499B45AC"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03B4C94D" w14:textId="77777777" w:rsidR="005456C1" w:rsidRPr="00FF0B95" w:rsidRDefault="005456C1" w:rsidP="00FF0B95">
            <w:pPr>
              <w:spacing w:after="0" w:line="240" w:lineRule="auto"/>
              <w:ind w:left="0"/>
              <w:rPr>
                <w:szCs w:val="20"/>
              </w:rPr>
            </w:pPr>
            <w:r w:rsidRPr="00FF0B95">
              <w:rPr>
                <w:rFonts w:eastAsia="Arial" w:cs="Arial"/>
                <w:b/>
                <w:szCs w:val="20"/>
              </w:rPr>
              <w:t>Project Excludes</w:t>
            </w:r>
          </w:p>
        </w:tc>
      </w:tr>
      <w:tr w:rsidR="005456C1" w:rsidRPr="00FF0B95" w14:paraId="196B6978" w14:textId="77777777" w:rsidTr="00B83AD8">
        <w:trPr>
          <w:cantSplit/>
        </w:trPr>
        <w:tc>
          <w:tcPr>
            <w:tcW w:w="86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64CCA1E3" w14:textId="77777777" w:rsidR="005456C1" w:rsidRPr="00FF0B95" w:rsidRDefault="005456C1" w:rsidP="00FF0B95">
            <w:pPr>
              <w:spacing w:after="0" w:line="240" w:lineRule="auto"/>
              <w:ind w:left="0"/>
              <w:rPr>
                <w:szCs w:val="20"/>
              </w:rPr>
            </w:pPr>
            <w:r w:rsidRPr="00FF0B95">
              <w:rPr>
                <w:rFonts w:eastAsia="Arial" w:cs="Arial"/>
                <w:szCs w:val="20"/>
              </w:rPr>
              <w:t xml:space="preserve">The imposition of a government hospital and the lack of eligibility to choose the appropriate hospital for treatment. </w:t>
            </w:r>
          </w:p>
        </w:tc>
      </w:tr>
      <w:tr w:rsidR="005456C1" w:rsidRPr="00FF0B95" w14:paraId="1CB60074" w14:textId="77777777" w:rsidTr="00B83AD8">
        <w:trPr>
          <w:cantSplit/>
        </w:trPr>
        <w:tc>
          <w:tcPr>
            <w:tcW w:w="86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48B9D891" w14:textId="77777777" w:rsidR="005456C1" w:rsidRPr="00FF0B95" w:rsidRDefault="005456C1" w:rsidP="00FF0B95">
            <w:pPr>
              <w:spacing w:after="0" w:line="240" w:lineRule="auto"/>
              <w:ind w:left="0"/>
              <w:rPr>
                <w:szCs w:val="20"/>
              </w:rPr>
            </w:pPr>
            <w:r w:rsidRPr="00FF0B95">
              <w:rPr>
                <w:rFonts w:eastAsia="Arial" w:cs="Arial"/>
                <w:szCs w:val="20"/>
              </w:rPr>
              <w:t>Employee participation and non-tolerance for all segments of society.</w:t>
            </w:r>
          </w:p>
        </w:tc>
      </w:tr>
    </w:tbl>
    <w:p w14:paraId="4349248C" w14:textId="77777777" w:rsidR="006D24B7" w:rsidRDefault="006D24B7">
      <w:pPr>
        <w:rPr>
          <w:szCs w:val="20"/>
        </w:rPr>
      </w:pPr>
    </w:p>
    <w:p w14:paraId="7D94E0F7" w14:textId="77777777" w:rsidR="00E5580E" w:rsidRPr="00FF0B95" w:rsidRDefault="00E5580E">
      <w:pPr>
        <w:rPr>
          <w:szCs w:val="20"/>
        </w:rPr>
      </w:pPr>
    </w:p>
    <w:p w14:paraId="680BF7FB" w14:textId="77777777" w:rsidR="006D24B7" w:rsidRDefault="006D24B7">
      <w:pPr>
        <w:pStyle w:val="Heading2"/>
      </w:pPr>
      <w:bookmarkStart w:id="10" w:name="_Toc249246258"/>
      <w:r>
        <w:t>1.3</w:t>
      </w:r>
      <w:r>
        <w:tab/>
      </w:r>
      <w:bookmarkStart w:id="11" w:name="_Toc106592732"/>
      <w:bookmarkStart w:id="12" w:name="_Toc108452223"/>
      <w:r>
        <w:t>Assumptions</w:t>
      </w:r>
      <w:bookmarkEnd w:id="10"/>
      <w:bookmarkEnd w:id="11"/>
      <w:bookmarkEnd w:id="12"/>
    </w:p>
    <w:p w14:paraId="7EFB8B5E" w14:textId="77777777" w:rsidR="00FF0B95" w:rsidRDefault="00FF0B95" w:rsidP="005456C1">
      <w:pPr>
        <w:spacing w:line="300" w:lineRule="auto"/>
        <w:rPr>
          <w:rFonts w:eastAsia="Arial" w:cs="Arial"/>
          <w:i/>
          <w:rtl/>
        </w:rPr>
      </w:pPr>
    </w:p>
    <w:p w14:paraId="18BCB6A3" w14:textId="51D339AB" w:rsidR="00E5580E" w:rsidRDefault="003D055A" w:rsidP="00E5580E">
      <w:pPr>
        <w:spacing w:line="300" w:lineRule="auto"/>
        <w:rPr>
          <w:rFonts w:eastAsia="Arial" w:cs="Arial"/>
          <w:i/>
        </w:rPr>
      </w:pPr>
      <w:r>
        <w:rPr>
          <w:rFonts w:eastAsia="Arial" w:cs="Arial"/>
          <w:i/>
        </w:rPr>
        <w:t xml:space="preserve">The project includes assumptions </w:t>
      </w:r>
      <w:r w:rsidR="00E5580E">
        <w:rPr>
          <w:rFonts w:eastAsia="Arial" w:cs="Arial"/>
          <w:i/>
        </w:rPr>
        <w:t>that:</w:t>
      </w:r>
    </w:p>
    <w:p w14:paraId="77AF19AA" w14:textId="18489935" w:rsidR="00FF0B95" w:rsidRDefault="00E5580E" w:rsidP="00E5580E">
      <w:pPr>
        <w:spacing w:line="300" w:lineRule="auto"/>
        <w:jc w:val="both"/>
        <w:rPr>
          <w:rFonts w:eastAsia="Arial" w:cs="Arial"/>
          <w:i/>
        </w:rPr>
      </w:pPr>
      <w:r w:rsidRPr="00E5580E">
        <w:rPr>
          <w:rFonts w:eastAsia="Arial" w:cs="Arial"/>
          <w:i/>
        </w:rPr>
        <w:t>The head of the family goes to the comprehensive health insurance unit and gives the administrator all the data about the family to make medical record for the family with a unique number, and all family members make a comprehensive examination that includes a ‘primary examination, analysis and radiation’ and add the medical history of all family member, then add of all that to the family medical record, pay contributions, and assign The family doctor for each family and he is responsible for the therapeutic trip for that family and adding the data to the family file, and when the visit continues at any time, the subscriber must give the administrator the number of the medical record to administrator and choose the department that he wants to examine him and make an examination then takes Treatment, and adding that visit to the family file. The patient can choose the appropriate hospital for him to do surgery or other tests.</w:t>
      </w:r>
    </w:p>
    <w:p w14:paraId="2F5828BE" w14:textId="77777777" w:rsidR="00E5580E" w:rsidRDefault="00E5580E" w:rsidP="00E5580E">
      <w:pPr>
        <w:spacing w:line="300" w:lineRule="auto"/>
        <w:jc w:val="both"/>
        <w:rPr>
          <w:rFonts w:eastAsia="Arial" w:cs="Arial"/>
          <w:i/>
        </w:rPr>
      </w:pPr>
    </w:p>
    <w:p w14:paraId="529A5593" w14:textId="77777777" w:rsidR="00E5580E" w:rsidRDefault="00E5580E" w:rsidP="00E5580E">
      <w:pPr>
        <w:spacing w:line="300" w:lineRule="auto"/>
        <w:jc w:val="both"/>
        <w:rPr>
          <w:rFonts w:eastAsia="Arial" w:cs="Arial"/>
          <w:i/>
        </w:rPr>
      </w:pPr>
    </w:p>
    <w:p w14:paraId="05D1CBE9" w14:textId="77777777" w:rsidR="00E5580E" w:rsidRDefault="00E5580E" w:rsidP="00E5580E">
      <w:pPr>
        <w:spacing w:line="300" w:lineRule="auto"/>
        <w:jc w:val="both"/>
        <w:rPr>
          <w:rFonts w:eastAsia="Arial" w:cs="Arial"/>
          <w:i/>
        </w:rPr>
      </w:pPr>
    </w:p>
    <w:p w14:paraId="5C886583" w14:textId="77777777" w:rsidR="00E5580E" w:rsidRDefault="00E5580E" w:rsidP="00E5580E">
      <w:pPr>
        <w:spacing w:line="300" w:lineRule="auto"/>
        <w:jc w:val="both"/>
        <w:rPr>
          <w:rFonts w:eastAsia="Arial" w:cs="Arial"/>
          <w:i/>
        </w:rPr>
      </w:pPr>
    </w:p>
    <w:p w14:paraId="77AB3172" w14:textId="77777777" w:rsidR="00E5580E" w:rsidRPr="00E5580E" w:rsidRDefault="00E5580E" w:rsidP="00E5580E">
      <w:pPr>
        <w:spacing w:line="300" w:lineRule="auto"/>
        <w:jc w:val="both"/>
        <w:rPr>
          <w:rFonts w:eastAsia="Arial" w:cs="Arial"/>
          <w:i/>
        </w:rPr>
      </w:pPr>
    </w:p>
    <w:tbl>
      <w:tblPr>
        <w:tblW w:w="0" w:type="auto"/>
        <w:tblInd w:w="792" w:type="dxa"/>
        <w:tblCellMar>
          <w:left w:w="10" w:type="dxa"/>
          <w:right w:w="10" w:type="dxa"/>
        </w:tblCellMar>
        <w:tblLook w:val="04A0" w:firstRow="1" w:lastRow="0" w:firstColumn="1" w:lastColumn="0" w:noHBand="0" w:noVBand="1"/>
      </w:tblPr>
      <w:tblGrid>
        <w:gridCol w:w="8654"/>
      </w:tblGrid>
      <w:tr w:rsidR="005456C1" w:rsidRPr="00FF0B95" w14:paraId="5C2B3CE5" w14:textId="77777777" w:rsidTr="00B83AD8">
        <w:trPr>
          <w:cantSplit/>
          <w:trHeight w:val="1"/>
        </w:trPr>
        <w:tc>
          <w:tcPr>
            <w:tcW w:w="8654"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31BDDF46" w14:textId="77777777" w:rsidR="005456C1" w:rsidRPr="00FF0B95" w:rsidRDefault="005456C1" w:rsidP="00FF0B95">
            <w:pPr>
              <w:spacing w:after="0" w:line="240" w:lineRule="auto"/>
              <w:ind w:left="0"/>
              <w:rPr>
                <w:szCs w:val="20"/>
              </w:rPr>
            </w:pPr>
            <w:r w:rsidRPr="00FF0B95">
              <w:rPr>
                <w:rFonts w:eastAsia="Arial" w:cs="Arial"/>
                <w:b/>
                <w:szCs w:val="20"/>
              </w:rPr>
              <w:t>Assumptions</w:t>
            </w:r>
          </w:p>
        </w:tc>
      </w:tr>
      <w:tr w:rsidR="005456C1" w:rsidRPr="00FF0B95" w14:paraId="0C2C38EA" w14:textId="77777777" w:rsidTr="00B83AD8">
        <w:trPr>
          <w:cantSplit/>
          <w:trHeight w:val="228"/>
        </w:trPr>
        <w:tc>
          <w:tcPr>
            <w:tcW w:w="8654"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1CC0D70" w14:textId="77777777" w:rsidR="005456C1" w:rsidRPr="00FF0B95" w:rsidRDefault="005456C1" w:rsidP="00FF0B95">
            <w:pPr>
              <w:spacing w:after="0" w:line="240" w:lineRule="auto"/>
              <w:ind w:left="0"/>
              <w:rPr>
                <w:szCs w:val="20"/>
              </w:rPr>
            </w:pPr>
            <w:r w:rsidRPr="00FF0B95">
              <w:rPr>
                <w:rFonts w:eastAsia="Arial" w:cs="Arial"/>
                <w:szCs w:val="20"/>
              </w:rPr>
              <w:t>Save medical history of patient.</w:t>
            </w:r>
          </w:p>
        </w:tc>
      </w:tr>
      <w:tr w:rsidR="005456C1" w:rsidRPr="00FF0B95" w14:paraId="0DE11261" w14:textId="77777777" w:rsidTr="00B83AD8">
        <w:trPr>
          <w:cantSplit/>
          <w:trHeight w:val="1"/>
        </w:trPr>
        <w:tc>
          <w:tcPr>
            <w:tcW w:w="8654"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17901778" w14:textId="718185EC" w:rsidR="005456C1" w:rsidRPr="00FF0B95" w:rsidRDefault="00FF0B95" w:rsidP="00FF0B95">
            <w:pPr>
              <w:spacing w:after="0" w:line="240" w:lineRule="auto"/>
              <w:ind w:left="0"/>
              <w:rPr>
                <w:szCs w:val="20"/>
              </w:rPr>
            </w:pPr>
            <w:r>
              <w:rPr>
                <w:rFonts w:eastAsia="Arial" w:cs="Arial"/>
                <w:szCs w:val="20"/>
              </w:rPr>
              <w:t>Treatment of the unable</w:t>
            </w:r>
            <w:r w:rsidR="005456C1" w:rsidRPr="00FF0B95">
              <w:rPr>
                <w:rFonts w:eastAsia="Arial" w:cs="Arial"/>
                <w:szCs w:val="20"/>
              </w:rPr>
              <w:t xml:space="preserve"> is at the expense of the state.</w:t>
            </w:r>
          </w:p>
        </w:tc>
      </w:tr>
      <w:tr w:rsidR="005456C1" w:rsidRPr="00FF0B95" w14:paraId="0022379F" w14:textId="77777777" w:rsidTr="00B83AD8">
        <w:trPr>
          <w:cantSplit/>
          <w:trHeight w:val="1"/>
        </w:trPr>
        <w:tc>
          <w:tcPr>
            <w:tcW w:w="8654"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E8ADBE2" w14:textId="77777777" w:rsidR="005456C1" w:rsidRPr="00FF0B95" w:rsidRDefault="005456C1" w:rsidP="00FF0B95">
            <w:pPr>
              <w:spacing w:after="0" w:line="240" w:lineRule="auto"/>
              <w:ind w:left="0"/>
              <w:rPr>
                <w:szCs w:val="20"/>
              </w:rPr>
            </w:pPr>
            <w:r w:rsidRPr="00FF0B95">
              <w:rPr>
                <w:rFonts w:eastAsia="Arial" w:cs="Arial"/>
                <w:szCs w:val="20"/>
              </w:rPr>
              <w:t>Increase doctors' salary.</w:t>
            </w:r>
          </w:p>
        </w:tc>
      </w:tr>
      <w:tr w:rsidR="005456C1" w:rsidRPr="00FF0B95" w14:paraId="4AAD9675" w14:textId="77777777" w:rsidTr="00B83AD8">
        <w:trPr>
          <w:cantSplit/>
          <w:trHeight w:val="1"/>
        </w:trPr>
        <w:tc>
          <w:tcPr>
            <w:tcW w:w="8654"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BBC87AC" w14:textId="77777777" w:rsidR="005456C1" w:rsidRPr="00FF0B95" w:rsidRDefault="005456C1" w:rsidP="00FF0B95">
            <w:pPr>
              <w:spacing w:after="0" w:line="240" w:lineRule="auto"/>
              <w:ind w:left="0"/>
              <w:rPr>
                <w:szCs w:val="20"/>
              </w:rPr>
            </w:pPr>
            <w:r w:rsidRPr="00FF0B95">
              <w:rPr>
                <w:rFonts w:eastAsia="Arial" w:cs="Arial"/>
                <w:szCs w:val="20"/>
              </w:rPr>
              <w:t>Provide medicines for chronic diseases all time.</w:t>
            </w:r>
          </w:p>
        </w:tc>
      </w:tr>
    </w:tbl>
    <w:p w14:paraId="77F35A25" w14:textId="77777777" w:rsidR="006D24B7" w:rsidRPr="00FF0B95" w:rsidRDefault="006D24B7">
      <w:pPr>
        <w:rPr>
          <w:szCs w:val="20"/>
        </w:rPr>
      </w:pPr>
    </w:p>
    <w:p w14:paraId="4DD6267E" w14:textId="77777777" w:rsidR="006D24B7" w:rsidRDefault="006D24B7">
      <w:pPr>
        <w:pStyle w:val="Heading2"/>
      </w:pPr>
      <w:bookmarkStart w:id="13" w:name="_Toc249246259"/>
      <w:r>
        <w:t>1.4</w:t>
      </w:r>
      <w:r>
        <w:tab/>
      </w:r>
      <w:bookmarkStart w:id="14" w:name="_Toc106592733"/>
      <w:bookmarkStart w:id="15" w:name="_Toc108452224"/>
      <w:r>
        <w:t>Constraints</w:t>
      </w:r>
      <w:bookmarkEnd w:id="13"/>
      <w:bookmarkEnd w:id="14"/>
      <w:bookmarkEnd w:id="15"/>
    </w:p>
    <w:p w14:paraId="15D060D4" w14:textId="77777777" w:rsidR="00FF0B95" w:rsidRPr="00FF0B95" w:rsidRDefault="00FF0B95" w:rsidP="00E5580E">
      <w:pPr>
        <w:keepNext/>
        <w:spacing w:line="300" w:lineRule="auto"/>
        <w:ind w:left="0"/>
        <w:rPr>
          <w:rFonts w:eastAsia="Arial" w:cs="Arial"/>
          <w:i/>
          <w:szCs w:val="20"/>
        </w:rPr>
      </w:pPr>
    </w:p>
    <w:tbl>
      <w:tblPr>
        <w:tblW w:w="0" w:type="auto"/>
        <w:tblInd w:w="792" w:type="dxa"/>
        <w:tblCellMar>
          <w:left w:w="10" w:type="dxa"/>
          <w:right w:w="10" w:type="dxa"/>
        </w:tblCellMar>
        <w:tblLook w:val="04A0" w:firstRow="1" w:lastRow="0" w:firstColumn="1" w:lastColumn="0" w:noHBand="0" w:noVBand="1"/>
      </w:tblPr>
      <w:tblGrid>
        <w:gridCol w:w="8640"/>
      </w:tblGrid>
      <w:tr w:rsidR="005456C1" w:rsidRPr="00FF0B95" w14:paraId="3D08FD5C"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3D1A8264" w14:textId="77777777" w:rsidR="005456C1" w:rsidRPr="00FF0B95" w:rsidRDefault="005456C1" w:rsidP="00FF0B95">
            <w:pPr>
              <w:keepNext/>
              <w:spacing w:after="0" w:line="240" w:lineRule="auto"/>
              <w:ind w:left="0"/>
              <w:rPr>
                <w:szCs w:val="20"/>
              </w:rPr>
            </w:pPr>
            <w:r w:rsidRPr="00FF0B95">
              <w:rPr>
                <w:rFonts w:eastAsia="Arial" w:cs="Arial"/>
                <w:b/>
                <w:szCs w:val="20"/>
              </w:rPr>
              <w:t>Constraints</w:t>
            </w:r>
          </w:p>
        </w:tc>
      </w:tr>
      <w:tr w:rsidR="005456C1" w:rsidRPr="00FF0B95" w14:paraId="3AED2B14"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1CEC93C2" w14:textId="77777777" w:rsidR="005456C1" w:rsidRPr="00FF0B95" w:rsidRDefault="005456C1" w:rsidP="00FF0B95">
            <w:pPr>
              <w:spacing w:after="0" w:line="240" w:lineRule="auto"/>
              <w:ind w:left="0"/>
              <w:rPr>
                <w:szCs w:val="20"/>
              </w:rPr>
            </w:pPr>
            <w:r w:rsidRPr="00FF0B95">
              <w:rPr>
                <w:rFonts w:eastAsia="Arial" w:cs="Arial"/>
                <w:szCs w:val="20"/>
              </w:rPr>
              <w:t>We must finish 25% of the  project  work within 2 weeks.</w:t>
            </w:r>
          </w:p>
        </w:tc>
      </w:tr>
      <w:tr w:rsidR="005456C1" w:rsidRPr="00FF0B95" w14:paraId="3D68A530"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379A818C" w14:textId="77777777" w:rsidR="005456C1" w:rsidRPr="00FF0B95" w:rsidRDefault="005456C1" w:rsidP="00FF0B95">
            <w:pPr>
              <w:spacing w:after="0" w:line="240" w:lineRule="auto"/>
              <w:ind w:left="0"/>
              <w:rPr>
                <w:szCs w:val="20"/>
              </w:rPr>
            </w:pPr>
            <w:r w:rsidRPr="00FF0B95">
              <w:rPr>
                <w:rFonts w:eastAsia="Arial" w:cs="Arial"/>
                <w:szCs w:val="20"/>
              </w:rPr>
              <w:t>We must work within available resources.</w:t>
            </w:r>
          </w:p>
        </w:tc>
      </w:tr>
      <w:tr w:rsidR="005456C1" w:rsidRPr="00FF0B95" w14:paraId="7BD725AC"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7295E74B" w14:textId="77777777" w:rsidR="005456C1" w:rsidRPr="00FF0B95" w:rsidRDefault="005456C1" w:rsidP="00FF0B95">
            <w:pPr>
              <w:spacing w:after="0" w:line="240" w:lineRule="auto"/>
              <w:ind w:left="0"/>
              <w:rPr>
                <w:szCs w:val="20"/>
              </w:rPr>
            </w:pPr>
            <w:r w:rsidRPr="00FF0B95">
              <w:rPr>
                <w:rFonts w:eastAsia="Arial" w:cs="Arial"/>
                <w:szCs w:val="20"/>
              </w:rPr>
              <w:t>Distribution of  team must be effort..</w:t>
            </w:r>
          </w:p>
        </w:tc>
      </w:tr>
      <w:tr w:rsidR="005456C1" w:rsidRPr="00FF0B95" w14:paraId="6745A807"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7CD3A63" w14:textId="13CE57B0" w:rsidR="005456C1" w:rsidRPr="00FF0B95" w:rsidRDefault="00FF0B95" w:rsidP="00FF0B95">
            <w:pPr>
              <w:spacing w:after="0" w:line="240" w:lineRule="auto"/>
              <w:ind w:left="0"/>
              <w:rPr>
                <w:szCs w:val="20"/>
              </w:rPr>
            </w:pPr>
            <w:r w:rsidRPr="00FF0B95">
              <w:rPr>
                <w:rFonts w:eastAsia="Arial" w:cs="Arial"/>
                <w:szCs w:val="20"/>
              </w:rPr>
              <w:t>Provides all citizens in Egypt Arabic R</w:t>
            </w:r>
            <w:r w:rsidR="005456C1" w:rsidRPr="00FF0B95">
              <w:rPr>
                <w:rFonts w:eastAsia="Arial" w:cs="Arial"/>
                <w:szCs w:val="20"/>
              </w:rPr>
              <w:t xml:space="preserve">epublic. </w:t>
            </w:r>
          </w:p>
        </w:tc>
      </w:tr>
      <w:tr w:rsidR="005456C1" w:rsidRPr="00FF0B95" w14:paraId="50312EF2"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764BF9FE" w14:textId="77777777" w:rsidR="005456C1" w:rsidRPr="00FF0B95" w:rsidRDefault="005456C1" w:rsidP="00FF0B95">
            <w:pPr>
              <w:spacing w:after="0" w:line="240" w:lineRule="auto"/>
              <w:ind w:left="0"/>
              <w:rPr>
                <w:rFonts w:eastAsia="Arial" w:cs="Arial"/>
                <w:szCs w:val="20"/>
              </w:rPr>
            </w:pPr>
            <w:r w:rsidRPr="00FF0B95">
              <w:rPr>
                <w:rFonts w:eastAsia="Arial" w:cs="Arial"/>
                <w:szCs w:val="20"/>
              </w:rPr>
              <w:t>Budget must = 50,000$.</w:t>
            </w:r>
          </w:p>
          <w:p w14:paraId="5BC2833A" w14:textId="77777777" w:rsidR="005456C1" w:rsidRPr="00FF0B95" w:rsidRDefault="005456C1" w:rsidP="00FF0B95">
            <w:pPr>
              <w:spacing w:after="0" w:line="240" w:lineRule="auto"/>
              <w:ind w:left="0"/>
              <w:rPr>
                <w:szCs w:val="20"/>
              </w:rPr>
            </w:pPr>
            <w:r w:rsidRPr="00FF0B95">
              <w:rPr>
                <w:rFonts w:eastAsia="Arial" w:cs="Arial"/>
                <w:szCs w:val="20"/>
              </w:rPr>
              <w:t>Schedule must take 2 weeks.</w:t>
            </w:r>
          </w:p>
        </w:tc>
      </w:tr>
      <w:tr w:rsidR="005456C1" w:rsidRPr="00FF0B95" w14:paraId="60242ACA"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09E2E2D1" w14:textId="77777777" w:rsidR="005456C1" w:rsidRPr="00FF0B95" w:rsidRDefault="005456C1" w:rsidP="00FF0B95">
            <w:pPr>
              <w:spacing w:after="0" w:line="240" w:lineRule="auto"/>
              <w:ind w:left="0"/>
              <w:rPr>
                <w:szCs w:val="20"/>
              </w:rPr>
            </w:pPr>
            <w:r w:rsidRPr="00FF0B95">
              <w:rPr>
                <w:rFonts w:eastAsia="Arial" w:cs="Arial"/>
                <w:szCs w:val="20"/>
              </w:rPr>
              <w:t>System must be rapid.</w:t>
            </w:r>
          </w:p>
        </w:tc>
      </w:tr>
      <w:tr w:rsidR="005456C1" w:rsidRPr="00FF0B95" w14:paraId="68081F20" w14:textId="77777777" w:rsidTr="00B83AD8">
        <w:trPr>
          <w:cantSplit/>
          <w:trHeight w:val="1"/>
        </w:trPr>
        <w:tc>
          <w:tcPr>
            <w:tcW w:w="8640" w:type="dxa"/>
            <w:tcBorders>
              <w:top w:val="single" w:sz="6" w:space="0" w:color="999999"/>
              <w:left w:val="single" w:sz="6" w:space="0" w:color="999999"/>
              <w:bottom w:val="single" w:sz="6" w:space="0" w:color="999999"/>
              <w:right w:val="single" w:sz="6" w:space="0" w:color="999999"/>
            </w:tcBorders>
            <w:shd w:val="clear" w:color="000000" w:fill="FFFFFF"/>
            <w:tcMar>
              <w:left w:w="72" w:type="dxa"/>
              <w:right w:w="72" w:type="dxa"/>
            </w:tcMar>
            <w:vAlign w:val="center"/>
          </w:tcPr>
          <w:p w14:paraId="668A706E" w14:textId="77777777" w:rsidR="005456C1" w:rsidRPr="00FF0B95" w:rsidRDefault="005456C1" w:rsidP="00FF0B95">
            <w:pPr>
              <w:spacing w:after="0" w:line="240" w:lineRule="auto"/>
              <w:ind w:left="0"/>
              <w:rPr>
                <w:szCs w:val="20"/>
              </w:rPr>
            </w:pPr>
            <w:r w:rsidRPr="00FF0B95">
              <w:rPr>
                <w:rFonts w:eastAsia="Arial" w:cs="Arial"/>
                <w:szCs w:val="20"/>
              </w:rPr>
              <w:t>Time of one task must be convenient to its size.</w:t>
            </w:r>
          </w:p>
        </w:tc>
      </w:tr>
    </w:tbl>
    <w:p w14:paraId="1A9EEF6F" w14:textId="77777777" w:rsidR="005456C1" w:rsidRPr="00FF0B95" w:rsidRDefault="005456C1" w:rsidP="005456C1">
      <w:pPr>
        <w:spacing w:line="300" w:lineRule="auto"/>
        <w:rPr>
          <w:rFonts w:eastAsia="Arial" w:cs="Arial"/>
          <w:szCs w:val="20"/>
        </w:rPr>
      </w:pPr>
    </w:p>
    <w:p w14:paraId="6BC242CE" w14:textId="77777777" w:rsidR="006D24B7" w:rsidRPr="00FF0B95" w:rsidRDefault="006D24B7">
      <w:pPr>
        <w:rPr>
          <w:szCs w:val="20"/>
        </w:rPr>
      </w:pPr>
    </w:p>
    <w:p w14:paraId="1689BE5E" w14:textId="77777777" w:rsidR="006D24B7" w:rsidRDefault="00EA34A8">
      <w:pPr>
        <w:pStyle w:val="Heading1"/>
      </w:pPr>
      <w:bookmarkStart w:id="16" w:name="_Toc249246264"/>
      <w:r>
        <w:lastRenderedPageBreak/>
        <w:t>Section 2</w:t>
      </w:r>
      <w:r w:rsidR="006D24B7">
        <w:t>.</w:t>
      </w:r>
      <w:r w:rsidR="006D24B7">
        <w:tab/>
      </w:r>
      <w:bookmarkStart w:id="17" w:name="_Toc108452231"/>
      <w:r w:rsidR="006D24B7">
        <w:t>Project Start-Up</w:t>
      </w:r>
      <w:bookmarkEnd w:id="16"/>
    </w:p>
    <w:p w14:paraId="55B23960" w14:textId="0CD67949" w:rsidR="005456C1" w:rsidRPr="005456C1" w:rsidRDefault="00EA34A8" w:rsidP="005456C1">
      <w:pPr>
        <w:pStyle w:val="Heading2"/>
      </w:pPr>
      <w:bookmarkStart w:id="18" w:name="_Toc108439912"/>
      <w:bookmarkStart w:id="19" w:name="_Toc108699474"/>
      <w:bookmarkStart w:id="20" w:name="_Toc249246265"/>
      <w:r>
        <w:t>2</w:t>
      </w:r>
      <w:r w:rsidR="006D24B7">
        <w:t>.1</w:t>
      </w:r>
      <w:r w:rsidR="006D24B7">
        <w:tab/>
        <w:t>Project Life Cycle</w:t>
      </w:r>
      <w:bookmarkEnd w:id="18"/>
      <w:bookmarkEnd w:id="19"/>
      <w:bookmarkEnd w:id="20"/>
    </w:p>
    <w:p w14:paraId="314FF829" w14:textId="77777777" w:rsidR="005456C1" w:rsidRDefault="005456C1" w:rsidP="005456C1">
      <w:pPr>
        <w:spacing w:line="300" w:lineRule="auto"/>
        <w:rPr>
          <w:rFonts w:eastAsia="Arial" w:cs="Arial"/>
        </w:rPr>
      </w:pPr>
      <w:r>
        <w:rPr>
          <w:rFonts w:eastAsia="Arial" w:cs="Arial"/>
          <w:noProof/>
        </w:rPr>
        <w:drawing>
          <wp:inline distT="0" distB="0" distL="0" distR="0" wp14:anchorId="7267B92F" wp14:editId="10384453">
            <wp:extent cx="5911216" cy="3477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1-23 at 3.56.58 PM.jpeg"/>
                    <pic:cNvPicPr/>
                  </pic:nvPicPr>
                  <pic:blipFill>
                    <a:blip r:embed="rId17">
                      <a:extLst>
                        <a:ext uri="{28A0092B-C50C-407E-A947-70E740481C1C}">
                          <a14:useLocalDpi xmlns:a14="http://schemas.microsoft.com/office/drawing/2010/main" val="0"/>
                        </a:ext>
                      </a:extLst>
                    </a:blip>
                    <a:stretch>
                      <a:fillRect/>
                    </a:stretch>
                  </pic:blipFill>
                  <pic:spPr>
                    <a:xfrm>
                      <a:off x="0" y="0"/>
                      <a:ext cx="5922866" cy="3484113"/>
                    </a:xfrm>
                    <a:prstGeom prst="rect">
                      <a:avLst/>
                    </a:prstGeom>
                  </pic:spPr>
                </pic:pic>
              </a:graphicData>
            </a:graphic>
          </wp:inline>
        </w:drawing>
      </w:r>
    </w:p>
    <w:p w14:paraId="0597281E" w14:textId="00C9F161" w:rsidR="00D11E9D" w:rsidRPr="00CB7A38" w:rsidRDefault="00D11E9D" w:rsidP="006705A9">
      <w:pPr>
        <w:ind w:left="0"/>
      </w:pPr>
    </w:p>
    <w:p w14:paraId="57F1E8A0" w14:textId="76762C4C" w:rsidR="006705A9" w:rsidRPr="006705A9" w:rsidRDefault="006705A9" w:rsidP="006705A9">
      <w:pPr>
        <w:pStyle w:val="Heading2"/>
      </w:pPr>
      <w:bookmarkStart w:id="21" w:name="_Toc108439913"/>
      <w:bookmarkStart w:id="22" w:name="_Toc108699475"/>
      <w:bookmarkStart w:id="23" w:name="_Toc249246267"/>
      <w:r>
        <w:t xml:space="preserve">2.2 </w:t>
      </w:r>
      <w:r w:rsidRPr="006705A9">
        <w:t>Methods, Tools, and Techniques</w:t>
      </w:r>
    </w:p>
    <w:p w14:paraId="53875BFD" w14:textId="331F05E5" w:rsidR="00E5580E" w:rsidRDefault="00E5580E" w:rsidP="00E5580E">
      <w:pPr>
        <w:spacing w:line="300" w:lineRule="auto"/>
        <w:rPr>
          <w:rFonts w:eastAsia="Arial" w:cs="Arial"/>
        </w:rPr>
      </w:pPr>
      <w:r w:rsidRPr="00E5580E">
        <w:rPr>
          <w:rFonts w:eastAsia="Arial" w:cs="Arial"/>
        </w:rPr>
        <w:t>We use some technology and programming language to make this project like:</w:t>
      </w:r>
    </w:p>
    <w:p w14:paraId="2446E444" w14:textId="77777777" w:rsidR="006705A9" w:rsidRDefault="006705A9" w:rsidP="006705A9">
      <w:pPr>
        <w:spacing w:line="300" w:lineRule="auto"/>
        <w:rPr>
          <w:rFonts w:eastAsia="Arial" w:cs="Arial"/>
        </w:rPr>
      </w:pPr>
      <w:r>
        <w:rPr>
          <w:rFonts w:eastAsia="Arial" w:cs="Arial"/>
        </w:rPr>
        <w:t xml:space="preserve">- Use database by using local server wampserver3.1.3. </w:t>
      </w:r>
    </w:p>
    <w:p w14:paraId="4EAFCA76" w14:textId="77777777" w:rsidR="006705A9" w:rsidRDefault="006705A9" w:rsidP="006705A9">
      <w:pPr>
        <w:spacing w:line="300" w:lineRule="auto"/>
        <w:rPr>
          <w:rFonts w:eastAsia="Arial" w:cs="Arial"/>
        </w:rPr>
      </w:pPr>
      <w:r>
        <w:rPr>
          <w:rFonts w:eastAsia="Arial" w:cs="Arial"/>
        </w:rPr>
        <w:t>- Java by using Netbeans.</w:t>
      </w:r>
    </w:p>
    <w:p w14:paraId="48F6EED4" w14:textId="77777777" w:rsidR="006705A9" w:rsidRDefault="006705A9" w:rsidP="006705A9">
      <w:pPr>
        <w:spacing w:line="300" w:lineRule="auto"/>
        <w:rPr>
          <w:rFonts w:eastAsia="Arial" w:cs="Arial"/>
        </w:rPr>
      </w:pPr>
      <w:r>
        <w:rPr>
          <w:rFonts w:eastAsia="Arial" w:cs="Arial"/>
        </w:rPr>
        <w:t>- Desktop Application by using Netbeans.</w:t>
      </w:r>
    </w:p>
    <w:p w14:paraId="44350C50" w14:textId="77777777" w:rsidR="006705A9" w:rsidRDefault="006705A9" w:rsidP="006705A9">
      <w:pPr>
        <w:spacing w:line="300" w:lineRule="auto"/>
        <w:rPr>
          <w:rFonts w:eastAsia="Arial" w:cs="Arial"/>
        </w:rPr>
      </w:pPr>
      <w:r>
        <w:rPr>
          <w:rFonts w:eastAsia="Arial" w:cs="Arial"/>
        </w:rPr>
        <w:t>- Gant Chart Microsoft office management project.</w:t>
      </w:r>
    </w:p>
    <w:p w14:paraId="422635F9" w14:textId="77777777" w:rsidR="006705A9" w:rsidRDefault="006705A9" w:rsidP="006705A9">
      <w:pPr>
        <w:spacing w:line="300" w:lineRule="auto"/>
        <w:rPr>
          <w:rFonts w:eastAsia="Arial" w:cs="Arial"/>
        </w:rPr>
      </w:pPr>
      <w:r>
        <w:rPr>
          <w:rFonts w:eastAsia="Arial" w:cs="Arial"/>
        </w:rPr>
        <w:t>- Creately SoftDigram.</w:t>
      </w:r>
    </w:p>
    <w:p w14:paraId="738B0F1B" w14:textId="704B52D5" w:rsidR="00E5580E" w:rsidRDefault="00E5580E" w:rsidP="00E5580E">
      <w:pPr>
        <w:spacing w:line="300" w:lineRule="auto"/>
        <w:rPr>
          <w:rFonts w:eastAsia="Arial" w:cs="Arial"/>
        </w:rPr>
      </w:pPr>
      <w:r>
        <w:rPr>
          <w:rFonts w:eastAsia="Arial" w:cs="Arial"/>
        </w:rPr>
        <w:t>-</w:t>
      </w:r>
      <w:r w:rsidRPr="00E5580E">
        <w:t xml:space="preserve"> </w:t>
      </w:r>
      <w:r w:rsidRPr="00E5580E">
        <w:rPr>
          <w:rFonts w:eastAsia="Arial" w:cs="Arial"/>
        </w:rPr>
        <w:t>We use software engineering to plan the project</w:t>
      </w:r>
    </w:p>
    <w:p w14:paraId="3C6E7F9D" w14:textId="77777777" w:rsidR="006705A9" w:rsidRDefault="006705A9" w:rsidP="006705A9"/>
    <w:p w14:paraId="18BC359F" w14:textId="77777777" w:rsidR="00E5580E" w:rsidRDefault="00E5580E" w:rsidP="006705A9"/>
    <w:p w14:paraId="0761D833" w14:textId="77777777" w:rsidR="00E5580E" w:rsidRPr="006705A9" w:rsidRDefault="00E5580E" w:rsidP="006705A9"/>
    <w:p w14:paraId="6C08C7B2" w14:textId="4FAFE249" w:rsidR="00FF0B95" w:rsidRPr="00FF0B95" w:rsidRDefault="00EA34A8" w:rsidP="00E5580E">
      <w:pPr>
        <w:pStyle w:val="Heading2"/>
      </w:pPr>
      <w:r>
        <w:lastRenderedPageBreak/>
        <w:t>2</w:t>
      </w:r>
      <w:r w:rsidR="006D24B7">
        <w:t>.3</w:t>
      </w:r>
      <w:r w:rsidR="006D24B7">
        <w:tab/>
        <w:t>Estimation Methods</w:t>
      </w:r>
      <w:bookmarkEnd w:id="21"/>
      <w:bookmarkEnd w:id="22"/>
      <w:r w:rsidR="00861C87">
        <w:t xml:space="preserve"> and Estimates</w:t>
      </w:r>
      <w:bookmarkEnd w:id="23"/>
    </w:p>
    <w:p w14:paraId="27E1DF11" w14:textId="14B5AD0B" w:rsidR="00FF0B95" w:rsidRPr="002D6F92" w:rsidRDefault="00FF0B95" w:rsidP="002D6F92">
      <w:pPr>
        <w:spacing w:line="300" w:lineRule="auto"/>
        <w:jc w:val="both"/>
        <w:rPr>
          <w:rFonts w:eastAsia="Arial" w:cs="Arial"/>
          <w:i/>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2D6F92" w14:paraId="3CEDBDF7" w14:textId="77777777" w:rsidTr="002D6F92">
        <w:trPr>
          <w:cantSplit/>
          <w:tblHeader/>
        </w:trPr>
        <w:tc>
          <w:tcPr>
            <w:tcW w:w="8640" w:type="dxa"/>
            <w:gridSpan w:val="2"/>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55B5C39" w14:textId="77777777" w:rsidR="002D6F92" w:rsidRPr="0039532B" w:rsidRDefault="002D6F92">
            <w:pPr>
              <w:pStyle w:val="TableText"/>
              <w:keepNext/>
              <w:rPr>
                <w:b/>
                <w:bCs/>
                <w:sz w:val="20"/>
                <w:szCs w:val="20"/>
              </w:rPr>
            </w:pPr>
            <w:r w:rsidRPr="0039532B">
              <w:rPr>
                <w:b/>
                <w:bCs/>
                <w:sz w:val="20"/>
                <w:szCs w:val="20"/>
              </w:rPr>
              <w:t>Estimation Methods and Estimates</w:t>
            </w:r>
          </w:p>
        </w:tc>
      </w:tr>
      <w:tr w:rsidR="002D6F92" w14:paraId="1335FC0D" w14:textId="77777777" w:rsidTr="002D6F92">
        <w:trPr>
          <w:cantSplit/>
        </w:trPr>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79D7C9C" w14:textId="77777777" w:rsidR="002D6F92" w:rsidRPr="0039532B" w:rsidRDefault="002D6F92">
            <w:pPr>
              <w:pStyle w:val="TableText"/>
              <w:rPr>
                <w:sz w:val="20"/>
                <w:szCs w:val="20"/>
              </w:rPr>
            </w:pPr>
            <w:r w:rsidRPr="0039532B">
              <w:rPr>
                <w:sz w:val="20"/>
                <w:szCs w:val="20"/>
              </w:rPr>
              <w:t>Description</w:t>
            </w:r>
          </w:p>
        </w:tc>
        <w:tc>
          <w:tcPr>
            <w:tcW w:w="5220" w:type="dxa"/>
            <w:tcBorders>
              <w:top w:val="single" w:sz="6" w:space="0" w:color="999999"/>
              <w:left w:val="single" w:sz="6" w:space="0" w:color="999999"/>
              <w:bottom w:val="single" w:sz="6" w:space="0" w:color="999999"/>
              <w:right w:val="single" w:sz="6" w:space="0" w:color="999999"/>
            </w:tcBorders>
            <w:vAlign w:val="center"/>
            <w:hideMark/>
          </w:tcPr>
          <w:p w14:paraId="3FC211E9" w14:textId="77777777" w:rsidR="002D6F92" w:rsidRPr="0039532B" w:rsidRDefault="002D6F92">
            <w:pPr>
              <w:pStyle w:val="TableText"/>
              <w:rPr>
                <w:sz w:val="20"/>
                <w:szCs w:val="20"/>
              </w:rPr>
            </w:pPr>
            <w:r w:rsidRPr="0039532B">
              <w:rPr>
                <w:sz w:val="20"/>
                <w:szCs w:val="20"/>
              </w:rPr>
              <w:t>Most - likely   - best  - worst</w:t>
            </w:r>
          </w:p>
        </w:tc>
      </w:tr>
      <w:tr w:rsidR="002D6F92" w14:paraId="051FFF9E" w14:textId="77777777" w:rsidTr="002D6F92">
        <w:trPr>
          <w:cantSplit/>
        </w:trPr>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913417D" w14:textId="77777777" w:rsidR="002D6F92" w:rsidRPr="0039532B" w:rsidRDefault="002D6F92">
            <w:pPr>
              <w:pStyle w:val="TableText"/>
              <w:rPr>
                <w:sz w:val="20"/>
                <w:szCs w:val="20"/>
              </w:rPr>
            </w:pPr>
            <w:r w:rsidRPr="0039532B">
              <w:rPr>
                <w:sz w:val="20"/>
                <w:szCs w:val="20"/>
              </w:rPr>
              <w:t>Effort in person-months or person-hours</w:t>
            </w:r>
          </w:p>
        </w:tc>
        <w:tc>
          <w:tcPr>
            <w:tcW w:w="5220" w:type="dxa"/>
            <w:tcBorders>
              <w:top w:val="single" w:sz="6" w:space="0" w:color="999999"/>
              <w:left w:val="single" w:sz="6" w:space="0" w:color="999999"/>
              <w:bottom w:val="single" w:sz="6" w:space="0" w:color="999999"/>
              <w:right w:val="single" w:sz="6" w:space="0" w:color="999999"/>
            </w:tcBorders>
            <w:vAlign w:val="center"/>
            <w:hideMark/>
          </w:tcPr>
          <w:p w14:paraId="12C405D2" w14:textId="77777777" w:rsidR="002D6F92" w:rsidRPr="0039532B" w:rsidRDefault="002D6F92">
            <w:pPr>
              <w:pStyle w:val="TableText"/>
              <w:rPr>
                <w:sz w:val="20"/>
                <w:szCs w:val="20"/>
              </w:rPr>
            </w:pPr>
            <w:r w:rsidRPr="0039532B">
              <w:rPr>
                <w:sz w:val="20"/>
                <w:szCs w:val="20"/>
              </w:rPr>
              <w:t>Hours</w:t>
            </w:r>
          </w:p>
        </w:tc>
      </w:tr>
      <w:tr w:rsidR="002D6F92" w14:paraId="0C5EC622" w14:textId="77777777" w:rsidTr="002D6F92">
        <w:trPr>
          <w:cantSplit/>
        </w:trPr>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379DF7F6" w14:textId="77777777" w:rsidR="002D6F92" w:rsidRPr="0039532B" w:rsidRDefault="002D6F92">
            <w:pPr>
              <w:pStyle w:val="TableText"/>
              <w:rPr>
                <w:sz w:val="20"/>
                <w:szCs w:val="20"/>
              </w:rPr>
            </w:pPr>
            <w:r w:rsidRPr="0039532B">
              <w:rPr>
                <w:sz w:val="20"/>
                <w:szCs w:val="20"/>
              </w:rPr>
              <w:t>Schedule in calendar weeks</w:t>
            </w:r>
          </w:p>
        </w:tc>
        <w:tc>
          <w:tcPr>
            <w:tcW w:w="5220" w:type="dxa"/>
            <w:tcBorders>
              <w:top w:val="single" w:sz="6" w:space="0" w:color="999999"/>
              <w:left w:val="single" w:sz="6" w:space="0" w:color="999999"/>
              <w:bottom w:val="single" w:sz="6" w:space="0" w:color="999999"/>
              <w:right w:val="single" w:sz="6" w:space="0" w:color="999999"/>
            </w:tcBorders>
            <w:vAlign w:val="center"/>
          </w:tcPr>
          <w:p w14:paraId="423E6E9C" w14:textId="77777777" w:rsidR="002D6F92" w:rsidRPr="0039532B" w:rsidRDefault="002D6F92">
            <w:pPr>
              <w:pStyle w:val="TableText"/>
              <w:rPr>
                <w:sz w:val="20"/>
                <w:szCs w:val="20"/>
              </w:rPr>
            </w:pPr>
            <w:r w:rsidRPr="0039532B">
              <w:rPr>
                <w:sz w:val="20"/>
                <w:szCs w:val="20"/>
              </w:rPr>
              <w:t>Weeks (1) …….planning</w:t>
            </w:r>
          </w:p>
          <w:p w14:paraId="70263321" w14:textId="76D97BD2" w:rsidR="002D6F92" w:rsidRPr="0039532B" w:rsidRDefault="0039532B">
            <w:pPr>
              <w:pStyle w:val="TableText"/>
              <w:rPr>
                <w:sz w:val="20"/>
                <w:szCs w:val="20"/>
              </w:rPr>
            </w:pPr>
            <w:r w:rsidRPr="0039532B">
              <w:rPr>
                <w:sz w:val="20"/>
                <w:szCs w:val="20"/>
              </w:rPr>
              <w:t>weeks(2</w:t>
            </w:r>
            <w:r w:rsidR="002D6F92" w:rsidRPr="0039532B">
              <w:rPr>
                <w:sz w:val="20"/>
                <w:szCs w:val="20"/>
              </w:rPr>
              <w:t>)… ….....collection requirements</w:t>
            </w:r>
          </w:p>
          <w:p w14:paraId="04847EBD" w14:textId="05A38761" w:rsidR="002D6F92" w:rsidRPr="0039532B" w:rsidRDefault="0039532B">
            <w:pPr>
              <w:pStyle w:val="TableText"/>
              <w:rPr>
                <w:sz w:val="20"/>
                <w:szCs w:val="20"/>
              </w:rPr>
            </w:pPr>
            <w:r w:rsidRPr="0039532B">
              <w:rPr>
                <w:sz w:val="20"/>
                <w:szCs w:val="20"/>
              </w:rPr>
              <w:t>weeks( 3</w:t>
            </w:r>
            <w:r w:rsidR="002D6F92" w:rsidRPr="0039532B">
              <w:rPr>
                <w:sz w:val="20"/>
                <w:szCs w:val="20"/>
              </w:rPr>
              <w:t>)….Analysis</w:t>
            </w:r>
          </w:p>
          <w:p w14:paraId="69FED4FA" w14:textId="26327190" w:rsidR="002D6F92" w:rsidRPr="0039532B" w:rsidRDefault="0039532B">
            <w:pPr>
              <w:pStyle w:val="TableText"/>
              <w:rPr>
                <w:sz w:val="20"/>
                <w:szCs w:val="20"/>
              </w:rPr>
            </w:pPr>
            <w:r w:rsidRPr="0039532B">
              <w:rPr>
                <w:sz w:val="20"/>
                <w:szCs w:val="20"/>
              </w:rPr>
              <w:t>weeks(4</w:t>
            </w:r>
            <w:r w:rsidR="002D6F92" w:rsidRPr="0039532B">
              <w:rPr>
                <w:sz w:val="20"/>
                <w:szCs w:val="20"/>
              </w:rPr>
              <w:t>)….Design</w:t>
            </w:r>
          </w:p>
          <w:p w14:paraId="703D5D20" w14:textId="2A9567A9" w:rsidR="002D6F92" w:rsidRPr="0039532B" w:rsidRDefault="0039532B">
            <w:pPr>
              <w:pStyle w:val="TableText"/>
              <w:rPr>
                <w:sz w:val="20"/>
                <w:szCs w:val="20"/>
              </w:rPr>
            </w:pPr>
            <w:r w:rsidRPr="0039532B">
              <w:rPr>
                <w:sz w:val="20"/>
                <w:szCs w:val="20"/>
              </w:rPr>
              <w:t>weeks(5</w:t>
            </w:r>
            <w:r w:rsidR="002D6F92" w:rsidRPr="0039532B">
              <w:rPr>
                <w:sz w:val="20"/>
                <w:szCs w:val="20"/>
              </w:rPr>
              <w:t>)….Develop</w:t>
            </w:r>
          </w:p>
          <w:p w14:paraId="7D2A7A73" w14:textId="6D818CD1" w:rsidR="002D6F92" w:rsidRPr="0039532B" w:rsidRDefault="0039532B">
            <w:pPr>
              <w:pStyle w:val="TableText"/>
              <w:rPr>
                <w:sz w:val="20"/>
                <w:szCs w:val="20"/>
              </w:rPr>
            </w:pPr>
            <w:r w:rsidRPr="0039532B">
              <w:rPr>
                <w:sz w:val="20"/>
                <w:szCs w:val="20"/>
              </w:rPr>
              <w:t>weeks(6</w:t>
            </w:r>
            <w:r w:rsidR="002D6F92" w:rsidRPr="0039532B">
              <w:rPr>
                <w:sz w:val="20"/>
                <w:szCs w:val="20"/>
              </w:rPr>
              <w:t>)….Maintenance and testing</w:t>
            </w:r>
          </w:p>
          <w:p w14:paraId="61A88849" w14:textId="1F623062" w:rsidR="002D6F92" w:rsidRPr="0039532B" w:rsidRDefault="0039532B">
            <w:pPr>
              <w:pStyle w:val="TableText"/>
              <w:rPr>
                <w:sz w:val="20"/>
                <w:szCs w:val="20"/>
              </w:rPr>
            </w:pPr>
            <w:r w:rsidRPr="0039532B">
              <w:rPr>
                <w:sz w:val="20"/>
                <w:szCs w:val="20"/>
              </w:rPr>
              <w:t>weeks(7</w:t>
            </w:r>
            <w:r w:rsidR="002D6F92" w:rsidRPr="0039532B">
              <w:rPr>
                <w:sz w:val="20"/>
                <w:szCs w:val="20"/>
              </w:rPr>
              <w:t>)……Deliver and install</w:t>
            </w:r>
          </w:p>
          <w:p w14:paraId="198131C3" w14:textId="77777777" w:rsidR="002D6F92" w:rsidRPr="0039532B" w:rsidRDefault="002D6F92">
            <w:pPr>
              <w:pStyle w:val="TableText"/>
              <w:rPr>
                <w:sz w:val="20"/>
                <w:szCs w:val="20"/>
              </w:rPr>
            </w:pPr>
          </w:p>
        </w:tc>
      </w:tr>
      <w:tr w:rsidR="002D6F92" w14:paraId="528AB4DB" w14:textId="77777777" w:rsidTr="002D6F92">
        <w:trPr>
          <w:cantSplit/>
        </w:trPr>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AE3B3FC" w14:textId="77777777" w:rsidR="002D6F92" w:rsidRPr="0039532B" w:rsidRDefault="002D6F92">
            <w:pPr>
              <w:pStyle w:val="TableText"/>
              <w:rPr>
                <w:sz w:val="20"/>
                <w:szCs w:val="20"/>
              </w:rPr>
            </w:pPr>
            <w:r w:rsidRPr="0039532B">
              <w:rPr>
                <w:sz w:val="20"/>
                <w:szCs w:val="20"/>
              </w:rPr>
              <w:t>Budget in dollars</w:t>
            </w:r>
          </w:p>
        </w:tc>
        <w:tc>
          <w:tcPr>
            <w:tcW w:w="5220" w:type="dxa"/>
            <w:tcBorders>
              <w:top w:val="single" w:sz="6" w:space="0" w:color="999999"/>
              <w:left w:val="single" w:sz="6" w:space="0" w:color="999999"/>
              <w:bottom w:val="single" w:sz="6" w:space="0" w:color="999999"/>
              <w:right w:val="single" w:sz="6" w:space="0" w:color="999999"/>
            </w:tcBorders>
            <w:vAlign w:val="center"/>
            <w:hideMark/>
          </w:tcPr>
          <w:p w14:paraId="7C7C95C6" w14:textId="77777777" w:rsidR="002D6F92" w:rsidRPr="0039532B" w:rsidRDefault="002D6F92">
            <w:pPr>
              <w:pStyle w:val="TableText"/>
              <w:rPr>
                <w:sz w:val="20"/>
                <w:szCs w:val="20"/>
              </w:rPr>
            </w:pPr>
            <w:r w:rsidRPr="0039532B">
              <w:rPr>
                <w:sz w:val="20"/>
                <w:szCs w:val="20"/>
              </w:rPr>
              <w:t>50,000$</w:t>
            </w:r>
          </w:p>
        </w:tc>
      </w:tr>
      <w:tr w:rsidR="002D6F92" w14:paraId="4FDCB575" w14:textId="77777777" w:rsidTr="002D6F92">
        <w:trPr>
          <w:cantSplit/>
        </w:trPr>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E490D00" w14:textId="77777777" w:rsidR="002D6F92" w:rsidRPr="0039532B" w:rsidRDefault="002D6F92">
            <w:pPr>
              <w:pStyle w:val="TableText"/>
              <w:rPr>
                <w:sz w:val="20"/>
                <w:szCs w:val="20"/>
              </w:rPr>
            </w:pPr>
            <w:r w:rsidRPr="0039532B">
              <w:rPr>
                <w:sz w:val="20"/>
                <w:szCs w:val="20"/>
              </w:rPr>
              <w:t>Level of Uncertainty</w:t>
            </w:r>
          </w:p>
        </w:tc>
        <w:tc>
          <w:tcPr>
            <w:tcW w:w="5220" w:type="dxa"/>
            <w:tcBorders>
              <w:top w:val="single" w:sz="6" w:space="0" w:color="999999"/>
              <w:left w:val="single" w:sz="6" w:space="0" w:color="999999"/>
              <w:bottom w:val="single" w:sz="6" w:space="0" w:color="999999"/>
              <w:right w:val="single" w:sz="6" w:space="0" w:color="999999"/>
            </w:tcBorders>
            <w:vAlign w:val="center"/>
            <w:hideMark/>
          </w:tcPr>
          <w:p w14:paraId="438491DD" w14:textId="77777777" w:rsidR="002D6F92" w:rsidRPr="0039532B" w:rsidRDefault="002D6F92">
            <w:pPr>
              <w:pStyle w:val="TableText"/>
              <w:rPr>
                <w:sz w:val="20"/>
                <w:szCs w:val="20"/>
              </w:rPr>
            </w:pPr>
            <w:r w:rsidRPr="0039532B">
              <w:rPr>
                <w:sz w:val="20"/>
                <w:szCs w:val="20"/>
              </w:rPr>
              <w:t>9 %</w:t>
            </w:r>
          </w:p>
        </w:tc>
      </w:tr>
    </w:tbl>
    <w:p w14:paraId="1F375C21" w14:textId="77777777" w:rsidR="00FF0B95" w:rsidRDefault="00FF0B95" w:rsidP="002D6F92">
      <w:pPr>
        <w:ind w:left="0"/>
      </w:pPr>
    </w:p>
    <w:p w14:paraId="1BCAF88E" w14:textId="77777777" w:rsidR="006D24B7" w:rsidRDefault="008C5934">
      <w:pPr>
        <w:pStyle w:val="Heading2"/>
      </w:pPr>
      <w:bookmarkStart w:id="24" w:name="_Toc108439919"/>
      <w:bookmarkStart w:id="25" w:name="_Toc108699478"/>
      <w:bookmarkStart w:id="26" w:name="_Toc249246269"/>
      <w:r>
        <w:t>2</w:t>
      </w:r>
      <w:r w:rsidR="00F20018">
        <w:t>.4</w:t>
      </w:r>
      <w:r w:rsidR="006D24B7">
        <w:tab/>
        <w:t>Schedule</w:t>
      </w:r>
      <w:bookmarkEnd w:id="24"/>
      <w:r w:rsidR="006D24B7">
        <w:t xml:space="preserve"> Allocation</w:t>
      </w:r>
      <w:bookmarkEnd w:id="25"/>
      <w:bookmarkEnd w:id="26"/>
    </w:p>
    <w:p w14:paraId="3DFAC617" w14:textId="77777777" w:rsidR="00243ED3" w:rsidRDefault="00243ED3" w:rsidP="00E5580E">
      <w:pPr>
        <w:spacing w:line="300" w:lineRule="auto"/>
        <w:ind w:left="0"/>
        <w:jc w:val="both"/>
        <w:rPr>
          <w:rFonts w:eastAsia="Arial" w:cs="Arial"/>
          <w:i/>
        </w:rPr>
      </w:pPr>
    </w:p>
    <w:tbl>
      <w:tblPr>
        <w:tblW w:w="0" w:type="auto"/>
        <w:tblInd w:w="792" w:type="dxa"/>
        <w:tblCellMar>
          <w:left w:w="10" w:type="dxa"/>
          <w:right w:w="10" w:type="dxa"/>
        </w:tblCellMar>
        <w:tblLook w:val="04A0" w:firstRow="1" w:lastRow="0" w:firstColumn="1" w:lastColumn="0" w:noHBand="0" w:noVBand="1"/>
      </w:tblPr>
      <w:tblGrid>
        <w:gridCol w:w="3060"/>
        <w:gridCol w:w="5580"/>
      </w:tblGrid>
      <w:tr w:rsidR="005456C1" w14:paraId="2C089E68" w14:textId="77777777" w:rsidTr="00B83AD8">
        <w:trPr>
          <w:cantSplit/>
          <w:trHeight w:val="1"/>
        </w:trPr>
        <w:tc>
          <w:tcPr>
            <w:tcW w:w="306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44F91B5F" w14:textId="77777777" w:rsidR="005456C1" w:rsidRPr="008F2622" w:rsidRDefault="005456C1" w:rsidP="008324C1">
            <w:pPr>
              <w:spacing w:after="0" w:line="240" w:lineRule="auto"/>
              <w:ind w:left="0"/>
              <w:rPr>
                <w:szCs w:val="20"/>
              </w:rPr>
            </w:pPr>
            <w:r w:rsidRPr="008F2622">
              <w:rPr>
                <w:rFonts w:eastAsia="Arial" w:cs="Arial"/>
                <w:b/>
                <w:szCs w:val="20"/>
              </w:rPr>
              <w:t>Major Milestone/Deliverable</w:t>
            </w:r>
          </w:p>
        </w:tc>
        <w:tc>
          <w:tcPr>
            <w:tcW w:w="5580"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239BD35F" w14:textId="77777777" w:rsidR="005456C1" w:rsidRPr="008F2622" w:rsidRDefault="005456C1" w:rsidP="008324C1">
            <w:pPr>
              <w:spacing w:after="0" w:line="240" w:lineRule="auto"/>
              <w:ind w:left="0"/>
              <w:rPr>
                <w:szCs w:val="20"/>
              </w:rPr>
            </w:pPr>
            <w:r w:rsidRPr="008F2622">
              <w:rPr>
                <w:rFonts w:eastAsia="Arial" w:cs="Arial"/>
                <w:b/>
                <w:szCs w:val="20"/>
              </w:rPr>
              <w:t>Planned Completion Date</w:t>
            </w:r>
          </w:p>
        </w:tc>
      </w:tr>
      <w:tr w:rsidR="005456C1" w14:paraId="7D57DA9D" w14:textId="77777777" w:rsidTr="00B83AD8">
        <w:trPr>
          <w:cantSplit/>
          <w:trHeight w:val="1"/>
        </w:trPr>
        <w:tc>
          <w:tcPr>
            <w:tcW w:w="306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61B1CCC7" w14:textId="77777777" w:rsidR="005456C1" w:rsidRPr="008F2622" w:rsidRDefault="005456C1" w:rsidP="00D70F4A">
            <w:pPr>
              <w:spacing w:line="300" w:lineRule="auto"/>
              <w:ind w:left="0"/>
              <w:rPr>
                <w:szCs w:val="20"/>
              </w:rPr>
            </w:pPr>
            <w:r w:rsidRPr="008F2622">
              <w:rPr>
                <w:rFonts w:eastAsia="Arial" w:cs="Arial"/>
                <w:szCs w:val="20"/>
              </w:rPr>
              <w:t>Planning</w:t>
            </w:r>
          </w:p>
        </w:tc>
        <w:tc>
          <w:tcPr>
            <w:tcW w:w="558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7D09D5B1" w14:textId="4C3A7FEF" w:rsidR="005456C1" w:rsidRPr="008F2622" w:rsidRDefault="0039532B" w:rsidP="00B83AD8">
            <w:pPr>
              <w:spacing w:line="300" w:lineRule="auto"/>
              <w:rPr>
                <w:szCs w:val="20"/>
              </w:rPr>
            </w:pPr>
            <w:r>
              <w:rPr>
                <w:rFonts w:eastAsia="Arial" w:cs="Arial"/>
                <w:i/>
                <w:szCs w:val="20"/>
              </w:rPr>
              <w:t>8</w:t>
            </w:r>
            <w:r w:rsidR="005456C1" w:rsidRPr="008F2622">
              <w:rPr>
                <w:rFonts w:eastAsia="Arial" w:cs="Arial"/>
                <w:i/>
                <w:szCs w:val="20"/>
              </w:rPr>
              <w:t>/11/2020</w:t>
            </w:r>
          </w:p>
        </w:tc>
      </w:tr>
      <w:tr w:rsidR="005456C1" w14:paraId="0817F002" w14:textId="77777777" w:rsidTr="00B83AD8">
        <w:trPr>
          <w:cantSplit/>
          <w:trHeight w:val="1"/>
        </w:trPr>
        <w:tc>
          <w:tcPr>
            <w:tcW w:w="306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2E6AA7DB" w14:textId="77777777" w:rsidR="005456C1" w:rsidRPr="008F2622" w:rsidRDefault="005456C1" w:rsidP="00D70F4A">
            <w:pPr>
              <w:spacing w:after="0" w:line="240" w:lineRule="auto"/>
              <w:ind w:left="0"/>
              <w:rPr>
                <w:szCs w:val="20"/>
              </w:rPr>
            </w:pPr>
            <w:r w:rsidRPr="008F2622">
              <w:rPr>
                <w:rFonts w:eastAsia="Arial" w:cs="Arial"/>
                <w:szCs w:val="20"/>
              </w:rPr>
              <w:t>Collection requirements</w:t>
            </w:r>
          </w:p>
        </w:tc>
        <w:tc>
          <w:tcPr>
            <w:tcW w:w="558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4CB648E9" w14:textId="1A1E9785" w:rsidR="005456C1" w:rsidRPr="008F2622" w:rsidRDefault="0039532B" w:rsidP="00B83AD8">
            <w:pPr>
              <w:spacing w:line="300" w:lineRule="auto"/>
              <w:rPr>
                <w:szCs w:val="20"/>
              </w:rPr>
            </w:pPr>
            <w:r>
              <w:rPr>
                <w:rFonts w:eastAsia="Arial" w:cs="Arial"/>
                <w:i/>
                <w:szCs w:val="20"/>
              </w:rPr>
              <w:t>16</w:t>
            </w:r>
            <w:r w:rsidR="005456C1" w:rsidRPr="008F2622">
              <w:rPr>
                <w:rFonts w:eastAsia="Arial" w:cs="Arial"/>
                <w:i/>
                <w:szCs w:val="20"/>
              </w:rPr>
              <w:t>/11/2020</w:t>
            </w:r>
          </w:p>
        </w:tc>
      </w:tr>
      <w:tr w:rsidR="005456C1" w14:paraId="049C738E" w14:textId="77777777" w:rsidTr="00B83AD8">
        <w:trPr>
          <w:cantSplit/>
          <w:trHeight w:val="1"/>
        </w:trPr>
        <w:tc>
          <w:tcPr>
            <w:tcW w:w="306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195F3CA5" w14:textId="77777777" w:rsidR="005456C1" w:rsidRPr="008F2622" w:rsidRDefault="005456C1" w:rsidP="00D70F4A">
            <w:pPr>
              <w:spacing w:line="300" w:lineRule="auto"/>
              <w:ind w:left="0"/>
              <w:rPr>
                <w:szCs w:val="20"/>
              </w:rPr>
            </w:pPr>
            <w:r w:rsidRPr="008F2622">
              <w:rPr>
                <w:rFonts w:eastAsia="Arial" w:cs="Arial"/>
                <w:szCs w:val="20"/>
              </w:rPr>
              <w:t>Analysis</w:t>
            </w:r>
          </w:p>
        </w:tc>
        <w:tc>
          <w:tcPr>
            <w:tcW w:w="558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75A63717" w14:textId="21D82B28" w:rsidR="005456C1" w:rsidRPr="008F2622" w:rsidRDefault="0039532B" w:rsidP="00B83AD8">
            <w:pPr>
              <w:spacing w:line="300" w:lineRule="auto"/>
              <w:rPr>
                <w:szCs w:val="20"/>
              </w:rPr>
            </w:pPr>
            <w:r>
              <w:rPr>
                <w:rFonts w:eastAsia="Arial" w:cs="Arial"/>
                <w:i/>
                <w:szCs w:val="20"/>
              </w:rPr>
              <w:t xml:space="preserve"> 24/11</w:t>
            </w:r>
            <w:r w:rsidR="005456C1" w:rsidRPr="008F2622">
              <w:rPr>
                <w:rFonts w:eastAsia="Arial" w:cs="Arial"/>
                <w:i/>
                <w:szCs w:val="20"/>
              </w:rPr>
              <w:t>/2020</w:t>
            </w:r>
          </w:p>
        </w:tc>
      </w:tr>
      <w:tr w:rsidR="005456C1" w14:paraId="19CF9182" w14:textId="77777777" w:rsidTr="00B83AD8">
        <w:trPr>
          <w:cantSplit/>
          <w:trHeight w:val="1"/>
        </w:trPr>
        <w:tc>
          <w:tcPr>
            <w:tcW w:w="306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0109CE5B" w14:textId="77777777" w:rsidR="005456C1" w:rsidRPr="008F2622" w:rsidRDefault="005456C1" w:rsidP="00D70F4A">
            <w:pPr>
              <w:spacing w:line="300" w:lineRule="auto"/>
              <w:ind w:left="0"/>
              <w:rPr>
                <w:szCs w:val="20"/>
              </w:rPr>
            </w:pPr>
            <w:r w:rsidRPr="008F2622">
              <w:rPr>
                <w:rFonts w:eastAsia="Arial" w:cs="Arial"/>
                <w:szCs w:val="20"/>
              </w:rPr>
              <w:t>Design</w:t>
            </w:r>
          </w:p>
        </w:tc>
        <w:tc>
          <w:tcPr>
            <w:tcW w:w="558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703E1C46" w14:textId="79E726ED" w:rsidR="005456C1" w:rsidRPr="008F2622" w:rsidRDefault="0039532B" w:rsidP="00B83AD8">
            <w:pPr>
              <w:spacing w:line="300" w:lineRule="auto"/>
              <w:rPr>
                <w:szCs w:val="20"/>
              </w:rPr>
            </w:pPr>
            <w:r>
              <w:rPr>
                <w:rFonts w:eastAsia="Arial" w:cs="Arial"/>
                <w:i/>
                <w:szCs w:val="20"/>
              </w:rPr>
              <w:t>2</w:t>
            </w:r>
            <w:r w:rsidR="005456C1" w:rsidRPr="008F2622">
              <w:rPr>
                <w:rFonts w:eastAsia="Arial" w:cs="Arial"/>
                <w:i/>
                <w:szCs w:val="20"/>
              </w:rPr>
              <w:t>/12/2020</w:t>
            </w:r>
          </w:p>
        </w:tc>
      </w:tr>
      <w:tr w:rsidR="005456C1" w14:paraId="1AED5787" w14:textId="77777777" w:rsidTr="00B83AD8">
        <w:trPr>
          <w:cantSplit/>
          <w:trHeight w:val="1"/>
        </w:trPr>
        <w:tc>
          <w:tcPr>
            <w:tcW w:w="306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4B0DF2C8" w14:textId="77777777" w:rsidR="005456C1" w:rsidRPr="00D70F4A" w:rsidRDefault="005456C1" w:rsidP="00D70F4A">
            <w:pPr>
              <w:spacing w:line="300" w:lineRule="auto"/>
              <w:ind w:left="0"/>
              <w:rPr>
                <w:iCs/>
                <w:szCs w:val="20"/>
              </w:rPr>
            </w:pPr>
            <w:r w:rsidRPr="00D70F4A">
              <w:rPr>
                <w:rFonts w:eastAsia="Arial" w:cs="Arial"/>
                <w:iCs/>
                <w:szCs w:val="20"/>
              </w:rPr>
              <w:t>Implement</w:t>
            </w:r>
          </w:p>
        </w:tc>
        <w:tc>
          <w:tcPr>
            <w:tcW w:w="558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7127B23A" w14:textId="4D5A5D42" w:rsidR="005456C1" w:rsidRPr="008F2622" w:rsidRDefault="0039532B" w:rsidP="00B83AD8">
            <w:pPr>
              <w:spacing w:line="300" w:lineRule="auto"/>
              <w:rPr>
                <w:szCs w:val="20"/>
              </w:rPr>
            </w:pPr>
            <w:r>
              <w:rPr>
                <w:rFonts w:eastAsia="Arial" w:cs="Arial"/>
                <w:i/>
                <w:szCs w:val="20"/>
              </w:rPr>
              <w:t>10</w:t>
            </w:r>
            <w:r w:rsidR="005456C1" w:rsidRPr="008F2622">
              <w:rPr>
                <w:rFonts w:eastAsia="Arial" w:cs="Arial"/>
                <w:i/>
                <w:szCs w:val="20"/>
              </w:rPr>
              <w:t>/12/2020</w:t>
            </w:r>
          </w:p>
        </w:tc>
      </w:tr>
      <w:tr w:rsidR="005456C1" w14:paraId="182F73B9" w14:textId="77777777" w:rsidTr="00B83AD8">
        <w:trPr>
          <w:cantSplit/>
          <w:trHeight w:val="1"/>
        </w:trPr>
        <w:tc>
          <w:tcPr>
            <w:tcW w:w="306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1E43A4A5" w14:textId="77777777" w:rsidR="005456C1" w:rsidRPr="008F2622" w:rsidRDefault="005456C1" w:rsidP="00D70F4A">
            <w:pPr>
              <w:spacing w:line="300" w:lineRule="auto"/>
              <w:ind w:left="0"/>
              <w:rPr>
                <w:szCs w:val="20"/>
              </w:rPr>
            </w:pPr>
            <w:r w:rsidRPr="008F2622">
              <w:rPr>
                <w:rFonts w:eastAsia="Arial" w:cs="Arial"/>
                <w:szCs w:val="20"/>
              </w:rPr>
              <w:t>Maintenance</w:t>
            </w:r>
          </w:p>
        </w:tc>
        <w:tc>
          <w:tcPr>
            <w:tcW w:w="558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2410162D" w14:textId="780A676F" w:rsidR="005456C1" w:rsidRPr="008F2622" w:rsidRDefault="0039532B" w:rsidP="00B83AD8">
            <w:pPr>
              <w:spacing w:line="300" w:lineRule="auto"/>
              <w:rPr>
                <w:szCs w:val="20"/>
              </w:rPr>
            </w:pPr>
            <w:r>
              <w:rPr>
                <w:rFonts w:eastAsia="Arial" w:cs="Arial"/>
                <w:i/>
                <w:szCs w:val="20"/>
              </w:rPr>
              <w:t>18</w:t>
            </w:r>
            <w:r w:rsidR="005456C1" w:rsidRPr="008F2622">
              <w:rPr>
                <w:rFonts w:eastAsia="Arial" w:cs="Arial"/>
                <w:i/>
                <w:szCs w:val="20"/>
              </w:rPr>
              <w:t>/1</w:t>
            </w:r>
            <w:r>
              <w:rPr>
                <w:rFonts w:eastAsia="Arial" w:cs="Arial"/>
                <w:i/>
                <w:szCs w:val="20"/>
              </w:rPr>
              <w:t>2</w:t>
            </w:r>
            <w:r w:rsidR="005456C1" w:rsidRPr="008F2622">
              <w:rPr>
                <w:rFonts w:eastAsia="Arial" w:cs="Arial"/>
                <w:i/>
                <w:szCs w:val="20"/>
              </w:rPr>
              <w:t>/202</w:t>
            </w:r>
            <w:r>
              <w:rPr>
                <w:rFonts w:eastAsia="Arial" w:cs="Arial"/>
                <w:i/>
                <w:szCs w:val="20"/>
              </w:rPr>
              <w:t>0</w:t>
            </w:r>
          </w:p>
        </w:tc>
      </w:tr>
      <w:tr w:rsidR="005456C1" w14:paraId="18E08D58" w14:textId="77777777" w:rsidTr="00B83AD8">
        <w:trPr>
          <w:cantSplit/>
          <w:trHeight w:val="1"/>
        </w:trPr>
        <w:tc>
          <w:tcPr>
            <w:tcW w:w="306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6F773C99" w14:textId="77777777" w:rsidR="005456C1" w:rsidRPr="008F2622" w:rsidRDefault="005456C1" w:rsidP="00D70F4A">
            <w:pPr>
              <w:spacing w:line="300" w:lineRule="auto"/>
              <w:ind w:left="0"/>
              <w:rPr>
                <w:szCs w:val="20"/>
              </w:rPr>
            </w:pPr>
            <w:r w:rsidRPr="008F2622">
              <w:rPr>
                <w:rFonts w:eastAsia="Arial" w:cs="Arial"/>
                <w:szCs w:val="20"/>
              </w:rPr>
              <w:t>Deliver and install</w:t>
            </w:r>
          </w:p>
        </w:tc>
        <w:tc>
          <w:tcPr>
            <w:tcW w:w="5580"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4C5CA2DB" w14:textId="5B0BFA6B" w:rsidR="005456C1" w:rsidRPr="008F2622" w:rsidRDefault="0039532B" w:rsidP="00B83AD8">
            <w:pPr>
              <w:spacing w:line="300" w:lineRule="auto"/>
              <w:rPr>
                <w:szCs w:val="20"/>
              </w:rPr>
            </w:pPr>
            <w:r>
              <w:rPr>
                <w:rFonts w:eastAsia="Arial" w:cs="Arial"/>
                <w:i/>
                <w:szCs w:val="20"/>
              </w:rPr>
              <w:t>24</w:t>
            </w:r>
            <w:r w:rsidR="005456C1" w:rsidRPr="008F2622">
              <w:rPr>
                <w:rFonts w:eastAsia="Arial" w:cs="Arial"/>
                <w:i/>
                <w:szCs w:val="20"/>
              </w:rPr>
              <w:t>/1</w:t>
            </w:r>
            <w:r>
              <w:rPr>
                <w:rFonts w:eastAsia="Arial" w:cs="Arial"/>
                <w:i/>
                <w:szCs w:val="20"/>
              </w:rPr>
              <w:t>2</w:t>
            </w:r>
            <w:r w:rsidR="005456C1" w:rsidRPr="008F2622">
              <w:rPr>
                <w:rFonts w:eastAsia="Arial" w:cs="Arial"/>
                <w:i/>
                <w:szCs w:val="20"/>
              </w:rPr>
              <w:t>/202</w:t>
            </w:r>
            <w:r>
              <w:rPr>
                <w:rFonts w:eastAsia="Arial" w:cs="Arial"/>
                <w:i/>
                <w:szCs w:val="20"/>
              </w:rPr>
              <w:t>0</w:t>
            </w:r>
          </w:p>
        </w:tc>
      </w:tr>
    </w:tbl>
    <w:p w14:paraId="2084936E" w14:textId="77777777" w:rsidR="00CA1F06" w:rsidRDefault="00CA1F06"/>
    <w:p w14:paraId="044B87FC" w14:textId="77777777" w:rsidR="00E5580E" w:rsidRDefault="00E5580E"/>
    <w:p w14:paraId="60AC8518" w14:textId="77777777" w:rsidR="00E5580E" w:rsidRDefault="00E5580E"/>
    <w:p w14:paraId="557ACC8C" w14:textId="77777777" w:rsidR="00E5580E" w:rsidRDefault="00E5580E"/>
    <w:p w14:paraId="6306071A" w14:textId="77777777" w:rsidR="00E5580E" w:rsidRDefault="00E5580E"/>
    <w:p w14:paraId="6A5A9729" w14:textId="41DB4C75" w:rsidR="005456C1" w:rsidRPr="00EE6498" w:rsidRDefault="008C5934" w:rsidP="00EE6498">
      <w:pPr>
        <w:pStyle w:val="Heading2"/>
      </w:pPr>
      <w:bookmarkStart w:id="27" w:name="_Toc108439915"/>
      <w:bookmarkStart w:id="28" w:name="_Toc108699479"/>
      <w:bookmarkStart w:id="29" w:name="_Toc249246270"/>
      <w:r>
        <w:lastRenderedPageBreak/>
        <w:t>2</w:t>
      </w:r>
      <w:r w:rsidR="00F20018">
        <w:t>.5</w:t>
      </w:r>
      <w:r w:rsidR="006D24B7">
        <w:tab/>
        <w:t xml:space="preserve">Resource </w:t>
      </w:r>
      <w:bookmarkEnd w:id="27"/>
      <w:bookmarkEnd w:id="28"/>
      <w:r w:rsidR="00E81D12">
        <w:t>Allocation</w:t>
      </w:r>
      <w:bookmarkEnd w:id="29"/>
    </w:p>
    <w:tbl>
      <w:tblPr>
        <w:tblW w:w="0" w:type="auto"/>
        <w:tblInd w:w="720" w:type="dxa"/>
        <w:tblCellMar>
          <w:left w:w="10" w:type="dxa"/>
          <w:right w:w="10" w:type="dxa"/>
        </w:tblCellMar>
        <w:tblLook w:val="04A0" w:firstRow="1" w:lastRow="0" w:firstColumn="1" w:lastColumn="0" w:noHBand="0" w:noVBand="1"/>
      </w:tblPr>
      <w:tblGrid>
        <w:gridCol w:w="2358"/>
        <w:gridCol w:w="1857"/>
        <w:gridCol w:w="2193"/>
        <w:gridCol w:w="2448"/>
      </w:tblGrid>
      <w:tr w:rsidR="005456C1" w14:paraId="6EFAA976" w14:textId="77777777" w:rsidTr="00E5580E">
        <w:trPr>
          <w:trHeight w:val="863"/>
        </w:trPr>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5E2BA" w14:textId="77777777" w:rsidR="005456C1" w:rsidRPr="0060608D" w:rsidRDefault="005456C1" w:rsidP="008324C1">
            <w:pPr>
              <w:spacing w:before="240" w:after="0" w:line="480" w:lineRule="auto"/>
              <w:ind w:left="0"/>
              <w:rPr>
                <w:szCs w:val="20"/>
              </w:rPr>
            </w:pPr>
            <w:r w:rsidRPr="0060608D">
              <w:rPr>
                <w:rFonts w:eastAsia="Arial" w:cs="Arial"/>
                <w:b/>
                <w:szCs w:val="20"/>
              </w:rPr>
              <w:t>Resource</w:t>
            </w:r>
          </w:p>
        </w:tc>
        <w:tc>
          <w:tcPr>
            <w:tcW w:w="18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7C373" w14:textId="77777777" w:rsidR="005456C1" w:rsidRPr="0060608D" w:rsidRDefault="005456C1" w:rsidP="00E12ED0">
            <w:pPr>
              <w:spacing w:before="240" w:after="0" w:line="480" w:lineRule="auto"/>
              <w:ind w:left="0"/>
              <w:rPr>
                <w:szCs w:val="20"/>
              </w:rPr>
            </w:pPr>
            <w:r w:rsidRPr="0060608D">
              <w:rPr>
                <w:rFonts w:eastAsia="Arial" w:cs="Arial"/>
                <w:b/>
                <w:szCs w:val="20"/>
              </w:rPr>
              <w:t>Total</w:t>
            </w:r>
          </w:p>
        </w:tc>
        <w:tc>
          <w:tcPr>
            <w:tcW w:w="21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1F05D" w14:textId="77777777" w:rsidR="005456C1" w:rsidRPr="0060608D" w:rsidRDefault="005456C1" w:rsidP="008324C1">
            <w:pPr>
              <w:spacing w:before="240" w:after="0" w:line="300" w:lineRule="auto"/>
              <w:ind w:left="0"/>
              <w:rPr>
                <w:szCs w:val="20"/>
              </w:rPr>
            </w:pPr>
            <w:r w:rsidRPr="0060608D">
              <w:rPr>
                <w:rFonts w:eastAsia="Arial" w:cs="Arial"/>
                <w:b/>
                <w:szCs w:val="20"/>
              </w:rPr>
              <w:t>Skill Set Requirements</w:t>
            </w:r>
          </w:p>
        </w:tc>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2BFEF49B" w14:textId="77777777" w:rsidR="005456C1" w:rsidRPr="0060608D" w:rsidRDefault="005456C1" w:rsidP="008324C1">
            <w:pPr>
              <w:spacing w:before="240" w:after="0" w:line="480" w:lineRule="auto"/>
              <w:ind w:left="0"/>
              <w:rPr>
                <w:szCs w:val="20"/>
              </w:rPr>
            </w:pPr>
            <w:r w:rsidRPr="0060608D">
              <w:rPr>
                <w:rFonts w:eastAsia="Arial" w:cs="Arial"/>
                <w:b/>
                <w:szCs w:val="20"/>
              </w:rPr>
              <w:t>Timeframe</w:t>
            </w:r>
          </w:p>
        </w:tc>
      </w:tr>
      <w:tr w:rsidR="005456C1" w14:paraId="22D5BEEE" w14:textId="77777777" w:rsidTr="00E12ED0">
        <w:trPr>
          <w:trHeight w:val="1475"/>
        </w:trPr>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3F4D4" w14:textId="0FCCD18D" w:rsidR="005456C1" w:rsidRPr="0060608D" w:rsidRDefault="00E12ED0" w:rsidP="008324C1">
            <w:pPr>
              <w:spacing w:before="240" w:after="0" w:line="300" w:lineRule="auto"/>
              <w:ind w:left="0"/>
              <w:rPr>
                <w:szCs w:val="20"/>
              </w:rPr>
            </w:pPr>
            <w:r>
              <w:rPr>
                <w:rFonts w:eastAsia="Arial" w:cs="Arial"/>
                <w:szCs w:val="20"/>
              </w:rPr>
              <w:t>Analysis</w:t>
            </w:r>
          </w:p>
        </w:tc>
        <w:tc>
          <w:tcPr>
            <w:tcW w:w="18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141E4A" w14:textId="4136D05B" w:rsidR="005456C1" w:rsidRPr="0060608D" w:rsidRDefault="00E12ED0" w:rsidP="00E12ED0">
            <w:pPr>
              <w:spacing w:before="240" w:after="0" w:line="300" w:lineRule="auto"/>
              <w:ind w:left="0"/>
              <w:rPr>
                <w:szCs w:val="20"/>
              </w:rPr>
            </w:pPr>
            <w:r>
              <w:rPr>
                <w:rFonts w:eastAsia="Arial" w:cs="Arial"/>
                <w:szCs w:val="20"/>
              </w:rPr>
              <w:t>4</w:t>
            </w:r>
          </w:p>
        </w:tc>
        <w:tc>
          <w:tcPr>
            <w:tcW w:w="21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ADC57" w14:textId="7F9A6F16" w:rsidR="00D70F4A" w:rsidRPr="00EE6498" w:rsidRDefault="00E5580E" w:rsidP="00EE6498">
            <w:pPr>
              <w:spacing w:before="240" w:after="0" w:line="300" w:lineRule="auto"/>
              <w:ind w:left="0"/>
              <w:jc w:val="both"/>
              <w:rPr>
                <w:rFonts w:asciiTheme="minorBidi" w:eastAsia="Calibri" w:hAnsiTheme="minorBidi" w:cstheme="minorBidi"/>
                <w:szCs w:val="20"/>
              </w:rPr>
            </w:pPr>
            <w:r w:rsidRPr="00EE6498">
              <w:rPr>
                <w:rFonts w:asciiTheme="minorBidi" w:eastAsia="Calibri" w:hAnsiTheme="minorBidi" w:cstheme="minorBidi"/>
                <w:szCs w:val="20"/>
              </w:rPr>
              <w:t>Communication Skills</w:t>
            </w:r>
            <w:r w:rsidR="00E12ED0" w:rsidRPr="00EE6498">
              <w:rPr>
                <w:rFonts w:asciiTheme="minorBidi" w:eastAsia="Calibri" w:hAnsiTheme="minorBidi" w:cstheme="minorBidi"/>
                <w:szCs w:val="20"/>
              </w:rPr>
              <w:t>.</w:t>
            </w:r>
            <w:r w:rsidRPr="00EE6498">
              <w:rPr>
                <w:rFonts w:asciiTheme="minorBidi" w:eastAsia="Calibri" w:hAnsiTheme="minorBidi" w:cstheme="minorBidi"/>
                <w:szCs w:val="20"/>
              </w:rPr>
              <w:t xml:space="preserve"> Technical Skills</w:t>
            </w:r>
            <w:r w:rsidR="00E12ED0" w:rsidRPr="00EE6498">
              <w:rPr>
                <w:rFonts w:asciiTheme="minorBidi" w:eastAsia="Calibri" w:hAnsiTheme="minorBidi" w:cstheme="minorBidi"/>
                <w:szCs w:val="20"/>
              </w:rPr>
              <w:t>.</w:t>
            </w:r>
            <w:r w:rsidRPr="00EE6498">
              <w:rPr>
                <w:rFonts w:asciiTheme="minorBidi" w:eastAsia="Calibri" w:hAnsiTheme="minorBidi" w:cstheme="minorBidi"/>
                <w:szCs w:val="20"/>
              </w:rPr>
              <w:t xml:space="preserve"> Analytical Skills</w:t>
            </w:r>
            <w:r w:rsidR="00E12ED0" w:rsidRPr="00EE6498">
              <w:rPr>
                <w:rFonts w:asciiTheme="minorBidi" w:eastAsia="Calibri" w:hAnsiTheme="minorBidi" w:cstheme="minorBidi"/>
                <w:szCs w:val="20"/>
              </w:rPr>
              <w:t>.</w:t>
            </w:r>
            <w:r w:rsidRPr="00EE6498">
              <w:rPr>
                <w:rFonts w:asciiTheme="minorBidi" w:eastAsia="Calibri" w:hAnsiTheme="minorBidi" w:cstheme="minorBidi"/>
                <w:szCs w:val="20"/>
              </w:rPr>
              <w:t xml:space="preserve"> Decision-Making Skills</w:t>
            </w:r>
            <w:r w:rsidR="00E12ED0" w:rsidRPr="00EE6498">
              <w:rPr>
                <w:rFonts w:asciiTheme="minorBidi" w:eastAsia="Calibri" w:hAnsiTheme="minorBidi" w:cstheme="minorBidi"/>
                <w:szCs w:val="20"/>
              </w:rPr>
              <w:t>.</w:t>
            </w:r>
          </w:p>
        </w:tc>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87CBF" w14:textId="681A2843" w:rsidR="005456C1" w:rsidRPr="00EE6498" w:rsidRDefault="00D70F4A" w:rsidP="00D70F4A">
            <w:pPr>
              <w:spacing w:before="240" w:after="0" w:line="300" w:lineRule="auto"/>
              <w:ind w:left="0"/>
              <w:rPr>
                <w:rFonts w:asciiTheme="minorBidi" w:eastAsia="Calibri" w:hAnsiTheme="minorBidi" w:cstheme="minorBidi"/>
                <w:szCs w:val="20"/>
              </w:rPr>
            </w:pPr>
            <w:r w:rsidRPr="00EE6498">
              <w:rPr>
                <w:rFonts w:asciiTheme="minorBidi" w:eastAsia="Calibri" w:hAnsiTheme="minorBidi" w:cstheme="minorBidi"/>
                <w:szCs w:val="20"/>
              </w:rPr>
              <w:t xml:space="preserve">From </w:t>
            </w:r>
            <w:r w:rsidR="0039532B">
              <w:rPr>
                <w:rFonts w:asciiTheme="minorBidi" w:eastAsia="Calibri" w:hAnsiTheme="minorBidi" w:cstheme="minorBidi"/>
                <w:szCs w:val="20"/>
              </w:rPr>
              <w:t>17</w:t>
            </w:r>
            <w:r w:rsidR="00E12ED0" w:rsidRPr="00EE6498">
              <w:rPr>
                <w:rFonts w:asciiTheme="minorBidi" w:eastAsia="Calibri" w:hAnsiTheme="minorBidi" w:cstheme="minorBidi"/>
                <w:szCs w:val="20"/>
              </w:rPr>
              <w:t>/11</w:t>
            </w:r>
            <w:r w:rsidRPr="00EE6498">
              <w:rPr>
                <w:rFonts w:asciiTheme="minorBidi" w:eastAsia="Calibri" w:hAnsiTheme="minorBidi" w:cstheme="minorBidi"/>
                <w:szCs w:val="20"/>
              </w:rPr>
              <w:t xml:space="preserve"> </w:t>
            </w:r>
          </w:p>
          <w:p w14:paraId="0C43DF2F" w14:textId="28C0930B" w:rsidR="00D70F4A" w:rsidRPr="00EE6498" w:rsidRDefault="00D70F4A" w:rsidP="00D70F4A">
            <w:pPr>
              <w:spacing w:before="240" w:after="0" w:line="300" w:lineRule="auto"/>
              <w:ind w:left="0"/>
              <w:rPr>
                <w:rFonts w:asciiTheme="minorBidi" w:eastAsia="Calibri" w:hAnsiTheme="minorBidi" w:cstheme="minorBidi"/>
                <w:szCs w:val="20"/>
              </w:rPr>
            </w:pPr>
            <w:r w:rsidRPr="00EE6498">
              <w:rPr>
                <w:rFonts w:asciiTheme="minorBidi" w:eastAsia="Calibri" w:hAnsiTheme="minorBidi" w:cstheme="minorBidi"/>
                <w:szCs w:val="20"/>
              </w:rPr>
              <w:t xml:space="preserve">To </w:t>
            </w:r>
            <w:r w:rsidR="0039532B">
              <w:rPr>
                <w:rFonts w:asciiTheme="minorBidi" w:eastAsia="Calibri" w:hAnsiTheme="minorBidi" w:cstheme="minorBidi"/>
                <w:szCs w:val="20"/>
              </w:rPr>
              <w:t>24</w:t>
            </w:r>
            <w:r w:rsidR="00E12ED0" w:rsidRPr="00EE6498">
              <w:rPr>
                <w:rFonts w:asciiTheme="minorBidi" w:eastAsia="Calibri" w:hAnsiTheme="minorBidi" w:cstheme="minorBidi"/>
                <w:szCs w:val="20"/>
              </w:rPr>
              <w:t>/1</w:t>
            </w:r>
            <w:r w:rsidR="0039532B">
              <w:rPr>
                <w:rFonts w:asciiTheme="minorBidi" w:eastAsia="Calibri" w:hAnsiTheme="minorBidi" w:cstheme="minorBidi"/>
                <w:szCs w:val="20"/>
              </w:rPr>
              <w:t>1</w:t>
            </w:r>
          </w:p>
        </w:tc>
      </w:tr>
      <w:tr w:rsidR="00E12ED0" w14:paraId="2D81B945" w14:textId="77777777" w:rsidTr="00E12ED0">
        <w:trPr>
          <w:trHeight w:val="1475"/>
        </w:trPr>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D8B42" w14:textId="1A249737" w:rsidR="00E12ED0" w:rsidRPr="0060608D" w:rsidRDefault="00E12ED0" w:rsidP="008324C1">
            <w:pPr>
              <w:spacing w:before="240" w:after="0" w:line="300" w:lineRule="auto"/>
              <w:ind w:left="0"/>
              <w:rPr>
                <w:rFonts w:eastAsia="Arial" w:cs="Arial"/>
                <w:szCs w:val="20"/>
              </w:rPr>
            </w:pPr>
            <w:r>
              <w:rPr>
                <w:rFonts w:eastAsia="Arial" w:cs="Arial"/>
                <w:szCs w:val="20"/>
              </w:rPr>
              <w:t>Design</w:t>
            </w:r>
          </w:p>
        </w:tc>
        <w:tc>
          <w:tcPr>
            <w:tcW w:w="18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642151" w14:textId="6EE412D0" w:rsidR="00E12ED0" w:rsidRPr="0060608D" w:rsidRDefault="00E12ED0" w:rsidP="00E12ED0">
            <w:pPr>
              <w:spacing w:before="240" w:after="0" w:line="300" w:lineRule="auto"/>
              <w:ind w:left="0"/>
              <w:rPr>
                <w:rFonts w:eastAsia="Arial" w:cs="Arial"/>
                <w:szCs w:val="20"/>
              </w:rPr>
            </w:pPr>
            <w:r>
              <w:rPr>
                <w:rFonts w:eastAsia="Arial" w:cs="Arial"/>
                <w:szCs w:val="20"/>
              </w:rPr>
              <w:t>3</w:t>
            </w:r>
          </w:p>
        </w:tc>
        <w:tc>
          <w:tcPr>
            <w:tcW w:w="21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EFF0F" w14:textId="60599476" w:rsidR="00E12ED0" w:rsidRPr="00EE6498" w:rsidRDefault="00E12ED0" w:rsidP="00EE6498">
            <w:pPr>
              <w:spacing w:before="240" w:after="0" w:line="300" w:lineRule="auto"/>
              <w:ind w:left="0"/>
              <w:jc w:val="both"/>
              <w:rPr>
                <w:rFonts w:asciiTheme="minorBidi" w:eastAsia="Calibri" w:hAnsiTheme="minorBidi" w:cstheme="minorBidi"/>
                <w:szCs w:val="20"/>
              </w:rPr>
            </w:pPr>
            <w:r w:rsidRPr="00EE6498">
              <w:rPr>
                <w:rFonts w:asciiTheme="minorBidi" w:eastAsia="Calibri" w:hAnsiTheme="minorBidi" w:cstheme="minorBidi"/>
                <w:szCs w:val="20"/>
              </w:rPr>
              <w:t>The skills required in design good user interface programming.</w:t>
            </w:r>
          </w:p>
        </w:tc>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4C6E0" w14:textId="77777777" w:rsidR="00E12ED0" w:rsidRPr="00EE6498" w:rsidRDefault="00E12ED0" w:rsidP="00D70F4A">
            <w:pPr>
              <w:spacing w:before="240" w:after="0" w:line="300" w:lineRule="auto"/>
              <w:ind w:left="0"/>
              <w:rPr>
                <w:rFonts w:asciiTheme="minorBidi" w:eastAsia="Calibri" w:hAnsiTheme="minorBidi" w:cstheme="minorBidi"/>
                <w:szCs w:val="20"/>
              </w:rPr>
            </w:pPr>
            <w:r w:rsidRPr="00EE6498">
              <w:rPr>
                <w:rFonts w:asciiTheme="minorBidi" w:eastAsia="Calibri" w:hAnsiTheme="minorBidi" w:cstheme="minorBidi"/>
                <w:szCs w:val="20"/>
              </w:rPr>
              <w:t>From 25/11</w:t>
            </w:r>
          </w:p>
          <w:p w14:paraId="676BCC19" w14:textId="4DF9B02F" w:rsidR="00E12ED0" w:rsidRPr="00EE6498" w:rsidRDefault="0039532B" w:rsidP="00E12ED0">
            <w:pPr>
              <w:spacing w:before="240" w:after="0" w:line="300" w:lineRule="auto"/>
              <w:ind w:left="0"/>
              <w:rPr>
                <w:rFonts w:asciiTheme="minorBidi" w:eastAsia="Calibri" w:hAnsiTheme="minorBidi" w:cstheme="minorBidi"/>
                <w:szCs w:val="20"/>
              </w:rPr>
            </w:pPr>
            <w:r>
              <w:rPr>
                <w:rFonts w:asciiTheme="minorBidi" w:eastAsia="Calibri" w:hAnsiTheme="minorBidi" w:cstheme="minorBidi"/>
                <w:szCs w:val="20"/>
              </w:rPr>
              <w:t>To 2</w:t>
            </w:r>
            <w:r w:rsidR="00E12ED0" w:rsidRPr="00EE6498">
              <w:rPr>
                <w:rFonts w:asciiTheme="minorBidi" w:eastAsia="Calibri" w:hAnsiTheme="minorBidi" w:cstheme="minorBidi"/>
                <w:szCs w:val="20"/>
              </w:rPr>
              <w:t>/12</w:t>
            </w:r>
          </w:p>
        </w:tc>
      </w:tr>
      <w:tr w:rsidR="005456C1" w14:paraId="68CB5E98" w14:textId="77777777" w:rsidTr="00E5580E">
        <w:trPr>
          <w:trHeight w:val="512"/>
        </w:trPr>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A746B" w14:textId="104A7BBC" w:rsidR="005456C1" w:rsidRPr="0060608D" w:rsidRDefault="00E12ED0" w:rsidP="008324C1">
            <w:pPr>
              <w:spacing w:before="240" w:after="0" w:line="300" w:lineRule="auto"/>
              <w:ind w:left="0"/>
              <w:rPr>
                <w:szCs w:val="20"/>
              </w:rPr>
            </w:pPr>
            <w:r>
              <w:rPr>
                <w:szCs w:val="20"/>
              </w:rPr>
              <w:t>Implementation</w:t>
            </w:r>
          </w:p>
        </w:tc>
        <w:tc>
          <w:tcPr>
            <w:tcW w:w="18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12369" w14:textId="1F44071B" w:rsidR="005456C1" w:rsidRPr="0060608D" w:rsidRDefault="0039532B" w:rsidP="00E12ED0">
            <w:pPr>
              <w:spacing w:before="240" w:after="0" w:line="300" w:lineRule="auto"/>
              <w:ind w:left="0"/>
              <w:rPr>
                <w:szCs w:val="20"/>
              </w:rPr>
            </w:pPr>
            <w:r>
              <w:rPr>
                <w:rFonts w:eastAsia="Arial" w:cs="Arial"/>
                <w:szCs w:val="20"/>
              </w:rPr>
              <w:t>6</w:t>
            </w:r>
          </w:p>
        </w:tc>
        <w:tc>
          <w:tcPr>
            <w:tcW w:w="21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83468" w14:textId="0F4FC484" w:rsidR="005456C1" w:rsidRPr="00EE6498" w:rsidRDefault="00E12ED0" w:rsidP="00EE6498">
            <w:pPr>
              <w:spacing w:before="240" w:after="0" w:line="300" w:lineRule="auto"/>
              <w:ind w:left="0"/>
              <w:jc w:val="both"/>
              <w:rPr>
                <w:rFonts w:asciiTheme="minorBidi" w:eastAsia="Calibri" w:hAnsiTheme="minorBidi" w:cstheme="minorBidi"/>
                <w:szCs w:val="20"/>
              </w:rPr>
            </w:pPr>
            <w:r w:rsidRPr="00EE6498">
              <w:rPr>
                <w:rFonts w:asciiTheme="minorBidi" w:eastAsia="Calibri" w:hAnsiTheme="minorBidi" w:cstheme="minorBidi"/>
                <w:szCs w:val="20"/>
              </w:rPr>
              <w:t>Good at Java and solve problems in it.</w:t>
            </w:r>
          </w:p>
        </w:tc>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C0F09" w14:textId="1F8B9FD8" w:rsidR="005456C1" w:rsidRPr="00EE6498" w:rsidRDefault="0039532B" w:rsidP="00E12ED0">
            <w:pPr>
              <w:spacing w:before="240" w:after="0" w:line="300" w:lineRule="auto"/>
              <w:ind w:left="0"/>
              <w:rPr>
                <w:rFonts w:asciiTheme="minorBidi" w:eastAsia="Calibri" w:hAnsiTheme="minorBidi" w:cstheme="minorBidi"/>
                <w:szCs w:val="20"/>
              </w:rPr>
            </w:pPr>
            <w:r>
              <w:rPr>
                <w:rFonts w:asciiTheme="minorBidi" w:eastAsia="Calibri" w:hAnsiTheme="minorBidi" w:cstheme="minorBidi"/>
                <w:szCs w:val="20"/>
              </w:rPr>
              <w:t>From 3</w:t>
            </w:r>
            <w:r w:rsidR="00E12ED0" w:rsidRPr="00EE6498">
              <w:rPr>
                <w:rFonts w:asciiTheme="minorBidi" w:eastAsia="Calibri" w:hAnsiTheme="minorBidi" w:cstheme="minorBidi"/>
                <w:szCs w:val="20"/>
              </w:rPr>
              <w:t>/12</w:t>
            </w:r>
          </w:p>
          <w:p w14:paraId="59DF5BA3" w14:textId="3440FC6B" w:rsidR="00E12ED0" w:rsidRPr="00EE6498" w:rsidRDefault="0039532B" w:rsidP="00E12ED0">
            <w:pPr>
              <w:spacing w:before="240" w:after="0" w:line="300" w:lineRule="auto"/>
              <w:ind w:left="0"/>
              <w:rPr>
                <w:rFonts w:asciiTheme="minorBidi" w:eastAsia="Calibri" w:hAnsiTheme="minorBidi" w:cstheme="minorBidi"/>
                <w:szCs w:val="20"/>
              </w:rPr>
            </w:pPr>
            <w:r>
              <w:rPr>
                <w:rFonts w:asciiTheme="minorBidi" w:eastAsia="Calibri" w:hAnsiTheme="minorBidi" w:cstheme="minorBidi"/>
                <w:szCs w:val="20"/>
              </w:rPr>
              <w:t>To 10</w:t>
            </w:r>
            <w:r w:rsidR="00E12ED0" w:rsidRPr="00EE6498">
              <w:rPr>
                <w:rFonts w:asciiTheme="minorBidi" w:eastAsia="Calibri" w:hAnsiTheme="minorBidi" w:cstheme="minorBidi"/>
                <w:szCs w:val="20"/>
              </w:rPr>
              <w:t>/12</w:t>
            </w:r>
          </w:p>
        </w:tc>
      </w:tr>
      <w:tr w:rsidR="005456C1" w14:paraId="0699F564" w14:textId="77777777" w:rsidTr="00E5580E">
        <w:trPr>
          <w:trHeight w:val="1"/>
        </w:trPr>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E7FAE9" w14:textId="77777777" w:rsidR="005456C1" w:rsidRPr="0060608D" w:rsidRDefault="005456C1" w:rsidP="008324C1">
            <w:pPr>
              <w:spacing w:before="240" w:after="0" w:line="300" w:lineRule="auto"/>
              <w:ind w:left="0"/>
              <w:rPr>
                <w:szCs w:val="20"/>
              </w:rPr>
            </w:pPr>
            <w:r w:rsidRPr="0060608D">
              <w:rPr>
                <w:rFonts w:eastAsia="Arial" w:cs="Arial"/>
                <w:szCs w:val="20"/>
              </w:rPr>
              <w:t>Tester</w:t>
            </w:r>
          </w:p>
        </w:tc>
        <w:tc>
          <w:tcPr>
            <w:tcW w:w="18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1A5C5" w14:textId="52EEEFF4" w:rsidR="005456C1" w:rsidRPr="0060608D" w:rsidRDefault="00EE6498" w:rsidP="00E12ED0">
            <w:pPr>
              <w:spacing w:before="240" w:after="0" w:line="300" w:lineRule="auto"/>
              <w:ind w:left="0"/>
              <w:rPr>
                <w:szCs w:val="20"/>
              </w:rPr>
            </w:pPr>
            <w:r>
              <w:rPr>
                <w:rFonts w:eastAsia="Arial" w:cs="Arial"/>
                <w:szCs w:val="20"/>
              </w:rPr>
              <w:t>4</w:t>
            </w:r>
          </w:p>
        </w:tc>
        <w:tc>
          <w:tcPr>
            <w:tcW w:w="21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14A56" w14:textId="3DF75700" w:rsidR="005456C1" w:rsidRPr="00EE6498" w:rsidRDefault="00EE6498" w:rsidP="00EE6498">
            <w:pPr>
              <w:spacing w:before="240" w:after="0" w:line="300" w:lineRule="auto"/>
              <w:ind w:left="0"/>
              <w:jc w:val="both"/>
              <w:rPr>
                <w:rFonts w:asciiTheme="minorBidi" w:eastAsia="Calibri" w:hAnsiTheme="minorBidi" w:cstheme="minorBidi"/>
                <w:szCs w:val="20"/>
              </w:rPr>
            </w:pPr>
            <w:r w:rsidRPr="00EE6498">
              <w:rPr>
                <w:rFonts w:asciiTheme="minorBidi" w:eastAsia="Calibri" w:hAnsiTheme="minorBidi" w:cstheme="minorBidi"/>
                <w:szCs w:val="20"/>
              </w:rPr>
              <w:t>know different testing techniques and usage of tools</w:t>
            </w:r>
          </w:p>
        </w:tc>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8135A" w14:textId="2DDE926A" w:rsidR="005456C1" w:rsidRPr="00EE6498" w:rsidRDefault="0039532B" w:rsidP="00EE6498">
            <w:pPr>
              <w:spacing w:before="240" w:after="0" w:line="300" w:lineRule="auto"/>
              <w:ind w:left="0"/>
              <w:rPr>
                <w:rFonts w:asciiTheme="minorBidi" w:eastAsia="Calibri" w:hAnsiTheme="minorBidi" w:cstheme="minorBidi"/>
                <w:szCs w:val="20"/>
              </w:rPr>
            </w:pPr>
            <w:r>
              <w:rPr>
                <w:rFonts w:asciiTheme="minorBidi" w:eastAsia="Calibri" w:hAnsiTheme="minorBidi" w:cstheme="minorBidi"/>
                <w:szCs w:val="20"/>
              </w:rPr>
              <w:t>From 11</w:t>
            </w:r>
            <w:r w:rsidR="00EE6498" w:rsidRPr="00EE6498">
              <w:rPr>
                <w:rFonts w:asciiTheme="minorBidi" w:eastAsia="Calibri" w:hAnsiTheme="minorBidi" w:cstheme="minorBidi"/>
                <w:szCs w:val="20"/>
              </w:rPr>
              <w:t>/12</w:t>
            </w:r>
          </w:p>
          <w:p w14:paraId="39DDA1EE" w14:textId="3C2E44FA" w:rsidR="00EE6498" w:rsidRPr="00EE6498" w:rsidRDefault="0039532B" w:rsidP="00EE6498">
            <w:pPr>
              <w:spacing w:before="240" w:after="0" w:line="300" w:lineRule="auto"/>
              <w:ind w:left="0"/>
              <w:rPr>
                <w:rFonts w:asciiTheme="minorBidi" w:eastAsia="Calibri" w:hAnsiTheme="minorBidi" w:cstheme="minorBidi"/>
                <w:szCs w:val="20"/>
              </w:rPr>
            </w:pPr>
            <w:r>
              <w:rPr>
                <w:rFonts w:asciiTheme="minorBidi" w:eastAsia="Calibri" w:hAnsiTheme="minorBidi" w:cstheme="minorBidi"/>
                <w:szCs w:val="20"/>
              </w:rPr>
              <w:t>T0 18</w:t>
            </w:r>
            <w:r w:rsidR="00EE6498" w:rsidRPr="00EE6498">
              <w:rPr>
                <w:rFonts w:asciiTheme="minorBidi" w:eastAsia="Calibri" w:hAnsiTheme="minorBidi" w:cstheme="minorBidi"/>
                <w:szCs w:val="20"/>
              </w:rPr>
              <w:t>/12</w:t>
            </w:r>
          </w:p>
        </w:tc>
      </w:tr>
      <w:tr w:rsidR="005456C1" w14:paraId="0AB6272B" w14:textId="77777777" w:rsidTr="00E5580E">
        <w:trPr>
          <w:trHeight w:val="1"/>
        </w:trPr>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67AD35" w14:textId="163B4A93" w:rsidR="005456C1" w:rsidRPr="0060608D" w:rsidRDefault="005456C1" w:rsidP="008324C1">
            <w:pPr>
              <w:spacing w:before="240" w:after="0" w:line="300" w:lineRule="auto"/>
              <w:ind w:left="0"/>
              <w:rPr>
                <w:szCs w:val="20"/>
              </w:rPr>
            </w:pPr>
            <w:r w:rsidRPr="0060608D">
              <w:rPr>
                <w:rFonts w:eastAsia="Arial" w:cs="Arial"/>
                <w:szCs w:val="20"/>
              </w:rPr>
              <w:t>Computers</w:t>
            </w:r>
          </w:p>
        </w:tc>
        <w:tc>
          <w:tcPr>
            <w:tcW w:w="18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6CA6B7" w14:textId="6ADF46E8" w:rsidR="005456C1" w:rsidRPr="0060608D" w:rsidRDefault="0039532B" w:rsidP="00E12ED0">
            <w:pPr>
              <w:spacing w:before="240" w:after="0" w:line="300" w:lineRule="auto"/>
              <w:ind w:left="0"/>
              <w:rPr>
                <w:szCs w:val="20"/>
              </w:rPr>
            </w:pPr>
            <w:r>
              <w:rPr>
                <w:rFonts w:eastAsia="Arial" w:cs="Arial"/>
                <w:szCs w:val="20"/>
              </w:rPr>
              <w:t>6</w:t>
            </w:r>
          </w:p>
        </w:tc>
        <w:tc>
          <w:tcPr>
            <w:tcW w:w="21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499DD" w14:textId="122077B9" w:rsidR="005456C1" w:rsidRPr="0060608D" w:rsidRDefault="00EE6498" w:rsidP="00EE6498">
            <w:pPr>
              <w:spacing w:before="240" w:after="0" w:line="300" w:lineRule="auto"/>
              <w:ind w:left="0"/>
              <w:jc w:val="both"/>
              <w:rPr>
                <w:rFonts w:ascii="Calibri" w:eastAsia="Calibri" w:hAnsi="Calibri" w:cs="Calibri"/>
                <w:szCs w:val="20"/>
              </w:rPr>
            </w:pPr>
            <w:r>
              <w:rPr>
                <w:rFonts w:ascii="Calibri" w:eastAsia="Calibri" w:hAnsi="Calibri" w:cs="Calibri"/>
                <w:szCs w:val="20"/>
              </w:rPr>
              <w:t>………………………….</w:t>
            </w:r>
          </w:p>
        </w:tc>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F95E4" w14:textId="77777777" w:rsidR="005456C1" w:rsidRPr="0060608D" w:rsidRDefault="005456C1" w:rsidP="00EE6498">
            <w:pPr>
              <w:spacing w:before="240" w:after="0" w:line="300" w:lineRule="auto"/>
              <w:ind w:left="0"/>
              <w:rPr>
                <w:szCs w:val="20"/>
              </w:rPr>
            </w:pPr>
            <w:r w:rsidRPr="0060608D">
              <w:rPr>
                <w:rFonts w:eastAsia="Arial" w:cs="Arial"/>
                <w:szCs w:val="20"/>
              </w:rPr>
              <w:t>………………….</w:t>
            </w:r>
          </w:p>
        </w:tc>
      </w:tr>
      <w:tr w:rsidR="005456C1" w14:paraId="38DDA271" w14:textId="77777777" w:rsidTr="00E5580E">
        <w:trPr>
          <w:trHeight w:val="1"/>
        </w:trPr>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096036" w14:textId="77777777" w:rsidR="005456C1" w:rsidRPr="0060608D" w:rsidRDefault="005456C1" w:rsidP="008324C1">
            <w:pPr>
              <w:spacing w:before="240" w:after="0" w:line="300" w:lineRule="auto"/>
              <w:ind w:left="0"/>
              <w:rPr>
                <w:szCs w:val="20"/>
              </w:rPr>
            </w:pPr>
            <w:r w:rsidRPr="0060608D">
              <w:rPr>
                <w:rFonts w:eastAsia="Arial" w:cs="Arial"/>
                <w:szCs w:val="20"/>
              </w:rPr>
              <w:t>Server</w:t>
            </w:r>
          </w:p>
        </w:tc>
        <w:tc>
          <w:tcPr>
            <w:tcW w:w="18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CA4F3" w14:textId="77777777" w:rsidR="005456C1" w:rsidRPr="0060608D" w:rsidRDefault="005456C1" w:rsidP="00E12ED0">
            <w:pPr>
              <w:spacing w:before="240" w:after="0" w:line="300" w:lineRule="auto"/>
              <w:ind w:left="0"/>
              <w:rPr>
                <w:szCs w:val="20"/>
              </w:rPr>
            </w:pPr>
            <w:r w:rsidRPr="0060608D">
              <w:rPr>
                <w:rFonts w:eastAsia="Arial" w:cs="Arial"/>
                <w:szCs w:val="20"/>
              </w:rPr>
              <w:t>1</w:t>
            </w:r>
          </w:p>
        </w:tc>
        <w:tc>
          <w:tcPr>
            <w:tcW w:w="21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10D3FF" w14:textId="2D147A5B" w:rsidR="005456C1" w:rsidRPr="00EE6498" w:rsidRDefault="00E12ED0" w:rsidP="00EE6498">
            <w:pPr>
              <w:spacing w:before="240" w:after="0" w:line="300" w:lineRule="auto"/>
              <w:ind w:left="0"/>
              <w:jc w:val="both"/>
              <w:rPr>
                <w:rFonts w:asciiTheme="minorBidi" w:eastAsia="Calibri" w:hAnsiTheme="minorBidi" w:cstheme="minorBidi"/>
                <w:szCs w:val="20"/>
              </w:rPr>
            </w:pPr>
            <w:r w:rsidRPr="00EE6498">
              <w:rPr>
                <w:rFonts w:asciiTheme="minorBidi" w:eastAsia="Calibri" w:hAnsiTheme="minorBidi" w:cstheme="minorBidi"/>
                <w:szCs w:val="20"/>
              </w:rPr>
              <w:t>Technical Understanding, Telecommunications Technologies.</w:t>
            </w:r>
          </w:p>
        </w:tc>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2855D" w14:textId="6ED7D634" w:rsidR="005456C1" w:rsidRDefault="0039532B" w:rsidP="00EE6498">
            <w:pPr>
              <w:spacing w:before="240" w:after="0" w:line="300" w:lineRule="auto"/>
              <w:ind w:left="0"/>
              <w:rPr>
                <w:rFonts w:eastAsia="Arial" w:cs="Arial"/>
                <w:szCs w:val="20"/>
              </w:rPr>
            </w:pPr>
            <w:r>
              <w:rPr>
                <w:rFonts w:eastAsia="Arial" w:cs="Arial"/>
                <w:szCs w:val="20"/>
              </w:rPr>
              <w:t>From 18</w:t>
            </w:r>
            <w:r w:rsidR="00EE6498">
              <w:rPr>
                <w:rFonts w:eastAsia="Arial" w:cs="Arial"/>
                <w:szCs w:val="20"/>
              </w:rPr>
              <w:t>/12</w:t>
            </w:r>
          </w:p>
          <w:p w14:paraId="3FA1AFAF" w14:textId="1060A479" w:rsidR="00EE6498" w:rsidRPr="0060608D" w:rsidRDefault="00EE6498" w:rsidP="00EE6498">
            <w:pPr>
              <w:spacing w:before="240" w:after="0" w:line="300" w:lineRule="auto"/>
              <w:ind w:left="0"/>
              <w:rPr>
                <w:szCs w:val="20"/>
              </w:rPr>
            </w:pPr>
            <w:r>
              <w:rPr>
                <w:rFonts w:eastAsia="Arial" w:cs="Arial"/>
                <w:szCs w:val="20"/>
              </w:rPr>
              <w:t>To 2</w:t>
            </w:r>
            <w:r w:rsidR="0039532B">
              <w:rPr>
                <w:rFonts w:eastAsia="Arial" w:cs="Arial"/>
                <w:szCs w:val="20"/>
              </w:rPr>
              <w:t>4</w:t>
            </w:r>
            <w:r>
              <w:rPr>
                <w:rFonts w:eastAsia="Arial" w:cs="Arial"/>
                <w:szCs w:val="20"/>
              </w:rPr>
              <w:t>/1</w:t>
            </w:r>
            <w:r w:rsidR="0039532B">
              <w:rPr>
                <w:rFonts w:eastAsia="Arial" w:cs="Arial"/>
                <w:szCs w:val="20"/>
              </w:rPr>
              <w:t>2</w:t>
            </w:r>
          </w:p>
        </w:tc>
      </w:tr>
      <w:tr w:rsidR="005456C1" w14:paraId="51A50318" w14:textId="77777777" w:rsidTr="00E5580E">
        <w:trPr>
          <w:trHeight w:val="1"/>
        </w:trPr>
        <w:tc>
          <w:tcPr>
            <w:tcW w:w="23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DA909" w14:textId="4C73159B" w:rsidR="005456C1" w:rsidRPr="0060608D" w:rsidRDefault="005456C1" w:rsidP="008324C1">
            <w:pPr>
              <w:spacing w:before="240" w:after="0" w:line="300" w:lineRule="auto"/>
              <w:ind w:left="0"/>
              <w:rPr>
                <w:szCs w:val="20"/>
              </w:rPr>
            </w:pPr>
            <w:r w:rsidRPr="0060608D">
              <w:rPr>
                <w:rFonts w:eastAsia="Arial" w:cs="Arial"/>
                <w:szCs w:val="20"/>
              </w:rPr>
              <w:t xml:space="preserve">Bar code system </w:t>
            </w:r>
          </w:p>
        </w:tc>
        <w:tc>
          <w:tcPr>
            <w:tcW w:w="18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A8BE6" w14:textId="77777777" w:rsidR="005456C1" w:rsidRPr="0060608D" w:rsidRDefault="005456C1" w:rsidP="00E12ED0">
            <w:pPr>
              <w:spacing w:before="240" w:after="0" w:line="300" w:lineRule="auto"/>
              <w:ind w:left="0"/>
              <w:rPr>
                <w:szCs w:val="20"/>
              </w:rPr>
            </w:pPr>
            <w:r w:rsidRPr="0060608D">
              <w:rPr>
                <w:rFonts w:eastAsia="Arial" w:cs="Arial"/>
                <w:szCs w:val="20"/>
              </w:rPr>
              <w:t>2</w:t>
            </w:r>
          </w:p>
        </w:tc>
        <w:tc>
          <w:tcPr>
            <w:tcW w:w="21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5B0ED" w14:textId="32C0C600" w:rsidR="005456C1" w:rsidRPr="0060608D" w:rsidRDefault="00EE6498" w:rsidP="00EE6498">
            <w:pPr>
              <w:spacing w:before="240" w:after="0" w:line="300" w:lineRule="auto"/>
              <w:ind w:left="0"/>
              <w:rPr>
                <w:rFonts w:ascii="Calibri" w:eastAsia="Calibri" w:hAnsi="Calibri" w:cs="Calibri"/>
                <w:szCs w:val="20"/>
              </w:rPr>
            </w:pPr>
            <w:r>
              <w:rPr>
                <w:rFonts w:ascii="Calibri" w:eastAsia="Calibri" w:hAnsi="Calibri" w:cs="Calibri"/>
                <w:szCs w:val="20"/>
              </w:rPr>
              <w:t>…………………………….</w:t>
            </w:r>
          </w:p>
        </w:tc>
        <w:tc>
          <w:tcPr>
            <w:tcW w:w="2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13AAE" w14:textId="77777777" w:rsidR="005456C1" w:rsidRPr="0060608D" w:rsidRDefault="005456C1" w:rsidP="00EE6498">
            <w:pPr>
              <w:spacing w:before="240" w:after="0" w:line="300" w:lineRule="auto"/>
              <w:ind w:left="0"/>
              <w:rPr>
                <w:szCs w:val="20"/>
              </w:rPr>
            </w:pPr>
            <w:r w:rsidRPr="0060608D">
              <w:rPr>
                <w:rFonts w:eastAsia="Arial" w:cs="Arial"/>
                <w:szCs w:val="20"/>
              </w:rPr>
              <w:t>…………………..</w:t>
            </w:r>
          </w:p>
        </w:tc>
      </w:tr>
    </w:tbl>
    <w:p w14:paraId="0B534B30" w14:textId="77777777" w:rsidR="006D24B7" w:rsidRDefault="006D24B7">
      <w:pPr>
        <w:pStyle w:val="Normal00"/>
      </w:pPr>
    </w:p>
    <w:p w14:paraId="1510FEDF" w14:textId="480E66BC" w:rsidR="00EE6498" w:rsidRPr="00EE6498" w:rsidRDefault="008C5934" w:rsidP="00EE6498">
      <w:pPr>
        <w:pStyle w:val="Heading2"/>
      </w:pPr>
      <w:bookmarkStart w:id="30" w:name="_Toc108699483"/>
      <w:bookmarkStart w:id="31" w:name="_Toc249246271"/>
      <w:r>
        <w:t>2</w:t>
      </w:r>
      <w:r w:rsidR="006D24B7">
        <w:t>.</w:t>
      </w:r>
      <w:r w:rsidR="00F20018">
        <w:t>6</w:t>
      </w:r>
      <w:r w:rsidR="006D24B7">
        <w:tab/>
      </w:r>
      <w:bookmarkStart w:id="32" w:name="_Toc108439920"/>
      <w:r w:rsidR="006D24B7">
        <w:t>Budget</w:t>
      </w:r>
      <w:bookmarkEnd w:id="32"/>
      <w:r w:rsidR="006D24B7">
        <w:t xml:space="preserve"> Allocation</w:t>
      </w:r>
      <w:bookmarkEnd w:id="17"/>
      <w:bookmarkEnd w:id="30"/>
      <w:bookmarkEnd w:id="31"/>
    </w:p>
    <w:tbl>
      <w:tblPr>
        <w:tblW w:w="0" w:type="auto"/>
        <w:tblInd w:w="792" w:type="dxa"/>
        <w:tblCellMar>
          <w:left w:w="10" w:type="dxa"/>
          <w:right w:w="10" w:type="dxa"/>
        </w:tblCellMar>
        <w:tblLook w:val="04A0" w:firstRow="1" w:lastRow="0" w:firstColumn="1" w:lastColumn="0" w:noHBand="0" w:noVBand="1"/>
      </w:tblPr>
      <w:tblGrid>
        <w:gridCol w:w="2343"/>
        <w:gridCol w:w="4505"/>
        <w:gridCol w:w="1802"/>
      </w:tblGrid>
      <w:tr w:rsidR="005456C1" w:rsidRPr="008F2622" w14:paraId="77EC2E2B" w14:textId="77777777" w:rsidTr="00B83AD8">
        <w:trPr>
          <w:cantSplit/>
        </w:trPr>
        <w:tc>
          <w:tcPr>
            <w:tcW w:w="2343"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510B627E" w14:textId="77777777" w:rsidR="005456C1" w:rsidRPr="008F2622" w:rsidRDefault="005456C1" w:rsidP="00D621D6">
            <w:pPr>
              <w:keepNext/>
              <w:spacing w:after="0" w:line="240" w:lineRule="auto"/>
              <w:ind w:left="0"/>
              <w:rPr>
                <w:szCs w:val="20"/>
              </w:rPr>
            </w:pPr>
            <w:r w:rsidRPr="008F2622">
              <w:rPr>
                <w:rFonts w:eastAsia="Arial" w:cs="Arial"/>
                <w:b/>
                <w:szCs w:val="20"/>
              </w:rPr>
              <w:t>Key Budget Category</w:t>
            </w:r>
          </w:p>
        </w:tc>
        <w:tc>
          <w:tcPr>
            <w:tcW w:w="4505"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3CCE4D5F" w14:textId="77777777" w:rsidR="005456C1" w:rsidRPr="008F2622" w:rsidRDefault="005456C1" w:rsidP="00D621D6">
            <w:pPr>
              <w:keepNext/>
              <w:spacing w:after="0" w:line="240" w:lineRule="auto"/>
              <w:ind w:left="0"/>
              <w:jc w:val="center"/>
              <w:rPr>
                <w:szCs w:val="20"/>
              </w:rPr>
            </w:pPr>
            <w:r w:rsidRPr="008F2622">
              <w:rPr>
                <w:rFonts w:eastAsia="Arial" w:cs="Arial"/>
                <w:b/>
                <w:szCs w:val="20"/>
              </w:rPr>
              <w:t>Budget Amount</w:t>
            </w:r>
          </w:p>
        </w:tc>
        <w:tc>
          <w:tcPr>
            <w:tcW w:w="1802" w:type="dxa"/>
            <w:tcBorders>
              <w:top w:val="single" w:sz="6" w:space="0" w:color="999999"/>
              <w:left w:val="single" w:sz="6" w:space="0" w:color="999999"/>
              <w:bottom w:val="single" w:sz="6" w:space="0" w:color="999999"/>
              <w:right w:val="single" w:sz="6" w:space="0" w:color="999999"/>
            </w:tcBorders>
            <w:shd w:val="clear" w:color="auto" w:fill="E6E6E6"/>
            <w:tcMar>
              <w:left w:w="72" w:type="dxa"/>
              <w:right w:w="72" w:type="dxa"/>
            </w:tcMar>
            <w:vAlign w:val="center"/>
          </w:tcPr>
          <w:p w14:paraId="517B07EF" w14:textId="77777777" w:rsidR="005456C1" w:rsidRPr="008F2622" w:rsidRDefault="005456C1" w:rsidP="00D621D6">
            <w:pPr>
              <w:keepNext/>
              <w:spacing w:after="0" w:line="240" w:lineRule="auto"/>
              <w:ind w:left="0"/>
              <w:rPr>
                <w:szCs w:val="20"/>
              </w:rPr>
            </w:pPr>
            <w:r w:rsidRPr="008F2622">
              <w:rPr>
                <w:rFonts w:eastAsia="Arial" w:cs="Arial"/>
                <w:b/>
                <w:szCs w:val="20"/>
              </w:rPr>
              <w:t>Time Period</w:t>
            </w:r>
          </w:p>
        </w:tc>
      </w:tr>
      <w:tr w:rsidR="005456C1" w:rsidRPr="008F2622" w14:paraId="51BC375E" w14:textId="77777777" w:rsidTr="00B83AD8">
        <w:trPr>
          <w:cantSplit/>
        </w:trPr>
        <w:tc>
          <w:tcPr>
            <w:tcW w:w="2343"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3AB4195D" w14:textId="77777777" w:rsidR="005456C1" w:rsidRPr="008F2622" w:rsidRDefault="005456C1" w:rsidP="00D621D6">
            <w:pPr>
              <w:spacing w:after="0" w:line="240" w:lineRule="auto"/>
              <w:ind w:left="0"/>
              <w:rPr>
                <w:szCs w:val="20"/>
              </w:rPr>
            </w:pPr>
            <w:r w:rsidRPr="008F2622">
              <w:rPr>
                <w:rFonts w:eastAsia="Arial" w:cs="Arial"/>
                <w:szCs w:val="20"/>
              </w:rPr>
              <w:t xml:space="preserve">Recourses  </w:t>
            </w:r>
          </w:p>
        </w:tc>
        <w:tc>
          <w:tcPr>
            <w:tcW w:w="4505"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2A3DD470" w14:textId="3F935CC1" w:rsidR="005456C1" w:rsidRPr="008F2622" w:rsidRDefault="005456C1" w:rsidP="00D621D6">
            <w:pPr>
              <w:spacing w:after="0" w:line="240" w:lineRule="auto"/>
              <w:ind w:left="0"/>
              <w:jc w:val="center"/>
              <w:rPr>
                <w:szCs w:val="20"/>
              </w:rPr>
            </w:pPr>
            <w:r w:rsidRPr="008F2622">
              <w:rPr>
                <w:rFonts w:eastAsia="Arial" w:cs="Arial"/>
                <w:szCs w:val="20"/>
              </w:rPr>
              <w:t>18000$</w:t>
            </w:r>
          </w:p>
        </w:tc>
        <w:tc>
          <w:tcPr>
            <w:tcW w:w="1802"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210B8363" w14:textId="77777777" w:rsidR="005456C1" w:rsidRPr="008F2622" w:rsidRDefault="005456C1" w:rsidP="00D621D6">
            <w:pPr>
              <w:spacing w:after="0" w:line="240" w:lineRule="auto"/>
              <w:ind w:left="0"/>
              <w:rPr>
                <w:szCs w:val="20"/>
              </w:rPr>
            </w:pPr>
            <w:r w:rsidRPr="008F2622">
              <w:rPr>
                <w:rFonts w:eastAsia="Arial" w:cs="Arial"/>
                <w:szCs w:val="20"/>
              </w:rPr>
              <w:t>-----</w:t>
            </w:r>
          </w:p>
        </w:tc>
      </w:tr>
      <w:tr w:rsidR="005456C1" w:rsidRPr="008F2622" w14:paraId="56D9B0DD" w14:textId="77777777" w:rsidTr="00B83AD8">
        <w:trPr>
          <w:cantSplit/>
        </w:trPr>
        <w:tc>
          <w:tcPr>
            <w:tcW w:w="2343"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3CA4F926" w14:textId="77777777" w:rsidR="005456C1" w:rsidRPr="008F2622" w:rsidRDefault="005456C1" w:rsidP="00D621D6">
            <w:pPr>
              <w:spacing w:after="0" w:line="240" w:lineRule="auto"/>
              <w:ind w:left="0"/>
              <w:rPr>
                <w:szCs w:val="20"/>
              </w:rPr>
            </w:pPr>
            <w:r w:rsidRPr="008F2622">
              <w:rPr>
                <w:rFonts w:eastAsia="Arial" w:cs="Arial"/>
                <w:szCs w:val="20"/>
              </w:rPr>
              <w:t xml:space="preserve">Developer </w:t>
            </w:r>
          </w:p>
        </w:tc>
        <w:tc>
          <w:tcPr>
            <w:tcW w:w="4505"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1FF70524" w14:textId="77777777" w:rsidR="005456C1" w:rsidRPr="008F2622" w:rsidRDefault="005456C1" w:rsidP="00D621D6">
            <w:pPr>
              <w:spacing w:after="0" w:line="240" w:lineRule="auto"/>
              <w:ind w:left="0"/>
              <w:jc w:val="center"/>
              <w:rPr>
                <w:szCs w:val="20"/>
              </w:rPr>
            </w:pPr>
            <w:r w:rsidRPr="008F2622">
              <w:rPr>
                <w:rFonts w:eastAsia="Arial" w:cs="Arial"/>
                <w:szCs w:val="20"/>
              </w:rPr>
              <w:t>48000$</w:t>
            </w:r>
          </w:p>
        </w:tc>
        <w:tc>
          <w:tcPr>
            <w:tcW w:w="1802"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628D03DA" w14:textId="3B0F00EC" w:rsidR="005456C1" w:rsidRPr="008F2622" w:rsidRDefault="0039532B" w:rsidP="00D621D6">
            <w:pPr>
              <w:spacing w:after="0" w:line="240" w:lineRule="auto"/>
              <w:ind w:left="0"/>
              <w:rPr>
                <w:szCs w:val="20"/>
              </w:rPr>
            </w:pPr>
            <w:r>
              <w:rPr>
                <w:rFonts w:eastAsia="Arial" w:cs="Arial"/>
                <w:szCs w:val="20"/>
              </w:rPr>
              <w:t>1</w:t>
            </w:r>
            <w:r w:rsidR="005456C1" w:rsidRPr="008F2622">
              <w:rPr>
                <w:rFonts w:eastAsia="Arial" w:cs="Arial"/>
                <w:szCs w:val="20"/>
              </w:rPr>
              <w:t xml:space="preserve"> week</w:t>
            </w:r>
          </w:p>
        </w:tc>
      </w:tr>
      <w:tr w:rsidR="005456C1" w:rsidRPr="008F2622" w14:paraId="26111180" w14:textId="77777777" w:rsidTr="00B83AD8">
        <w:trPr>
          <w:cantSplit/>
        </w:trPr>
        <w:tc>
          <w:tcPr>
            <w:tcW w:w="2343"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7862F2FC" w14:textId="77777777" w:rsidR="005456C1" w:rsidRPr="008F2622" w:rsidRDefault="005456C1" w:rsidP="00D621D6">
            <w:pPr>
              <w:spacing w:after="0" w:line="240" w:lineRule="auto"/>
              <w:ind w:left="0"/>
              <w:rPr>
                <w:szCs w:val="20"/>
              </w:rPr>
            </w:pPr>
            <w:r w:rsidRPr="008F2622">
              <w:rPr>
                <w:rFonts w:eastAsia="Arial" w:cs="Arial"/>
                <w:szCs w:val="20"/>
              </w:rPr>
              <w:t xml:space="preserve">Database administrator  database oracle </w:t>
            </w:r>
          </w:p>
        </w:tc>
        <w:tc>
          <w:tcPr>
            <w:tcW w:w="4505"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0710B28C" w14:textId="77777777" w:rsidR="005456C1" w:rsidRPr="008F2622" w:rsidRDefault="005456C1" w:rsidP="00D621D6">
            <w:pPr>
              <w:spacing w:after="0" w:line="240" w:lineRule="auto"/>
              <w:ind w:left="0"/>
              <w:jc w:val="center"/>
              <w:rPr>
                <w:szCs w:val="20"/>
              </w:rPr>
            </w:pPr>
            <w:r w:rsidRPr="008F2622">
              <w:rPr>
                <w:rFonts w:eastAsia="Arial" w:cs="Arial"/>
                <w:szCs w:val="20"/>
              </w:rPr>
              <w:t>45000$</w:t>
            </w:r>
          </w:p>
        </w:tc>
        <w:tc>
          <w:tcPr>
            <w:tcW w:w="1802"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269E6839" w14:textId="32780A28" w:rsidR="005456C1" w:rsidRPr="008F2622" w:rsidRDefault="0039532B" w:rsidP="00D621D6">
            <w:pPr>
              <w:spacing w:after="0" w:line="240" w:lineRule="auto"/>
              <w:ind w:left="0"/>
              <w:rPr>
                <w:szCs w:val="20"/>
              </w:rPr>
            </w:pPr>
            <w:r>
              <w:rPr>
                <w:rFonts w:eastAsia="Arial" w:cs="Arial"/>
                <w:szCs w:val="20"/>
              </w:rPr>
              <w:t>1</w:t>
            </w:r>
            <w:r w:rsidR="005456C1" w:rsidRPr="008F2622">
              <w:rPr>
                <w:rFonts w:eastAsia="Arial" w:cs="Arial"/>
                <w:szCs w:val="20"/>
              </w:rPr>
              <w:t xml:space="preserve"> week</w:t>
            </w:r>
          </w:p>
        </w:tc>
      </w:tr>
      <w:tr w:rsidR="005456C1" w:rsidRPr="008F2622" w14:paraId="3BF64CCA" w14:textId="77777777" w:rsidTr="00B83AD8">
        <w:trPr>
          <w:cantSplit/>
        </w:trPr>
        <w:tc>
          <w:tcPr>
            <w:tcW w:w="2343"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77D91737" w14:textId="77777777" w:rsidR="005456C1" w:rsidRPr="008F2622" w:rsidRDefault="005456C1" w:rsidP="00D621D6">
            <w:pPr>
              <w:spacing w:after="0" w:line="240" w:lineRule="auto"/>
              <w:ind w:left="0"/>
              <w:rPr>
                <w:szCs w:val="20"/>
              </w:rPr>
            </w:pPr>
            <w:r w:rsidRPr="008F2622">
              <w:rPr>
                <w:rFonts w:eastAsia="Arial" w:cs="Arial"/>
                <w:szCs w:val="20"/>
              </w:rPr>
              <w:t xml:space="preserve">Designer </w:t>
            </w:r>
          </w:p>
        </w:tc>
        <w:tc>
          <w:tcPr>
            <w:tcW w:w="4505"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5E5C9044" w14:textId="77777777" w:rsidR="005456C1" w:rsidRPr="008F2622" w:rsidRDefault="005456C1" w:rsidP="00D621D6">
            <w:pPr>
              <w:spacing w:after="0" w:line="240" w:lineRule="auto"/>
              <w:ind w:left="0"/>
              <w:jc w:val="center"/>
              <w:rPr>
                <w:szCs w:val="20"/>
              </w:rPr>
            </w:pPr>
            <w:r w:rsidRPr="008F2622">
              <w:rPr>
                <w:rFonts w:eastAsia="Arial" w:cs="Arial"/>
                <w:szCs w:val="20"/>
              </w:rPr>
              <w:t>5000$</w:t>
            </w:r>
          </w:p>
        </w:tc>
        <w:tc>
          <w:tcPr>
            <w:tcW w:w="1802"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20176123" w14:textId="3C2AA2C8" w:rsidR="005456C1" w:rsidRPr="008F2622" w:rsidRDefault="0039532B" w:rsidP="00D621D6">
            <w:pPr>
              <w:spacing w:after="0" w:line="240" w:lineRule="auto"/>
              <w:ind w:left="0"/>
              <w:rPr>
                <w:szCs w:val="20"/>
              </w:rPr>
            </w:pPr>
            <w:r>
              <w:rPr>
                <w:rFonts w:eastAsia="Arial" w:cs="Arial"/>
                <w:szCs w:val="20"/>
              </w:rPr>
              <w:t>1</w:t>
            </w:r>
            <w:r w:rsidR="005456C1" w:rsidRPr="008F2622">
              <w:rPr>
                <w:rFonts w:eastAsia="Arial" w:cs="Arial"/>
                <w:szCs w:val="20"/>
              </w:rPr>
              <w:t xml:space="preserve"> week</w:t>
            </w:r>
          </w:p>
        </w:tc>
      </w:tr>
      <w:tr w:rsidR="005456C1" w:rsidRPr="008F2622" w14:paraId="7219DB87" w14:textId="77777777" w:rsidTr="00B83AD8">
        <w:trPr>
          <w:cantSplit/>
        </w:trPr>
        <w:tc>
          <w:tcPr>
            <w:tcW w:w="2343"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72ECA963" w14:textId="77777777" w:rsidR="005456C1" w:rsidRPr="008F2622" w:rsidRDefault="005456C1" w:rsidP="00D621D6">
            <w:pPr>
              <w:spacing w:after="0" w:line="240" w:lineRule="auto"/>
              <w:ind w:left="0"/>
              <w:rPr>
                <w:szCs w:val="20"/>
              </w:rPr>
            </w:pPr>
            <w:r w:rsidRPr="008F2622">
              <w:rPr>
                <w:rFonts w:eastAsia="Arial" w:cs="Arial"/>
                <w:szCs w:val="20"/>
              </w:rPr>
              <w:t xml:space="preserve">Analyst </w:t>
            </w:r>
          </w:p>
        </w:tc>
        <w:tc>
          <w:tcPr>
            <w:tcW w:w="4505"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7C2B2A28" w14:textId="77777777" w:rsidR="005456C1" w:rsidRPr="008F2622" w:rsidRDefault="005456C1" w:rsidP="00D621D6">
            <w:pPr>
              <w:spacing w:after="0" w:line="240" w:lineRule="auto"/>
              <w:ind w:left="0"/>
              <w:jc w:val="center"/>
              <w:rPr>
                <w:szCs w:val="20"/>
              </w:rPr>
            </w:pPr>
            <w:r w:rsidRPr="008F2622">
              <w:rPr>
                <w:rFonts w:eastAsia="Arial" w:cs="Arial"/>
                <w:szCs w:val="20"/>
              </w:rPr>
              <w:t>17000$</w:t>
            </w:r>
          </w:p>
        </w:tc>
        <w:tc>
          <w:tcPr>
            <w:tcW w:w="1802" w:type="dxa"/>
            <w:tcBorders>
              <w:top w:val="single" w:sz="6" w:space="0" w:color="999999"/>
              <w:left w:val="single" w:sz="6" w:space="0" w:color="999999"/>
              <w:bottom w:val="single" w:sz="6" w:space="0" w:color="999999"/>
              <w:right w:val="single" w:sz="6" w:space="0" w:color="999999"/>
            </w:tcBorders>
            <w:shd w:val="clear" w:color="auto" w:fill="FFFFFF"/>
            <w:tcMar>
              <w:left w:w="72" w:type="dxa"/>
              <w:right w:w="72" w:type="dxa"/>
            </w:tcMar>
          </w:tcPr>
          <w:p w14:paraId="1EFD2FA7" w14:textId="393625F8" w:rsidR="005456C1" w:rsidRPr="008F2622" w:rsidRDefault="0039532B" w:rsidP="00D621D6">
            <w:pPr>
              <w:spacing w:after="0" w:line="240" w:lineRule="auto"/>
              <w:ind w:left="0"/>
              <w:rPr>
                <w:szCs w:val="20"/>
              </w:rPr>
            </w:pPr>
            <w:r>
              <w:rPr>
                <w:rFonts w:eastAsia="Arial" w:cs="Arial"/>
                <w:szCs w:val="20"/>
              </w:rPr>
              <w:t>1</w:t>
            </w:r>
            <w:r w:rsidR="005456C1" w:rsidRPr="008F2622">
              <w:rPr>
                <w:rFonts w:eastAsia="Arial" w:cs="Arial"/>
                <w:szCs w:val="20"/>
              </w:rPr>
              <w:t xml:space="preserve"> week</w:t>
            </w:r>
          </w:p>
        </w:tc>
      </w:tr>
    </w:tbl>
    <w:p w14:paraId="6507BD48" w14:textId="77777777" w:rsidR="005456C1" w:rsidRDefault="005456C1" w:rsidP="005456C1">
      <w:pPr>
        <w:spacing w:line="300" w:lineRule="auto"/>
        <w:rPr>
          <w:rFonts w:eastAsia="Arial" w:cs="Arial"/>
        </w:rPr>
      </w:pPr>
    </w:p>
    <w:p w14:paraId="09BAE0F2" w14:textId="77777777" w:rsidR="006D24B7" w:rsidRDefault="006D24B7"/>
    <w:p w14:paraId="61545554" w14:textId="77777777" w:rsidR="00076BA3" w:rsidRDefault="00076BA3" w:rsidP="00B92C27">
      <w:pPr>
        <w:pStyle w:val="Heading1"/>
        <w:rPr>
          <w:rFonts w:cs="Arial"/>
          <w:szCs w:val="20"/>
        </w:rPr>
      </w:pPr>
      <w:bookmarkStart w:id="33" w:name="_Toc249246298"/>
      <w:r>
        <w:lastRenderedPageBreak/>
        <w:t xml:space="preserve">Section </w:t>
      </w:r>
      <w:r w:rsidR="00B92C27">
        <w:t>3</w:t>
      </w:r>
      <w:r>
        <w:t>.</w:t>
      </w:r>
      <w:r>
        <w:tab/>
      </w:r>
      <w:r w:rsidR="00CE32D5">
        <w:t>Risk Management</w:t>
      </w:r>
      <w:bookmarkEnd w:id="33"/>
    </w:p>
    <w:p w14:paraId="4EBB051F" w14:textId="05273BBB" w:rsidR="005456C1" w:rsidRDefault="005456C1" w:rsidP="00EE6498">
      <w:pPr>
        <w:spacing w:line="300" w:lineRule="auto"/>
        <w:ind w:left="0"/>
        <w:rPr>
          <w:rFonts w:eastAsia="Arial" w:cs="Arial"/>
          <w:i/>
        </w:rPr>
      </w:pPr>
      <w:r>
        <w:rPr>
          <w:rFonts w:eastAsia="Arial" w:cs="Arial"/>
          <w:i/>
        </w:rPr>
        <w:t xml:space="preserve"> </w:t>
      </w:r>
    </w:p>
    <w:tbl>
      <w:tblPr>
        <w:tblW w:w="0" w:type="auto"/>
        <w:tblInd w:w="468" w:type="dxa"/>
        <w:tblCellMar>
          <w:left w:w="10" w:type="dxa"/>
          <w:right w:w="10" w:type="dxa"/>
        </w:tblCellMar>
        <w:tblLook w:val="04A0" w:firstRow="1" w:lastRow="0" w:firstColumn="1" w:lastColumn="0" w:noHBand="0" w:noVBand="1"/>
      </w:tblPr>
      <w:tblGrid>
        <w:gridCol w:w="2642"/>
        <w:gridCol w:w="1755"/>
        <w:gridCol w:w="1656"/>
        <w:gridCol w:w="3055"/>
      </w:tblGrid>
      <w:tr w:rsidR="005456C1" w14:paraId="64F7C999" w14:textId="77777777" w:rsidTr="00B83AD8">
        <w:tc>
          <w:tcPr>
            <w:tcW w:w="2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05DE2" w14:textId="77777777" w:rsidR="005456C1" w:rsidRDefault="005456C1" w:rsidP="000C27D3">
            <w:pPr>
              <w:spacing w:before="240" w:line="300" w:lineRule="auto"/>
              <w:ind w:left="0"/>
              <w:rPr>
                <w:b/>
              </w:rPr>
            </w:pPr>
            <w:r>
              <w:rPr>
                <w:rFonts w:eastAsia="Arial" w:cs="Arial"/>
                <w:b/>
              </w:rPr>
              <w:t>Risk Description</w:t>
            </w:r>
          </w:p>
        </w:tc>
        <w:tc>
          <w:tcPr>
            <w:tcW w:w="1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EAF53" w14:textId="77777777" w:rsidR="005456C1" w:rsidRDefault="005456C1" w:rsidP="000C27D3">
            <w:pPr>
              <w:spacing w:before="240" w:line="300" w:lineRule="auto"/>
              <w:ind w:left="0"/>
              <w:rPr>
                <w:rFonts w:ascii="Calibri" w:eastAsia="Calibri" w:hAnsi="Calibri" w:cs="Calibri"/>
              </w:rPr>
            </w:pPr>
            <w:r>
              <w:rPr>
                <w:rFonts w:ascii="Calibri" w:eastAsia="Calibri" w:hAnsi="Calibri" w:cs="Calibri"/>
                <w:b/>
              </w:rPr>
              <w:t>Probability</w:t>
            </w:r>
          </w:p>
        </w:tc>
        <w:tc>
          <w:tcPr>
            <w:tcW w:w="18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8BF51" w14:textId="77777777" w:rsidR="005456C1" w:rsidRDefault="005456C1" w:rsidP="000C27D3">
            <w:pPr>
              <w:spacing w:before="240" w:line="300" w:lineRule="auto"/>
              <w:ind w:left="0"/>
            </w:pPr>
            <w:r>
              <w:rPr>
                <w:rFonts w:eastAsia="Arial" w:cs="Arial"/>
                <w:b/>
              </w:rPr>
              <w:t>Impact</w:t>
            </w:r>
          </w:p>
        </w:tc>
        <w:tc>
          <w:tcPr>
            <w:tcW w:w="335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7D08129" w14:textId="77777777" w:rsidR="005456C1" w:rsidRDefault="005456C1" w:rsidP="000C27D3">
            <w:pPr>
              <w:keepNext/>
              <w:spacing w:before="240" w:line="240" w:lineRule="auto"/>
              <w:ind w:left="0"/>
            </w:pPr>
            <w:r>
              <w:rPr>
                <w:rFonts w:eastAsia="Arial" w:cs="Arial"/>
                <w:b/>
              </w:rPr>
              <w:t>Strategy</w:t>
            </w:r>
          </w:p>
        </w:tc>
      </w:tr>
      <w:tr w:rsidR="005456C1" w14:paraId="0152F270" w14:textId="77777777" w:rsidTr="00B83AD8">
        <w:tc>
          <w:tcPr>
            <w:tcW w:w="2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DEC45" w14:textId="77777777" w:rsidR="005456C1" w:rsidRDefault="005456C1" w:rsidP="000C27D3">
            <w:pPr>
              <w:spacing w:before="240" w:after="0" w:line="300" w:lineRule="auto"/>
              <w:ind w:left="0"/>
            </w:pPr>
            <w:r>
              <w:rPr>
                <w:rFonts w:eastAsia="Arial" w:cs="Arial"/>
                <w:b/>
                <w:i/>
              </w:rPr>
              <w:t>Cost Estimates</w:t>
            </w:r>
          </w:p>
        </w:tc>
        <w:tc>
          <w:tcPr>
            <w:tcW w:w="1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5DC5F1" w14:textId="77777777" w:rsidR="005456C1" w:rsidRDefault="005456C1" w:rsidP="000C27D3">
            <w:pPr>
              <w:spacing w:before="240" w:after="0" w:line="300" w:lineRule="auto"/>
              <w:ind w:left="0"/>
              <w:jc w:val="center"/>
            </w:pPr>
            <w:r>
              <w:rPr>
                <w:rFonts w:eastAsia="Arial" w:cs="Arial"/>
                <w:b/>
              </w:rPr>
              <w:t>low</w:t>
            </w:r>
          </w:p>
        </w:tc>
        <w:tc>
          <w:tcPr>
            <w:tcW w:w="18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F9534" w14:textId="77777777" w:rsidR="005456C1" w:rsidRDefault="005456C1" w:rsidP="000C27D3">
            <w:pPr>
              <w:spacing w:before="240" w:after="0" w:line="300" w:lineRule="auto"/>
              <w:ind w:left="0"/>
              <w:jc w:val="center"/>
            </w:pPr>
            <w:r>
              <w:rPr>
                <w:rFonts w:eastAsia="Arial" w:cs="Arial"/>
                <w:b/>
              </w:rPr>
              <w:t>high</w:t>
            </w:r>
          </w:p>
        </w:tc>
        <w:tc>
          <w:tcPr>
            <w:tcW w:w="3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BC008" w14:textId="77777777" w:rsidR="005456C1" w:rsidRDefault="005456C1" w:rsidP="000C27D3">
            <w:pPr>
              <w:spacing w:before="240" w:after="0" w:line="300" w:lineRule="auto"/>
              <w:rPr>
                <w:rFonts w:ascii="Calibri" w:eastAsia="Calibri" w:hAnsi="Calibri" w:cs="Calibri"/>
              </w:rPr>
            </w:pPr>
          </w:p>
        </w:tc>
      </w:tr>
      <w:tr w:rsidR="005456C1" w14:paraId="447633C7" w14:textId="77777777" w:rsidTr="00B83AD8">
        <w:tc>
          <w:tcPr>
            <w:tcW w:w="2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B6C28" w14:textId="77777777" w:rsidR="005456C1" w:rsidRDefault="005456C1" w:rsidP="000C27D3">
            <w:pPr>
              <w:spacing w:before="240" w:after="0" w:line="300" w:lineRule="auto"/>
              <w:ind w:left="0"/>
            </w:pPr>
            <w:r>
              <w:rPr>
                <w:rFonts w:eastAsia="Arial" w:cs="Arial"/>
                <w:b/>
                <w:i/>
              </w:rPr>
              <w:t>Time Estimates</w:t>
            </w:r>
          </w:p>
        </w:tc>
        <w:tc>
          <w:tcPr>
            <w:tcW w:w="1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E12096" w14:textId="77777777" w:rsidR="005456C1" w:rsidRDefault="005456C1" w:rsidP="000C27D3">
            <w:pPr>
              <w:spacing w:before="240" w:after="0" w:line="300" w:lineRule="auto"/>
              <w:ind w:left="0"/>
              <w:jc w:val="center"/>
            </w:pPr>
            <w:r>
              <w:rPr>
                <w:rFonts w:eastAsia="Arial" w:cs="Arial"/>
                <w:b/>
              </w:rPr>
              <w:t>high</w:t>
            </w:r>
          </w:p>
        </w:tc>
        <w:tc>
          <w:tcPr>
            <w:tcW w:w="18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BE892" w14:textId="77777777" w:rsidR="005456C1" w:rsidRDefault="005456C1" w:rsidP="000C27D3">
            <w:pPr>
              <w:spacing w:before="240" w:after="0" w:line="300" w:lineRule="auto"/>
              <w:ind w:left="0"/>
              <w:jc w:val="center"/>
            </w:pPr>
            <w:r>
              <w:rPr>
                <w:rFonts w:eastAsia="Arial" w:cs="Arial"/>
                <w:b/>
              </w:rPr>
              <w:t>high</w:t>
            </w:r>
          </w:p>
        </w:tc>
        <w:tc>
          <w:tcPr>
            <w:tcW w:w="3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05E6DA" w14:textId="77777777" w:rsidR="005456C1" w:rsidRDefault="005456C1" w:rsidP="000C27D3">
            <w:pPr>
              <w:spacing w:after="0" w:line="300" w:lineRule="auto"/>
              <w:ind w:left="0"/>
            </w:pPr>
            <w:r>
              <w:rPr>
                <w:rFonts w:eastAsia="Arial" w:cs="Arial"/>
                <w:b/>
              </w:rPr>
              <w:t>We divided the work on all the members of the project and work together and discuss ideas together so that we deliver on time.</w:t>
            </w:r>
          </w:p>
        </w:tc>
      </w:tr>
      <w:tr w:rsidR="005456C1" w14:paraId="44546674" w14:textId="77777777" w:rsidTr="00B83AD8">
        <w:tc>
          <w:tcPr>
            <w:tcW w:w="2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D396E" w14:textId="77777777" w:rsidR="005456C1" w:rsidRDefault="005456C1" w:rsidP="000C27D3">
            <w:pPr>
              <w:spacing w:before="240" w:after="0" w:line="300" w:lineRule="auto"/>
              <w:ind w:left="0"/>
            </w:pPr>
            <w:r>
              <w:rPr>
                <w:rFonts w:eastAsia="Arial" w:cs="Arial"/>
                <w:b/>
                <w:i/>
              </w:rPr>
              <w:t>Team Size</w:t>
            </w:r>
          </w:p>
        </w:tc>
        <w:tc>
          <w:tcPr>
            <w:tcW w:w="1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0E629" w14:textId="77777777" w:rsidR="005456C1" w:rsidRDefault="005456C1" w:rsidP="000C27D3">
            <w:pPr>
              <w:spacing w:before="240" w:after="0" w:line="300" w:lineRule="auto"/>
              <w:ind w:left="0"/>
              <w:jc w:val="center"/>
            </w:pPr>
            <w:r>
              <w:rPr>
                <w:rFonts w:eastAsia="Arial" w:cs="Arial"/>
                <w:b/>
              </w:rPr>
              <w:t>low</w:t>
            </w:r>
          </w:p>
        </w:tc>
        <w:tc>
          <w:tcPr>
            <w:tcW w:w="18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A8B63" w14:textId="77777777" w:rsidR="005456C1" w:rsidRDefault="005456C1" w:rsidP="000C27D3">
            <w:pPr>
              <w:spacing w:before="240" w:after="0" w:line="300" w:lineRule="auto"/>
              <w:ind w:left="0"/>
              <w:jc w:val="center"/>
            </w:pPr>
            <w:r>
              <w:rPr>
                <w:rFonts w:eastAsia="Arial" w:cs="Arial"/>
                <w:b/>
              </w:rPr>
              <w:t>low</w:t>
            </w:r>
          </w:p>
        </w:tc>
        <w:tc>
          <w:tcPr>
            <w:tcW w:w="3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21C4D" w14:textId="77777777" w:rsidR="005456C1" w:rsidRDefault="005456C1" w:rsidP="000C27D3">
            <w:pPr>
              <w:spacing w:after="0" w:line="300" w:lineRule="auto"/>
              <w:ind w:left="0"/>
              <w:jc w:val="both"/>
            </w:pPr>
            <w:r>
              <w:rPr>
                <w:rFonts w:eastAsia="Arial" w:cs="Arial"/>
                <w:b/>
              </w:rPr>
              <w:t>In the case of the project, the number of project personnel was appropriate and if there was a shortage of an individual, the remainder would compensate for this shortage and work together.</w:t>
            </w:r>
          </w:p>
        </w:tc>
      </w:tr>
      <w:tr w:rsidR="005456C1" w14:paraId="1A6ADDFA" w14:textId="77777777" w:rsidTr="00B83AD8">
        <w:tc>
          <w:tcPr>
            <w:tcW w:w="2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B379F" w14:textId="77777777" w:rsidR="005456C1" w:rsidRDefault="005456C1" w:rsidP="000C27D3">
            <w:pPr>
              <w:spacing w:before="240" w:after="0" w:line="300" w:lineRule="auto"/>
              <w:ind w:left="0"/>
            </w:pPr>
            <w:r>
              <w:rPr>
                <w:rFonts w:eastAsia="Arial" w:cs="Arial"/>
                <w:b/>
                <w:i/>
              </w:rPr>
              <w:t>Team Members Unknowledgeable of Business</w:t>
            </w:r>
          </w:p>
        </w:tc>
        <w:tc>
          <w:tcPr>
            <w:tcW w:w="1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C1B389" w14:textId="77777777" w:rsidR="005456C1" w:rsidRDefault="005456C1" w:rsidP="000C27D3">
            <w:pPr>
              <w:spacing w:before="240" w:after="0" w:line="300" w:lineRule="auto"/>
              <w:ind w:left="0"/>
              <w:jc w:val="center"/>
            </w:pPr>
            <w:r>
              <w:rPr>
                <w:rFonts w:eastAsia="Arial" w:cs="Arial"/>
                <w:b/>
              </w:rPr>
              <w:t>high</w:t>
            </w:r>
          </w:p>
        </w:tc>
        <w:tc>
          <w:tcPr>
            <w:tcW w:w="18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19ACF" w14:textId="77777777" w:rsidR="005456C1" w:rsidRDefault="005456C1" w:rsidP="000C27D3">
            <w:pPr>
              <w:spacing w:before="240" w:after="0" w:line="300" w:lineRule="auto"/>
              <w:ind w:left="0"/>
              <w:jc w:val="center"/>
            </w:pPr>
            <w:r>
              <w:rPr>
                <w:rFonts w:eastAsia="Arial" w:cs="Arial"/>
                <w:b/>
              </w:rPr>
              <w:t>Very high</w:t>
            </w:r>
          </w:p>
        </w:tc>
        <w:tc>
          <w:tcPr>
            <w:tcW w:w="3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CE3C6" w14:textId="77777777" w:rsidR="005456C1" w:rsidRDefault="005456C1" w:rsidP="000C27D3">
            <w:pPr>
              <w:spacing w:after="0" w:line="300" w:lineRule="auto"/>
              <w:ind w:left="0"/>
              <w:jc w:val="both"/>
            </w:pPr>
            <w:r>
              <w:rPr>
                <w:rFonts w:eastAsia="Arial" w:cs="Arial"/>
                <w:b/>
              </w:rPr>
              <w:t>We cooperated and assisted each other so that all of team knew about the project and we did research to solve any problem we face and search for the information required in this project.</w:t>
            </w:r>
          </w:p>
        </w:tc>
      </w:tr>
      <w:tr w:rsidR="005456C1" w14:paraId="7AC418B4" w14:textId="77777777" w:rsidTr="00B83AD8">
        <w:tc>
          <w:tcPr>
            <w:tcW w:w="27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27865" w14:textId="77777777" w:rsidR="005456C1" w:rsidRDefault="005456C1" w:rsidP="000C27D3">
            <w:pPr>
              <w:spacing w:before="240" w:after="0" w:line="300" w:lineRule="auto"/>
              <w:ind w:left="0"/>
            </w:pPr>
            <w:r>
              <w:rPr>
                <w:rFonts w:eastAsia="Arial" w:cs="Arial"/>
                <w:b/>
                <w:i/>
              </w:rPr>
              <w:t>Narrow Knowledge Level of Users</w:t>
            </w:r>
          </w:p>
        </w:tc>
        <w:tc>
          <w:tcPr>
            <w:tcW w:w="1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61737C" w14:textId="77777777" w:rsidR="005456C1" w:rsidRDefault="005456C1" w:rsidP="000C27D3">
            <w:pPr>
              <w:spacing w:before="240" w:after="0" w:line="300" w:lineRule="auto"/>
              <w:ind w:left="0"/>
              <w:jc w:val="center"/>
            </w:pPr>
            <w:r>
              <w:rPr>
                <w:rFonts w:eastAsia="Arial" w:cs="Arial"/>
                <w:b/>
              </w:rPr>
              <w:t>low</w:t>
            </w:r>
          </w:p>
        </w:tc>
        <w:tc>
          <w:tcPr>
            <w:tcW w:w="18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8501D" w14:textId="77777777" w:rsidR="005456C1" w:rsidRDefault="005456C1" w:rsidP="000C27D3">
            <w:pPr>
              <w:spacing w:before="240" w:after="0" w:line="300" w:lineRule="auto"/>
              <w:ind w:left="0"/>
              <w:jc w:val="center"/>
            </w:pPr>
            <w:r>
              <w:rPr>
                <w:rFonts w:eastAsia="Arial" w:cs="Arial"/>
                <w:b/>
              </w:rPr>
              <w:t>high</w:t>
            </w:r>
          </w:p>
        </w:tc>
        <w:tc>
          <w:tcPr>
            <w:tcW w:w="3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629F3" w14:textId="77777777" w:rsidR="005456C1" w:rsidRDefault="005456C1" w:rsidP="000C27D3">
            <w:pPr>
              <w:spacing w:after="0" w:line="300" w:lineRule="auto"/>
              <w:ind w:left="0"/>
              <w:jc w:val="both"/>
            </w:pPr>
            <w:r>
              <w:rPr>
                <w:rFonts w:eastAsia="Arial" w:cs="Arial"/>
                <w:b/>
              </w:rPr>
              <w:t>We have trained the user on how to use the system and deal with it.</w:t>
            </w:r>
          </w:p>
        </w:tc>
      </w:tr>
    </w:tbl>
    <w:p w14:paraId="52F54518" w14:textId="77777777" w:rsidR="002545AA" w:rsidRDefault="002545AA" w:rsidP="002545AA"/>
    <w:p w14:paraId="14212464" w14:textId="77777777" w:rsidR="00ED6258" w:rsidRDefault="00ED6258">
      <w:bookmarkStart w:id="34" w:name="_GoBack"/>
      <w:bookmarkEnd w:id="34"/>
    </w:p>
    <w:sectPr w:rsidR="00ED6258" w:rsidSect="00243ED3">
      <w:pgSz w:w="12240" w:h="15840" w:code="1"/>
      <w:pgMar w:top="1440" w:right="1440" w:bottom="1440" w:left="1440" w:header="0" w:footer="144"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95699" w14:textId="77777777" w:rsidR="006C0411" w:rsidRDefault="006C0411">
      <w:r>
        <w:separator/>
      </w:r>
    </w:p>
    <w:p w14:paraId="3EEBDE4F" w14:textId="77777777" w:rsidR="006C0411" w:rsidRDefault="006C0411"/>
  </w:endnote>
  <w:endnote w:type="continuationSeparator" w:id="0">
    <w:p w14:paraId="49259FBF" w14:textId="77777777" w:rsidR="006C0411" w:rsidRDefault="006C0411">
      <w:r>
        <w:continuationSeparator/>
      </w:r>
    </w:p>
    <w:p w14:paraId="436E2CF1" w14:textId="77777777" w:rsidR="006C0411" w:rsidRDefault="006C0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776">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CE4D1" w14:textId="57551E23" w:rsidR="00785ABD" w:rsidRPr="00C539E4" w:rsidRDefault="00785ABD" w:rsidP="00785ABD">
    <w:pPr>
      <w:pStyle w:val="Footer"/>
      <w:pBdr>
        <w:top w:val="none" w:sz="0" w:space="0" w:color="auto"/>
      </w:pBdr>
      <w:tabs>
        <w:tab w:val="left" w:pos="5786"/>
      </w:tabs>
      <w:spacing w:line="240" w:lineRule="auto"/>
      <w:rPr>
        <w:color w:val="E36C0A"/>
      </w:rPr>
    </w:pPr>
    <w:r w:rsidRPr="00C539E4">
      <w:rPr>
        <w:color w:val="E36C0A"/>
      </w:rPr>
      <w:tab/>
    </w:r>
    <w:r w:rsidRPr="00C539E4">
      <w:rPr>
        <w:color w:val="E36C0A"/>
      </w:rPr>
      <w:tab/>
    </w:r>
    <w:r w:rsidRPr="00C539E4">
      <w:rPr>
        <w:color w:val="E36C0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31837" w14:textId="77777777" w:rsidR="00785ABD" w:rsidRDefault="0099768F">
    <w:pPr>
      <w:spacing w:before="40" w:after="40"/>
      <w:jc w:val="center"/>
    </w:pPr>
    <w:r>
      <w:rPr>
        <w:noProof/>
      </w:rPr>
      <w:drawing>
        <wp:anchor distT="0" distB="0" distL="114300" distR="114300" simplePos="0" relativeHeight="251662336" behindDoc="0" locked="0" layoutInCell="1" allowOverlap="1" wp14:anchorId="60513968" wp14:editId="27142825">
          <wp:simplePos x="0" y="0"/>
          <wp:positionH relativeFrom="column">
            <wp:posOffset>2386330</wp:posOffset>
          </wp:positionH>
          <wp:positionV relativeFrom="paragraph">
            <wp:posOffset>-237490</wp:posOffset>
          </wp:positionV>
          <wp:extent cx="1054100" cy="419100"/>
          <wp:effectExtent l="19050" t="0" r="0" b="0"/>
          <wp:wrapNone/>
          <wp:docPr id="53" name="Picture 1" descr="DIR_logo_grayscale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_logo_grayscale no text"/>
                  <pic:cNvPicPr>
                    <a:picLocks noChangeAspect="1" noChangeArrowheads="1"/>
                  </pic:cNvPicPr>
                </pic:nvPicPr>
                <pic:blipFill>
                  <a:blip r:embed="rId1"/>
                  <a:srcRect/>
                  <a:stretch>
                    <a:fillRect/>
                  </a:stretch>
                </pic:blipFill>
                <pic:spPr bwMode="auto">
                  <a:xfrm>
                    <a:off x="0" y="0"/>
                    <a:ext cx="1054100" cy="419100"/>
                  </a:xfrm>
                  <a:prstGeom prst="rect">
                    <a:avLst/>
                  </a:prstGeom>
                  <a:noFill/>
                  <a:ln w="9525">
                    <a:noFill/>
                    <a:miter lim="800000"/>
                    <a:headEnd/>
                    <a:tailEnd/>
                  </a:ln>
                </pic:spPr>
              </pic:pic>
            </a:graphicData>
          </a:graphic>
        </wp:anchor>
      </w:drawing>
    </w:r>
  </w:p>
  <w:p w14:paraId="35A4D67D" w14:textId="77777777" w:rsidR="00785ABD" w:rsidRDefault="00785ABD">
    <w:pPr>
      <w:spacing w:before="40" w:after="40"/>
      <w:jc w:val="center"/>
    </w:pPr>
    <w:r>
      <w:t>Texas Department of Information Resources</w:t>
    </w:r>
  </w:p>
  <w:p w14:paraId="0FC55174" w14:textId="77777777" w:rsidR="00785ABD" w:rsidRDefault="00785ABD">
    <w:pPr>
      <w:spacing w:before="40" w:after="40"/>
      <w:jc w:val="center"/>
    </w:pPr>
    <w:r>
      <w:t>Austin, TX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7D517" w14:textId="137A5D91" w:rsidR="00785ABD" w:rsidRPr="007E570D" w:rsidRDefault="00D621D6" w:rsidP="00C539E4">
    <w:pPr>
      <w:pStyle w:val="Footer"/>
      <w:pBdr>
        <w:top w:val="dotted" w:sz="4" w:space="3" w:color="4F6228"/>
      </w:pBdr>
      <w:spacing w:line="240" w:lineRule="auto"/>
      <w:rPr>
        <w:lang w:val="nl-NL"/>
      </w:rPr>
    </w:pPr>
    <w:r>
      <w:rPr>
        <w:lang w:val="nl-NL"/>
      </w:rPr>
      <w:t>UHI</w:t>
    </w:r>
    <w:r w:rsidR="00785ABD" w:rsidRPr="007E570D">
      <w:rPr>
        <w:lang w:val="nl-NL"/>
      </w:rPr>
      <w:tab/>
    </w:r>
    <w:r w:rsidR="00785ABD" w:rsidRPr="007E570D">
      <w:rPr>
        <w:b/>
        <w:bCs/>
        <w:lang w:val="nl-NL"/>
      </w:rPr>
      <w:t xml:space="preserve">Page </w:t>
    </w:r>
    <w:r w:rsidR="0087733E">
      <w:rPr>
        <w:rStyle w:val="PageNumber"/>
        <w:b/>
        <w:bCs/>
      </w:rPr>
      <w:fldChar w:fldCharType="begin"/>
    </w:r>
    <w:r w:rsidR="00785ABD" w:rsidRPr="007E570D">
      <w:rPr>
        <w:rStyle w:val="PageNumber"/>
        <w:b/>
        <w:bCs/>
        <w:lang w:val="nl-NL"/>
      </w:rPr>
      <w:instrText xml:space="preserve"> PAGE </w:instrText>
    </w:r>
    <w:r w:rsidR="0087733E">
      <w:rPr>
        <w:rStyle w:val="PageNumber"/>
        <w:b/>
        <w:bCs/>
      </w:rPr>
      <w:fldChar w:fldCharType="separate"/>
    </w:r>
    <w:r w:rsidR="0039532B">
      <w:rPr>
        <w:rStyle w:val="PageNumber"/>
        <w:b/>
        <w:bCs/>
        <w:noProof/>
        <w:lang w:val="nl-NL"/>
      </w:rPr>
      <w:t>6</w:t>
    </w:r>
    <w:r w:rsidR="0087733E">
      <w:rPr>
        <w:rStyle w:val="PageNumber"/>
        <w:b/>
        <w:bCs/>
      </w:rPr>
      <w:fldChar w:fldCharType="end"/>
    </w:r>
    <w:r w:rsidR="00785ABD" w:rsidRPr="007E570D">
      <w:rPr>
        <w:lang w:val="nl-N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D00AE" w14:textId="77777777" w:rsidR="006C0411" w:rsidRDefault="006C0411">
      <w:r>
        <w:separator/>
      </w:r>
    </w:p>
    <w:p w14:paraId="062FDD65" w14:textId="77777777" w:rsidR="006C0411" w:rsidRDefault="006C0411"/>
  </w:footnote>
  <w:footnote w:type="continuationSeparator" w:id="0">
    <w:p w14:paraId="29AED1EF" w14:textId="77777777" w:rsidR="006C0411" w:rsidRDefault="006C0411">
      <w:r>
        <w:continuationSeparator/>
      </w:r>
    </w:p>
    <w:p w14:paraId="32B88A7A" w14:textId="77777777" w:rsidR="006C0411" w:rsidRDefault="006C04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205D6" w14:textId="77777777" w:rsidR="00F87413" w:rsidRDefault="00D621D6" w:rsidP="00F87413">
    <w:pPr>
      <w:pStyle w:val="Z-cvr-Header"/>
      <w:pBdr>
        <w:bottom w:val="dotted" w:sz="4" w:space="3" w:color="4F6228"/>
      </w:pBdr>
      <w:rPr>
        <w:color w:val="auto"/>
      </w:rPr>
    </w:pPr>
    <w:r>
      <w:rPr>
        <w:color w:val="auto"/>
      </w:rPr>
      <w:ptab w:relativeTo="margin" w:alignment="left" w:leader="none"/>
    </w:r>
    <w:r>
      <w:rPr>
        <w:color w:val="auto"/>
      </w:rPr>
      <w:ptab w:relativeTo="margin" w:alignment="center" w:leader="none"/>
    </w:r>
  </w:p>
  <w:p w14:paraId="3E32A343" w14:textId="5626BBE8" w:rsidR="00785ABD" w:rsidRPr="00F87413" w:rsidRDefault="00243ED3" w:rsidP="00F87413">
    <w:pPr>
      <w:pStyle w:val="Z-cvr-Header"/>
      <w:pBdr>
        <w:bottom w:val="dotted" w:sz="4" w:space="3" w:color="4F6228"/>
      </w:pBdr>
      <w:rPr>
        <w:color w:val="auto"/>
      </w:rPr>
    </w:pPr>
    <w:r w:rsidRPr="00D621D6">
      <w:rPr>
        <w:color w:val="auto"/>
      </w:rPr>
      <w:t>Computer and Artificial Intelligence Benha University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E313" w14:textId="77777777" w:rsidR="00153A7A" w:rsidRPr="00D621D6" w:rsidRDefault="00153A7A" w:rsidP="00153A7A">
    <w:pPr>
      <w:pStyle w:val="Z-cvr-Header"/>
      <w:pBdr>
        <w:bottom w:val="dotted" w:sz="4" w:space="3" w:color="4F6228"/>
      </w:pBdr>
      <w:rPr>
        <w:color w:val="auto"/>
      </w:rPr>
    </w:pPr>
    <w:r>
      <w:rPr>
        <w:color w:val="auto"/>
      </w:rPr>
      <w:ptab w:relativeTo="margin" w:alignment="left" w:leader="none"/>
    </w:r>
    <w:r>
      <w:rPr>
        <w:color w:val="auto"/>
      </w:rPr>
      <w:ptab w:relativeTo="margin" w:alignment="center" w:leader="none"/>
    </w:r>
    <w:r w:rsidRPr="00D621D6">
      <w:rPr>
        <w:color w:val="auto"/>
      </w:rPr>
      <w:t>Computer and Artificial Intelligence Benha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B4C2724"/>
    <w:multiLevelType w:val="hybridMultilevel"/>
    <w:tmpl w:val="19A0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252B0"/>
    <w:multiLevelType w:val="hybridMultilevel"/>
    <w:tmpl w:val="C41861FA"/>
    <w:lvl w:ilvl="0" w:tplc="B9C8E570">
      <w:start w:val="1"/>
      <w:numFmt w:val="bullet"/>
      <w:lvlText w:val=""/>
      <w:lvlJc w:val="left"/>
      <w:pPr>
        <w:tabs>
          <w:tab w:val="num" w:pos="360"/>
        </w:tabs>
        <w:ind w:left="360" w:hanging="360"/>
      </w:pPr>
      <w:rPr>
        <w:rFonts w:ascii="Symbol" w:hAnsi="Symbol" w:hint="default"/>
        <w:sz w:val="20"/>
      </w:rPr>
    </w:lvl>
    <w:lvl w:ilvl="1" w:tplc="84B46906" w:tentative="1">
      <w:start w:val="1"/>
      <w:numFmt w:val="bullet"/>
      <w:lvlText w:val="o"/>
      <w:lvlJc w:val="left"/>
      <w:pPr>
        <w:tabs>
          <w:tab w:val="num" w:pos="1440"/>
        </w:tabs>
        <w:ind w:left="1440" w:hanging="360"/>
      </w:pPr>
      <w:rPr>
        <w:rFonts w:ascii="Courier New" w:hAnsi="Courier New" w:hint="default"/>
      </w:rPr>
    </w:lvl>
    <w:lvl w:ilvl="2" w:tplc="810AF802" w:tentative="1">
      <w:start w:val="1"/>
      <w:numFmt w:val="bullet"/>
      <w:lvlText w:val=""/>
      <w:lvlJc w:val="left"/>
      <w:pPr>
        <w:tabs>
          <w:tab w:val="num" w:pos="2160"/>
        </w:tabs>
        <w:ind w:left="2160" w:hanging="360"/>
      </w:pPr>
      <w:rPr>
        <w:rFonts w:ascii="Wingdings" w:hAnsi="Wingdings" w:hint="default"/>
      </w:rPr>
    </w:lvl>
    <w:lvl w:ilvl="3" w:tplc="167AC970" w:tentative="1">
      <w:start w:val="1"/>
      <w:numFmt w:val="bullet"/>
      <w:lvlText w:val=""/>
      <w:lvlJc w:val="left"/>
      <w:pPr>
        <w:tabs>
          <w:tab w:val="num" w:pos="2880"/>
        </w:tabs>
        <w:ind w:left="2880" w:hanging="360"/>
      </w:pPr>
      <w:rPr>
        <w:rFonts w:ascii="Symbol" w:hAnsi="Symbol" w:hint="default"/>
      </w:rPr>
    </w:lvl>
    <w:lvl w:ilvl="4" w:tplc="714ABCC4" w:tentative="1">
      <w:start w:val="1"/>
      <w:numFmt w:val="bullet"/>
      <w:lvlText w:val="o"/>
      <w:lvlJc w:val="left"/>
      <w:pPr>
        <w:tabs>
          <w:tab w:val="num" w:pos="3600"/>
        </w:tabs>
        <w:ind w:left="3600" w:hanging="360"/>
      </w:pPr>
      <w:rPr>
        <w:rFonts w:ascii="Courier New" w:hAnsi="Courier New" w:hint="default"/>
      </w:rPr>
    </w:lvl>
    <w:lvl w:ilvl="5" w:tplc="51B850BC" w:tentative="1">
      <w:start w:val="1"/>
      <w:numFmt w:val="bullet"/>
      <w:lvlText w:val=""/>
      <w:lvlJc w:val="left"/>
      <w:pPr>
        <w:tabs>
          <w:tab w:val="num" w:pos="4320"/>
        </w:tabs>
        <w:ind w:left="4320" w:hanging="360"/>
      </w:pPr>
      <w:rPr>
        <w:rFonts w:ascii="Wingdings" w:hAnsi="Wingdings" w:hint="default"/>
      </w:rPr>
    </w:lvl>
    <w:lvl w:ilvl="6" w:tplc="C212A658" w:tentative="1">
      <w:start w:val="1"/>
      <w:numFmt w:val="bullet"/>
      <w:lvlText w:val=""/>
      <w:lvlJc w:val="left"/>
      <w:pPr>
        <w:tabs>
          <w:tab w:val="num" w:pos="5040"/>
        </w:tabs>
        <w:ind w:left="5040" w:hanging="360"/>
      </w:pPr>
      <w:rPr>
        <w:rFonts w:ascii="Symbol" w:hAnsi="Symbol" w:hint="default"/>
      </w:rPr>
    </w:lvl>
    <w:lvl w:ilvl="7" w:tplc="2842DD6E" w:tentative="1">
      <w:start w:val="1"/>
      <w:numFmt w:val="bullet"/>
      <w:lvlText w:val="o"/>
      <w:lvlJc w:val="left"/>
      <w:pPr>
        <w:tabs>
          <w:tab w:val="num" w:pos="5760"/>
        </w:tabs>
        <w:ind w:left="5760" w:hanging="360"/>
      </w:pPr>
      <w:rPr>
        <w:rFonts w:ascii="Courier New" w:hAnsi="Courier New" w:hint="default"/>
      </w:rPr>
    </w:lvl>
    <w:lvl w:ilvl="8" w:tplc="534E6CAA" w:tentative="1">
      <w:start w:val="1"/>
      <w:numFmt w:val="bullet"/>
      <w:lvlText w:val=""/>
      <w:lvlJc w:val="left"/>
      <w:pPr>
        <w:tabs>
          <w:tab w:val="num" w:pos="6480"/>
        </w:tabs>
        <w:ind w:left="6480" w:hanging="360"/>
      </w:pPr>
      <w:rPr>
        <w:rFonts w:ascii="Wingdings" w:hAnsi="Wingdings" w:hint="default"/>
      </w:rPr>
    </w:lvl>
  </w:abstractNum>
  <w:abstractNum w:abstractNumId="3">
    <w:nsid w:val="18AE0707"/>
    <w:multiLevelType w:val="multilevel"/>
    <w:tmpl w:val="8E90D60A"/>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21C40970"/>
    <w:multiLevelType w:val="hybridMultilevel"/>
    <w:tmpl w:val="8B46836C"/>
    <w:lvl w:ilvl="0" w:tplc="DC4AA446">
      <w:start w:val="1"/>
      <w:numFmt w:val="bullet"/>
      <w:lvlText w:val=""/>
      <w:lvlJc w:val="left"/>
      <w:pPr>
        <w:tabs>
          <w:tab w:val="num" w:pos="360"/>
        </w:tabs>
        <w:ind w:left="360" w:hanging="360"/>
      </w:pPr>
      <w:rPr>
        <w:rFonts w:ascii="Symbol" w:hAnsi="Symbol" w:hint="default"/>
        <w:sz w:val="20"/>
      </w:rPr>
    </w:lvl>
    <w:lvl w:ilvl="1" w:tplc="851AC390" w:tentative="1">
      <w:start w:val="1"/>
      <w:numFmt w:val="bullet"/>
      <w:lvlText w:val="o"/>
      <w:lvlJc w:val="left"/>
      <w:pPr>
        <w:tabs>
          <w:tab w:val="num" w:pos="1440"/>
        </w:tabs>
        <w:ind w:left="1440" w:hanging="360"/>
      </w:pPr>
      <w:rPr>
        <w:rFonts w:ascii="Courier New" w:hAnsi="Courier New" w:hint="default"/>
      </w:rPr>
    </w:lvl>
    <w:lvl w:ilvl="2" w:tplc="1B1A2CE0" w:tentative="1">
      <w:start w:val="1"/>
      <w:numFmt w:val="bullet"/>
      <w:lvlText w:val=""/>
      <w:lvlJc w:val="left"/>
      <w:pPr>
        <w:tabs>
          <w:tab w:val="num" w:pos="2160"/>
        </w:tabs>
        <w:ind w:left="2160" w:hanging="360"/>
      </w:pPr>
      <w:rPr>
        <w:rFonts w:ascii="Wingdings" w:hAnsi="Wingdings" w:hint="default"/>
      </w:rPr>
    </w:lvl>
    <w:lvl w:ilvl="3" w:tplc="D8026088" w:tentative="1">
      <w:start w:val="1"/>
      <w:numFmt w:val="bullet"/>
      <w:lvlText w:val=""/>
      <w:lvlJc w:val="left"/>
      <w:pPr>
        <w:tabs>
          <w:tab w:val="num" w:pos="2880"/>
        </w:tabs>
        <w:ind w:left="2880" w:hanging="360"/>
      </w:pPr>
      <w:rPr>
        <w:rFonts w:ascii="Symbol" w:hAnsi="Symbol" w:hint="default"/>
      </w:rPr>
    </w:lvl>
    <w:lvl w:ilvl="4" w:tplc="96E6A0A8" w:tentative="1">
      <w:start w:val="1"/>
      <w:numFmt w:val="bullet"/>
      <w:lvlText w:val="o"/>
      <w:lvlJc w:val="left"/>
      <w:pPr>
        <w:tabs>
          <w:tab w:val="num" w:pos="3600"/>
        </w:tabs>
        <w:ind w:left="3600" w:hanging="360"/>
      </w:pPr>
      <w:rPr>
        <w:rFonts w:ascii="Courier New" w:hAnsi="Courier New" w:hint="default"/>
      </w:rPr>
    </w:lvl>
    <w:lvl w:ilvl="5" w:tplc="F0F47DE0" w:tentative="1">
      <w:start w:val="1"/>
      <w:numFmt w:val="bullet"/>
      <w:lvlText w:val=""/>
      <w:lvlJc w:val="left"/>
      <w:pPr>
        <w:tabs>
          <w:tab w:val="num" w:pos="4320"/>
        </w:tabs>
        <w:ind w:left="4320" w:hanging="360"/>
      </w:pPr>
      <w:rPr>
        <w:rFonts w:ascii="Wingdings" w:hAnsi="Wingdings" w:hint="default"/>
      </w:rPr>
    </w:lvl>
    <w:lvl w:ilvl="6" w:tplc="575AA00E" w:tentative="1">
      <w:start w:val="1"/>
      <w:numFmt w:val="bullet"/>
      <w:lvlText w:val=""/>
      <w:lvlJc w:val="left"/>
      <w:pPr>
        <w:tabs>
          <w:tab w:val="num" w:pos="5040"/>
        </w:tabs>
        <w:ind w:left="5040" w:hanging="360"/>
      </w:pPr>
      <w:rPr>
        <w:rFonts w:ascii="Symbol" w:hAnsi="Symbol" w:hint="default"/>
      </w:rPr>
    </w:lvl>
    <w:lvl w:ilvl="7" w:tplc="CBFC1088" w:tentative="1">
      <w:start w:val="1"/>
      <w:numFmt w:val="bullet"/>
      <w:lvlText w:val="o"/>
      <w:lvlJc w:val="left"/>
      <w:pPr>
        <w:tabs>
          <w:tab w:val="num" w:pos="5760"/>
        </w:tabs>
        <w:ind w:left="5760" w:hanging="360"/>
      </w:pPr>
      <w:rPr>
        <w:rFonts w:ascii="Courier New" w:hAnsi="Courier New" w:hint="default"/>
      </w:rPr>
    </w:lvl>
    <w:lvl w:ilvl="8" w:tplc="B54002C8" w:tentative="1">
      <w:start w:val="1"/>
      <w:numFmt w:val="bullet"/>
      <w:lvlText w:val=""/>
      <w:lvlJc w:val="left"/>
      <w:pPr>
        <w:tabs>
          <w:tab w:val="num" w:pos="6480"/>
        </w:tabs>
        <w:ind w:left="6480" w:hanging="360"/>
      </w:pPr>
      <w:rPr>
        <w:rFonts w:ascii="Wingdings" w:hAnsi="Wingdings" w:hint="default"/>
      </w:rPr>
    </w:lvl>
  </w:abstractNum>
  <w:abstractNum w:abstractNumId="5">
    <w:nsid w:val="2E28753A"/>
    <w:multiLevelType w:val="hybridMultilevel"/>
    <w:tmpl w:val="C454858A"/>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318F09DE"/>
    <w:multiLevelType w:val="multilevel"/>
    <w:tmpl w:val="91C00FFE"/>
    <w:lvl w:ilvl="0">
      <w:start w:val="7"/>
      <w:numFmt w:val="decimal"/>
      <w:lvlText w:val="%1"/>
      <w:lvlJc w:val="left"/>
      <w:pPr>
        <w:tabs>
          <w:tab w:val="num" w:pos="720"/>
        </w:tabs>
        <w:ind w:left="720" w:hanging="720"/>
      </w:pPr>
      <w:rPr>
        <w:rFonts w:hint="default"/>
      </w:rPr>
    </w:lvl>
    <w:lvl w:ilvl="1">
      <w:start w:val="5"/>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nsid w:val="4B537917"/>
    <w:multiLevelType w:val="hybridMultilevel"/>
    <w:tmpl w:val="9014B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351C38"/>
    <w:multiLevelType w:val="hybridMultilevel"/>
    <w:tmpl w:val="D9262C36"/>
    <w:lvl w:ilvl="0" w:tplc="5406C554">
      <w:start w:val="1"/>
      <w:numFmt w:val="bullet"/>
      <w:lvlText w:val=""/>
      <w:lvlJc w:val="left"/>
      <w:pPr>
        <w:tabs>
          <w:tab w:val="num" w:pos="360"/>
        </w:tabs>
        <w:ind w:left="36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532444F0"/>
    <w:multiLevelType w:val="hybridMultilevel"/>
    <w:tmpl w:val="BC1863C4"/>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E1C1456"/>
    <w:multiLevelType w:val="hybridMultilevel"/>
    <w:tmpl w:val="A5A062FE"/>
    <w:lvl w:ilvl="0" w:tplc="5406C55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0D72920"/>
    <w:multiLevelType w:val="hybridMultilevel"/>
    <w:tmpl w:val="687CBBB8"/>
    <w:lvl w:ilvl="0" w:tplc="0C402D28">
      <w:start w:val="1"/>
      <w:numFmt w:val="bullet"/>
      <w:pStyle w:val="List-bullet"/>
      <w:lvlText w:val="•"/>
      <w:lvlJc w:val="left"/>
      <w:pPr>
        <w:tabs>
          <w:tab w:val="num" w:pos="1454"/>
        </w:tabs>
        <w:ind w:left="1454" w:hanging="360"/>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19B08FC"/>
    <w:multiLevelType w:val="hybridMultilevel"/>
    <w:tmpl w:val="270ED1FE"/>
    <w:lvl w:ilvl="0" w:tplc="267A6E7C">
      <w:numFmt w:val="none"/>
      <w:pStyle w:val="List-bullet00"/>
      <w:lvlText w:val="•"/>
      <w:lvlJc w:val="left"/>
      <w:pPr>
        <w:tabs>
          <w:tab w:val="num" w:pos="2174"/>
        </w:tabs>
        <w:ind w:left="1987" w:hanging="173"/>
      </w:pPr>
      <w:rPr>
        <w:rFonts w:ascii="font776" w:hAnsi="font776"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8180BEC"/>
    <w:multiLevelType w:val="hybridMultilevel"/>
    <w:tmpl w:val="3072FF38"/>
    <w:lvl w:ilvl="0" w:tplc="24D8CF4E">
      <w:start w:val="1"/>
      <w:numFmt w:val="bullet"/>
      <w:lvlText w:val=""/>
      <w:lvlJc w:val="left"/>
      <w:pPr>
        <w:tabs>
          <w:tab w:val="num" w:pos="1080"/>
        </w:tabs>
        <w:ind w:left="1080" w:hanging="360"/>
      </w:pPr>
      <w:rPr>
        <w:rFonts w:ascii="Symbol" w:hAnsi="Symbol" w:hint="default"/>
      </w:rPr>
    </w:lvl>
    <w:lvl w:ilvl="1" w:tplc="64AA4BA6">
      <w:start w:val="1"/>
      <w:numFmt w:val="bullet"/>
      <w:lvlText w:val="o"/>
      <w:lvlJc w:val="left"/>
      <w:pPr>
        <w:tabs>
          <w:tab w:val="num" w:pos="1800"/>
        </w:tabs>
        <w:ind w:left="1800" w:hanging="360"/>
      </w:pPr>
      <w:rPr>
        <w:rFonts w:ascii="Courier New" w:hAnsi="Courier New" w:cs="Courier New" w:hint="default"/>
      </w:rPr>
    </w:lvl>
    <w:lvl w:ilvl="2" w:tplc="7CD69196">
      <w:start w:val="1"/>
      <w:numFmt w:val="bullet"/>
      <w:lvlText w:val=""/>
      <w:lvlJc w:val="left"/>
      <w:pPr>
        <w:tabs>
          <w:tab w:val="num" w:pos="2520"/>
        </w:tabs>
        <w:ind w:left="2520" w:hanging="360"/>
      </w:pPr>
      <w:rPr>
        <w:rFonts w:ascii="Wingdings" w:hAnsi="Wingdings" w:hint="default"/>
      </w:rPr>
    </w:lvl>
    <w:lvl w:ilvl="3" w:tplc="AA588F46" w:tentative="1">
      <w:start w:val="1"/>
      <w:numFmt w:val="bullet"/>
      <w:lvlText w:val=""/>
      <w:lvlJc w:val="left"/>
      <w:pPr>
        <w:tabs>
          <w:tab w:val="num" w:pos="3240"/>
        </w:tabs>
        <w:ind w:left="3240" w:hanging="360"/>
      </w:pPr>
      <w:rPr>
        <w:rFonts w:ascii="Symbol" w:hAnsi="Symbol" w:hint="default"/>
      </w:rPr>
    </w:lvl>
    <w:lvl w:ilvl="4" w:tplc="DF28B958" w:tentative="1">
      <w:start w:val="1"/>
      <w:numFmt w:val="bullet"/>
      <w:lvlText w:val="o"/>
      <w:lvlJc w:val="left"/>
      <w:pPr>
        <w:tabs>
          <w:tab w:val="num" w:pos="3960"/>
        </w:tabs>
        <w:ind w:left="3960" w:hanging="360"/>
      </w:pPr>
      <w:rPr>
        <w:rFonts w:ascii="Courier New" w:hAnsi="Courier New" w:cs="Courier New" w:hint="default"/>
      </w:rPr>
    </w:lvl>
    <w:lvl w:ilvl="5" w:tplc="EC10D1F4" w:tentative="1">
      <w:start w:val="1"/>
      <w:numFmt w:val="bullet"/>
      <w:lvlText w:val=""/>
      <w:lvlJc w:val="left"/>
      <w:pPr>
        <w:tabs>
          <w:tab w:val="num" w:pos="4680"/>
        </w:tabs>
        <w:ind w:left="4680" w:hanging="360"/>
      </w:pPr>
      <w:rPr>
        <w:rFonts w:ascii="Wingdings" w:hAnsi="Wingdings" w:hint="default"/>
      </w:rPr>
    </w:lvl>
    <w:lvl w:ilvl="6" w:tplc="24D2091C" w:tentative="1">
      <w:start w:val="1"/>
      <w:numFmt w:val="bullet"/>
      <w:lvlText w:val=""/>
      <w:lvlJc w:val="left"/>
      <w:pPr>
        <w:tabs>
          <w:tab w:val="num" w:pos="5400"/>
        </w:tabs>
        <w:ind w:left="5400" w:hanging="360"/>
      </w:pPr>
      <w:rPr>
        <w:rFonts w:ascii="Symbol" w:hAnsi="Symbol" w:hint="default"/>
      </w:rPr>
    </w:lvl>
    <w:lvl w:ilvl="7" w:tplc="D100810A" w:tentative="1">
      <w:start w:val="1"/>
      <w:numFmt w:val="bullet"/>
      <w:lvlText w:val="o"/>
      <w:lvlJc w:val="left"/>
      <w:pPr>
        <w:tabs>
          <w:tab w:val="num" w:pos="6120"/>
        </w:tabs>
        <w:ind w:left="6120" w:hanging="360"/>
      </w:pPr>
      <w:rPr>
        <w:rFonts w:ascii="Courier New" w:hAnsi="Courier New" w:cs="Courier New" w:hint="default"/>
      </w:rPr>
    </w:lvl>
    <w:lvl w:ilvl="8" w:tplc="CE08C808"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0"/>
  </w:num>
  <w:num w:numId="7">
    <w:abstractNumId w:val="0"/>
  </w:num>
  <w:num w:numId="8">
    <w:abstractNumId w:val="0"/>
  </w:num>
  <w:num w:numId="9">
    <w:abstractNumId w:val="13"/>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10"/>
  </w:num>
  <w:num w:numId="25">
    <w:abstractNumId w:val="2"/>
  </w:num>
  <w:num w:numId="26">
    <w:abstractNumId w:val="4"/>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2"/>
  </w:num>
  <w:num w:numId="40">
    <w:abstractNumId w:val="9"/>
  </w:num>
  <w:num w:numId="41">
    <w:abstractNumId w:val="6"/>
  </w:num>
  <w:num w:numId="42">
    <w:abstractNumId w:val="7"/>
  </w:num>
  <w:num w:numId="43">
    <w:abstractNumId w:val="11"/>
  </w:num>
  <w:num w:numId="44">
    <w:abstractNumId w:val="11"/>
  </w:num>
  <w:num w:numId="45">
    <w:abstractNumId w:val="5"/>
  </w:num>
  <w:num w:numId="46">
    <w:abstractNumId w:val="1"/>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49F"/>
    <w:rsid w:val="00004865"/>
    <w:rsid w:val="00006F3E"/>
    <w:rsid w:val="00007BA6"/>
    <w:rsid w:val="00012BDD"/>
    <w:rsid w:val="00052832"/>
    <w:rsid w:val="00057E4F"/>
    <w:rsid w:val="0006048E"/>
    <w:rsid w:val="00062187"/>
    <w:rsid w:val="00076BA3"/>
    <w:rsid w:val="00086762"/>
    <w:rsid w:val="000A454E"/>
    <w:rsid w:val="000A5146"/>
    <w:rsid w:val="000C086B"/>
    <w:rsid w:val="000C27D3"/>
    <w:rsid w:val="000D25D3"/>
    <w:rsid w:val="000F3B6B"/>
    <w:rsid w:val="001030FB"/>
    <w:rsid w:val="0011611E"/>
    <w:rsid w:val="00121A30"/>
    <w:rsid w:val="001323BC"/>
    <w:rsid w:val="00144C47"/>
    <w:rsid w:val="00150316"/>
    <w:rsid w:val="00153A7A"/>
    <w:rsid w:val="00164706"/>
    <w:rsid w:val="00165C35"/>
    <w:rsid w:val="0017331D"/>
    <w:rsid w:val="00177534"/>
    <w:rsid w:val="00183BEC"/>
    <w:rsid w:val="001A368C"/>
    <w:rsid w:val="001B3295"/>
    <w:rsid w:val="001D1CD8"/>
    <w:rsid w:val="001D34BA"/>
    <w:rsid w:val="001D3510"/>
    <w:rsid w:val="001D6B2C"/>
    <w:rsid w:val="001D769B"/>
    <w:rsid w:val="001E28E6"/>
    <w:rsid w:val="001F6063"/>
    <w:rsid w:val="00200144"/>
    <w:rsid w:val="00216BD1"/>
    <w:rsid w:val="00231290"/>
    <w:rsid w:val="00235371"/>
    <w:rsid w:val="00242059"/>
    <w:rsid w:val="00242D61"/>
    <w:rsid w:val="00243ED3"/>
    <w:rsid w:val="00250E74"/>
    <w:rsid w:val="002545AA"/>
    <w:rsid w:val="00265E63"/>
    <w:rsid w:val="00276601"/>
    <w:rsid w:val="00282F5F"/>
    <w:rsid w:val="002A2193"/>
    <w:rsid w:val="002D60FF"/>
    <w:rsid w:val="002D6F92"/>
    <w:rsid w:val="002D7D83"/>
    <w:rsid w:val="002E79F2"/>
    <w:rsid w:val="002F5BA2"/>
    <w:rsid w:val="003014EE"/>
    <w:rsid w:val="00331F6F"/>
    <w:rsid w:val="00343F99"/>
    <w:rsid w:val="00350C96"/>
    <w:rsid w:val="0035486F"/>
    <w:rsid w:val="00356468"/>
    <w:rsid w:val="0037594C"/>
    <w:rsid w:val="00375CF9"/>
    <w:rsid w:val="0039532B"/>
    <w:rsid w:val="003A7F9D"/>
    <w:rsid w:val="003B22F3"/>
    <w:rsid w:val="003B41BE"/>
    <w:rsid w:val="003C55A7"/>
    <w:rsid w:val="003D055A"/>
    <w:rsid w:val="003D0F7E"/>
    <w:rsid w:val="003E7511"/>
    <w:rsid w:val="00405568"/>
    <w:rsid w:val="00425E2E"/>
    <w:rsid w:val="00432554"/>
    <w:rsid w:val="004379CE"/>
    <w:rsid w:val="00445130"/>
    <w:rsid w:val="0044663F"/>
    <w:rsid w:val="004546A8"/>
    <w:rsid w:val="00471E85"/>
    <w:rsid w:val="00475F09"/>
    <w:rsid w:val="004766ED"/>
    <w:rsid w:val="00477DC2"/>
    <w:rsid w:val="00495C80"/>
    <w:rsid w:val="004A17C6"/>
    <w:rsid w:val="004A5A8A"/>
    <w:rsid w:val="004A778E"/>
    <w:rsid w:val="004B265F"/>
    <w:rsid w:val="004C1B00"/>
    <w:rsid w:val="004E4B7E"/>
    <w:rsid w:val="004F2474"/>
    <w:rsid w:val="004F5B0A"/>
    <w:rsid w:val="00503195"/>
    <w:rsid w:val="00514419"/>
    <w:rsid w:val="00522B04"/>
    <w:rsid w:val="005456C1"/>
    <w:rsid w:val="00550A03"/>
    <w:rsid w:val="005527FB"/>
    <w:rsid w:val="005617BC"/>
    <w:rsid w:val="005660D7"/>
    <w:rsid w:val="0057060A"/>
    <w:rsid w:val="00574716"/>
    <w:rsid w:val="005A1266"/>
    <w:rsid w:val="005A4277"/>
    <w:rsid w:val="005A5AC6"/>
    <w:rsid w:val="005B4E36"/>
    <w:rsid w:val="005B5CDB"/>
    <w:rsid w:val="005C7451"/>
    <w:rsid w:val="005D28B5"/>
    <w:rsid w:val="005E4BFD"/>
    <w:rsid w:val="00601A4C"/>
    <w:rsid w:val="00604777"/>
    <w:rsid w:val="00604FD4"/>
    <w:rsid w:val="006116A9"/>
    <w:rsid w:val="006174A9"/>
    <w:rsid w:val="00620B09"/>
    <w:rsid w:val="00623080"/>
    <w:rsid w:val="0063146F"/>
    <w:rsid w:val="006500BF"/>
    <w:rsid w:val="006518AA"/>
    <w:rsid w:val="00652097"/>
    <w:rsid w:val="00662E93"/>
    <w:rsid w:val="00662F62"/>
    <w:rsid w:val="00666A58"/>
    <w:rsid w:val="006705A9"/>
    <w:rsid w:val="00670911"/>
    <w:rsid w:val="006715D5"/>
    <w:rsid w:val="0067278B"/>
    <w:rsid w:val="00672A51"/>
    <w:rsid w:val="00674520"/>
    <w:rsid w:val="00676099"/>
    <w:rsid w:val="00685598"/>
    <w:rsid w:val="006C0411"/>
    <w:rsid w:val="006C574A"/>
    <w:rsid w:val="006D24B7"/>
    <w:rsid w:val="006D395E"/>
    <w:rsid w:val="006E74C5"/>
    <w:rsid w:val="00701662"/>
    <w:rsid w:val="007039F0"/>
    <w:rsid w:val="0072009A"/>
    <w:rsid w:val="00721E5A"/>
    <w:rsid w:val="00724DCA"/>
    <w:rsid w:val="007256AF"/>
    <w:rsid w:val="00744A51"/>
    <w:rsid w:val="00747C79"/>
    <w:rsid w:val="0075225C"/>
    <w:rsid w:val="0076091C"/>
    <w:rsid w:val="0076278E"/>
    <w:rsid w:val="007653CF"/>
    <w:rsid w:val="00771D15"/>
    <w:rsid w:val="007725DF"/>
    <w:rsid w:val="00774011"/>
    <w:rsid w:val="00784F3C"/>
    <w:rsid w:val="00785ABD"/>
    <w:rsid w:val="007A18CD"/>
    <w:rsid w:val="007A799B"/>
    <w:rsid w:val="007D2293"/>
    <w:rsid w:val="007E3FCF"/>
    <w:rsid w:val="007E570D"/>
    <w:rsid w:val="007F1513"/>
    <w:rsid w:val="007F1694"/>
    <w:rsid w:val="007F3060"/>
    <w:rsid w:val="007F6061"/>
    <w:rsid w:val="0081112C"/>
    <w:rsid w:val="00812DBA"/>
    <w:rsid w:val="00824DED"/>
    <w:rsid w:val="008324C1"/>
    <w:rsid w:val="0083480D"/>
    <w:rsid w:val="00844226"/>
    <w:rsid w:val="00845456"/>
    <w:rsid w:val="00861C87"/>
    <w:rsid w:val="008676CD"/>
    <w:rsid w:val="0087733E"/>
    <w:rsid w:val="008B39C8"/>
    <w:rsid w:val="008C16C1"/>
    <w:rsid w:val="008C5934"/>
    <w:rsid w:val="008D4135"/>
    <w:rsid w:val="008E1600"/>
    <w:rsid w:val="008E1E1A"/>
    <w:rsid w:val="008F211D"/>
    <w:rsid w:val="00910FF0"/>
    <w:rsid w:val="00912A9F"/>
    <w:rsid w:val="0092097B"/>
    <w:rsid w:val="00925F12"/>
    <w:rsid w:val="00931329"/>
    <w:rsid w:val="00931E79"/>
    <w:rsid w:val="009476F0"/>
    <w:rsid w:val="00956D51"/>
    <w:rsid w:val="00962849"/>
    <w:rsid w:val="00970A9C"/>
    <w:rsid w:val="00992F4B"/>
    <w:rsid w:val="0099768F"/>
    <w:rsid w:val="009B1B01"/>
    <w:rsid w:val="009B7733"/>
    <w:rsid w:val="009C03A0"/>
    <w:rsid w:val="009D6D6A"/>
    <w:rsid w:val="009E5A92"/>
    <w:rsid w:val="009F2918"/>
    <w:rsid w:val="009F5D02"/>
    <w:rsid w:val="00A31190"/>
    <w:rsid w:val="00A46130"/>
    <w:rsid w:val="00A555A7"/>
    <w:rsid w:val="00A56071"/>
    <w:rsid w:val="00A744FD"/>
    <w:rsid w:val="00A829A8"/>
    <w:rsid w:val="00A93AC1"/>
    <w:rsid w:val="00AC00D4"/>
    <w:rsid w:val="00AC1086"/>
    <w:rsid w:val="00AC4414"/>
    <w:rsid w:val="00AF16F0"/>
    <w:rsid w:val="00AF218B"/>
    <w:rsid w:val="00AF4678"/>
    <w:rsid w:val="00B04738"/>
    <w:rsid w:val="00B2278B"/>
    <w:rsid w:val="00B31BC7"/>
    <w:rsid w:val="00B32231"/>
    <w:rsid w:val="00B355D7"/>
    <w:rsid w:val="00B63754"/>
    <w:rsid w:val="00B64139"/>
    <w:rsid w:val="00B658A1"/>
    <w:rsid w:val="00B65DD2"/>
    <w:rsid w:val="00B71763"/>
    <w:rsid w:val="00B84ADB"/>
    <w:rsid w:val="00B8524D"/>
    <w:rsid w:val="00B92C27"/>
    <w:rsid w:val="00B95051"/>
    <w:rsid w:val="00BA261A"/>
    <w:rsid w:val="00BA3EAF"/>
    <w:rsid w:val="00BA6F2B"/>
    <w:rsid w:val="00BB34DF"/>
    <w:rsid w:val="00BC2DA6"/>
    <w:rsid w:val="00BC70BE"/>
    <w:rsid w:val="00BD127D"/>
    <w:rsid w:val="00BD496D"/>
    <w:rsid w:val="00BD5009"/>
    <w:rsid w:val="00BD77C8"/>
    <w:rsid w:val="00BE4CD8"/>
    <w:rsid w:val="00BF1A04"/>
    <w:rsid w:val="00C06DA9"/>
    <w:rsid w:val="00C20C3C"/>
    <w:rsid w:val="00C2249F"/>
    <w:rsid w:val="00C31A17"/>
    <w:rsid w:val="00C3684D"/>
    <w:rsid w:val="00C42C7F"/>
    <w:rsid w:val="00C45DB0"/>
    <w:rsid w:val="00C51FB6"/>
    <w:rsid w:val="00C539E4"/>
    <w:rsid w:val="00C70565"/>
    <w:rsid w:val="00C905A4"/>
    <w:rsid w:val="00CA1F06"/>
    <w:rsid w:val="00CB7A38"/>
    <w:rsid w:val="00CE2265"/>
    <w:rsid w:val="00CE32D5"/>
    <w:rsid w:val="00CF2970"/>
    <w:rsid w:val="00CF45F4"/>
    <w:rsid w:val="00CF73EA"/>
    <w:rsid w:val="00D028B5"/>
    <w:rsid w:val="00D11E9D"/>
    <w:rsid w:val="00D1641B"/>
    <w:rsid w:val="00D2537B"/>
    <w:rsid w:val="00D365C6"/>
    <w:rsid w:val="00D41C71"/>
    <w:rsid w:val="00D41C8B"/>
    <w:rsid w:val="00D42B6F"/>
    <w:rsid w:val="00D55F37"/>
    <w:rsid w:val="00D621D6"/>
    <w:rsid w:val="00D63C55"/>
    <w:rsid w:val="00D65782"/>
    <w:rsid w:val="00D70F4A"/>
    <w:rsid w:val="00D74B28"/>
    <w:rsid w:val="00D74D24"/>
    <w:rsid w:val="00D75689"/>
    <w:rsid w:val="00D76832"/>
    <w:rsid w:val="00D77FDB"/>
    <w:rsid w:val="00DA2010"/>
    <w:rsid w:val="00DA292F"/>
    <w:rsid w:val="00DA3ABA"/>
    <w:rsid w:val="00DA4145"/>
    <w:rsid w:val="00DA7350"/>
    <w:rsid w:val="00DC4DC9"/>
    <w:rsid w:val="00DE3151"/>
    <w:rsid w:val="00DF5251"/>
    <w:rsid w:val="00E04494"/>
    <w:rsid w:val="00E07563"/>
    <w:rsid w:val="00E12ED0"/>
    <w:rsid w:val="00E30CDE"/>
    <w:rsid w:val="00E47525"/>
    <w:rsid w:val="00E518FA"/>
    <w:rsid w:val="00E54A26"/>
    <w:rsid w:val="00E5580E"/>
    <w:rsid w:val="00E616A7"/>
    <w:rsid w:val="00E66556"/>
    <w:rsid w:val="00E81D12"/>
    <w:rsid w:val="00E9077D"/>
    <w:rsid w:val="00E96052"/>
    <w:rsid w:val="00E97E37"/>
    <w:rsid w:val="00EA34A8"/>
    <w:rsid w:val="00EB5A95"/>
    <w:rsid w:val="00ED41C7"/>
    <w:rsid w:val="00ED53A7"/>
    <w:rsid w:val="00ED6258"/>
    <w:rsid w:val="00EE6498"/>
    <w:rsid w:val="00F10A89"/>
    <w:rsid w:val="00F14961"/>
    <w:rsid w:val="00F14D31"/>
    <w:rsid w:val="00F20018"/>
    <w:rsid w:val="00F21A50"/>
    <w:rsid w:val="00F516C0"/>
    <w:rsid w:val="00F542F4"/>
    <w:rsid w:val="00F54D78"/>
    <w:rsid w:val="00F55728"/>
    <w:rsid w:val="00F55CAB"/>
    <w:rsid w:val="00F5643A"/>
    <w:rsid w:val="00F56E48"/>
    <w:rsid w:val="00F67BE2"/>
    <w:rsid w:val="00F717C5"/>
    <w:rsid w:val="00F7420F"/>
    <w:rsid w:val="00F87413"/>
    <w:rsid w:val="00F9403F"/>
    <w:rsid w:val="00F9787D"/>
    <w:rsid w:val="00FA1038"/>
    <w:rsid w:val="00FB0D05"/>
    <w:rsid w:val="00FB3FDE"/>
    <w:rsid w:val="00FC1583"/>
    <w:rsid w:val="00FC15CD"/>
    <w:rsid w:val="00FD5842"/>
    <w:rsid w:val="00FE157F"/>
    <w:rsid w:val="00FF0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06CF5"/>
  <w15:docId w15:val="{1807B935-CDFA-4662-A04A-BDA9F611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41B"/>
    <w:pPr>
      <w:spacing w:after="200" w:line="300" w:lineRule="exact"/>
      <w:ind w:left="720"/>
    </w:pPr>
    <w:rPr>
      <w:rFonts w:ascii="Arial" w:hAnsi="Arial"/>
      <w:szCs w:val="24"/>
    </w:rPr>
  </w:style>
  <w:style w:type="paragraph" w:styleId="Heading1">
    <w:name w:val="heading 1"/>
    <w:basedOn w:val="Normal"/>
    <w:next w:val="Normal"/>
    <w:qFormat/>
    <w:rsid w:val="0087733E"/>
    <w:pPr>
      <w:keepNext/>
      <w:pageBreakBefore/>
      <w:tabs>
        <w:tab w:val="left" w:pos="0"/>
        <w:tab w:val="left" w:pos="1980"/>
      </w:tabs>
      <w:spacing w:line="400" w:lineRule="exact"/>
      <w:ind w:left="0"/>
      <w:outlineLvl w:val="0"/>
    </w:pPr>
    <w:rPr>
      <w:rFonts w:ascii="Arial Black" w:hAnsi="Arial Black"/>
      <w:sz w:val="32"/>
      <w:szCs w:val="32"/>
    </w:rPr>
  </w:style>
  <w:style w:type="paragraph" w:styleId="Heading2">
    <w:name w:val="heading 2"/>
    <w:basedOn w:val="Normal"/>
    <w:next w:val="Normal"/>
    <w:qFormat/>
    <w:rsid w:val="0087733E"/>
    <w:pPr>
      <w:keepNext/>
      <w:tabs>
        <w:tab w:val="left" w:pos="720"/>
      </w:tabs>
      <w:spacing w:before="200" w:after="100"/>
      <w:ind w:left="180"/>
      <w:outlineLvl w:val="1"/>
    </w:pPr>
    <w:rPr>
      <w:rFonts w:ascii="Arial Bold" w:hAnsi="Arial Bold"/>
      <w:b/>
      <w:sz w:val="22"/>
      <w:szCs w:val="22"/>
    </w:rPr>
  </w:style>
  <w:style w:type="paragraph" w:styleId="Heading3">
    <w:name w:val="heading 3"/>
    <w:basedOn w:val="Normal"/>
    <w:next w:val="Normal"/>
    <w:qFormat/>
    <w:rsid w:val="0087733E"/>
    <w:pPr>
      <w:keepNext/>
      <w:tabs>
        <w:tab w:val="left" w:pos="1440"/>
      </w:tabs>
      <w:outlineLvl w:val="2"/>
    </w:pPr>
    <w:rPr>
      <w:b/>
      <w:szCs w:val="20"/>
    </w:rPr>
  </w:style>
  <w:style w:type="paragraph" w:styleId="Heading4">
    <w:name w:val="heading 4"/>
    <w:basedOn w:val="Normal"/>
    <w:next w:val="Normal"/>
    <w:qFormat/>
    <w:rsid w:val="0087733E"/>
    <w:pPr>
      <w:keepNext/>
      <w:ind w:left="0"/>
      <w:outlineLvl w:val="3"/>
    </w:pPr>
    <w:rPr>
      <w:szCs w:val="20"/>
    </w:rPr>
  </w:style>
  <w:style w:type="paragraph" w:styleId="Heading5">
    <w:name w:val="heading 5"/>
    <w:basedOn w:val="Normal"/>
    <w:next w:val="Normal"/>
    <w:qFormat/>
    <w:rsid w:val="0087733E"/>
    <w:pPr>
      <w:tabs>
        <w:tab w:val="left" w:pos="360"/>
      </w:tabs>
      <w:ind w:left="0"/>
      <w:outlineLvl w:val="4"/>
    </w:pPr>
    <w:rPr>
      <w:szCs w:val="20"/>
    </w:rPr>
  </w:style>
  <w:style w:type="paragraph" w:styleId="Heading6">
    <w:name w:val="heading 6"/>
    <w:basedOn w:val="Normal"/>
    <w:next w:val="Normal"/>
    <w:qFormat/>
    <w:rsid w:val="0087733E"/>
    <w:pPr>
      <w:tabs>
        <w:tab w:val="left" w:pos="360"/>
      </w:tabs>
      <w:ind w:left="0"/>
      <w:outlineLvl w:val="5"/>
    </w:pPr>
    <w:rPr>
      <w:szCs w:val="20"/>
    </w:rPr>
  </w:style>
  <w:style w:type="paragraph" w:styleId="Heading7">
    <w:name w:val="heading 7"/>
    <w:basedOn w:val="Normal"/>
    <w:next w:val="Normal"/>
    <w:qFormat/>
    <w:rsid w:val="0087733E"/>
    <w:pPr>
      <w:tabs>
        <w:tab w:val="left" w:pos="360"/>
      </w:tabs>
      <w:spacing w:after="0"/>
      <w:ind w:left="0"/>
      <w:outlineLvl w:val="6"/>
    </w:pPr>
    <w:rPr>
      <w:szCs w:val="20"/>
    </w:rPr>
  </w:style>
  <w:style w:type="paragraph" w:styleId="Heading8">
    <w:name w:val="heading 8"/>
    <w:basedOn w:val="Normal"/>
    <w:next w:val="Normal"/>
    <w:qFormat/>
    <w:rsid w:val="0087733E"/>
    <w:pPr>
      <w:tabs>
        <w:tab w:val="left" w:pos="360"/>
      </w:tabs>
      <w:spacing w:after="0"/>
      <w:ind w:left="0"/>
      <w:outlineLvl w:val="7"/>
    </w:pPr>
    <w:rPr>
      <w:szCs w:val="20"/>
    </w:rPr>
  </w:style>
  <w:style w:type="paragraph" w:styleId="Heading9">
    <w:name w:val="heading 9"/>
    <w:basedOn w:val="Normal"/>
    <w:next w:val="Normal"/>
    <w:qFormat/>
    <w:rsid w:val="0087733E"/>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87733E"/>
    <w:pPr>
      <w:ind w:right="720"/>
    </w:pPr>
    <w:rPr>
      <w:i/>
    </w:rPr>
  </w:style>
  <w:style w:type="paragraph" w:customStyle="1" w:styleId="FigureHead">
    <w:name w:val="Figure Head"/>
    <w:basedOn w:val="Normal"/>
    <w:rsid w:val="0087733E"/>
    <w:rPr>
      <w:rFonts w:ascii="Arial Bold" w:hAnsi="Arial Bold"/>
      <w:b/>
      <w:bCs/>
      <w:sz w:val="16"/>
    </w:rPr>
  </w:style>
  <w:style w:type="paragraph" w:styleId="Footer">
    <w:name w:val="footer"/>
    <w:rsid w:val="0087733E"/>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link w:val="HeaderChar"/>
    <w:uiPriority w:val="99"/>
    <w:rsid w:val="0087733E"/>
    <w:pPr>
      <w:pBdr>
        <w:top w:val="none" w:sz="0" w:space="0" w:color="auto"/>
        <w:bottom w:val="dotted" w:sz="4" w:space="3" w:color="B40000"/>
      </w:pBdr>
    </w:pPr>
  </w:style>
  <w:style w:type="character" w:styleId="Hyperlink">
    <w:name w:val="Hyperlink"/>
    <w:uiPriority w:val="99"/>
    <w:rsid w:val="0087733E"/>
    <w:rPr>
      <w:color w:val="B40000"/>
      <w:u w:val="none"/>
    </w:rPr>
  </w:style>
  <w:style w:type="paragraph" w:customStyle="1" w:styleId="List-bullet">
    <w:name w:val="List-bullet"/>
    <w:basedOn w:val="Normal"/>
    <w:rsid w:val="0087733E"/>
    <w:pPr>
      <w:numPr>
        <w:numId w:val="38"/>
      </w:numPr>
      <w:tabs>
        <w:tab w:val="left" w:pos="1080"/>
      </w:tabs>
    </w:pPr>
  </w:style>
  <w:style w:type="paragraph" w:customStyle="1" w:styleId="List-bullet00">
    <w:name w:val="List-bullet 0/0"/>
    <w:basedOn w:val="List-bullet"/>
    <w:rsid w:val="0087733E"/>
    <w:pPr>
      <w:numPr>
        <w:numId w:val="39"/>
      </w:numPr>
      <w:spacing w:after="0"/>
    </w:pPr>
  </w:style>
  <w:style w:type="paragraph" w:customStyle="1" w:styleId="Normal00">
    <w:name w:val="Normal 0/0"/>
    <w:basedOn w:val="Normal"/>
    <w:rsid w:val="0087733E"/>
    <w:pPr>
      <w:spacing w:after="0"/>
      <w:ind w:left="0"/>
    </w:pPr>
  </w:style>
  <w:style w:type="character" w:customStyle="1" w:styleId="Normal-IndentChar">
    <w:name w:val="Normal-Indent Char"/>
    <w:rsid w:val="0087733E"/>
    <w:rPr>
      <w:rFonts w:ascii="Arial" w:hAnsi="Arial"/>
      <w:szCs w:val="22"/>
      <w:lang w:val="en-US" w:eastAsia="en-US" w:bidi="ar-SA"/>
    </w:rPr>
  </w:style>
  <w:style w:type="paragraph" w:customStyle="1" w:styleId="PFRHistoryTitle">
    <w:name w:val="PFR History Title"/>
    <w:basedOn w:val="Normal"/>
    <w:rsid w:val="0087733E"/>
    <w:pPr>
      <w:tabs>
        <w:tab w:val="left" w:pos="1440"/>
        <w:tab w:val="right" w:pos="9360"/>
      </w:tabs>
      <w:spacing w:before="1440" w:after="60"/>
      <w:ind w:left="0"/>
      <w:jc w:val="center"/>
    </w:pPr>
    <w:rPr>
      <w:rFonts w:ascii="Arial Bold" w:hAnsi="Arial Bold"/>
      <w:b/>
      <w:sz w:val="24"/>
      <w:szCs w:val="22"/>
    </w:rPr>
  </w:style>
  <w:style w:type="paragraph" w:customStyle="1" w:styleId="PFRRevisionNote">
    <w:name w:val="PFR Revision Note"/>
    <w:basedOn w:val="Normal"/>
    <w:rsid w:val="0087733E"/>
    <w:pPr>
      <w:tabs>
        <w:tab w:val="right" w:pos="6840"/>
        <w:tab w:val="right" w:pos="9360"/>
      </w:tabs>
      <w:spacing w:after="0"/>
    </w:pPr>
    <w:rPr>
      <w:rFonts w:ascii="Arial Bold" w:hAnsi="Arial Bold"/>
      <w:b/>
      <w:szCs w:val="22"/>
    </w:rPr>
  </w:style>
  <w:style w:type="paragraph" w:customStyle="1" w:styleId="TableText">
    <w:name w:val="Table Text"/>
    <w:basedOn w:val="Normal"/>
    <w:rsid w:val="0087733E"/>
    <w:pPr>
      <w:spacing w:after="0" w:line="220" w:lineRule="exact"/>
      <w:ind w:left="0"/>
    </w:pPr>
    <w:rPr>
      <w:sz w:val="18"/>
    </w:rPr>
  </w:style>
  <w:style w:type="paragraph" w:customStyle="1" w:styleId="Table-bullet">
    <w:name w:val="Table-bullet"/>
    <w:basedOn w:val="TableText"/>
    <w:rsid w:val="0087733E"/>
    <w:pPr>
      <w:numPr>
        <w:numId w:val="40"/>
      </w:numPr>
      <w:tabs>
        <w:tab w:val="clear" w:pos="1080"/>
        <w:tab w:val="left" w:pos="180"/>
      </w:tabs>
      <w:ind w:left="187" w:hanging="144"/>
    </w:pPr>
  </w:style>
  <w:style w:type="paragraph" w:customStyle="1" w:styleId="TextBox">
    <w:name w:val="Text Box"/>
    <w:rsid w:val="0087733E"/>
    <w:pPr>
      <w:spacing w:line="180" w:lineRule="exact"/>
      <w:jc w:val="center"/>
    </w:pPr>
    <w:rPr>
      <w:rFonts w:ascii="Arial" w:hAnsi="Arial"/>
      <w:sz w:val="14"/>
    </w:rPr>
  </w:style>
  <w:style w:type="paragraph" w:styleId="TOC1">
    <w:name w:val="toc 1"/>
    <w:basedOn w:val="Normal"/>
    <w:next w:val="Normal"/>
    <w:autoRedefine/>
    <w:semiHidden/>
    <w:rsid w:val="0087733E"/>
    <w:pPr>
      <w:tabs>
        <w:tab w:val="left" w:pos="2160"/>
        <w:tab w:val="right" w:leader="dot" w:pos="8280"/>
      </w:tabs>
      <w:spacing w:before="100" w:after="100"/>
      <w:ind w:left="1080"/>
    </w:pPr>
    <w:rPr>
      <w:noProof/>
    </w:rPr>
  </w:style>
  <w:style w:type="paragraph" w:styleId="TOC2">
    <w:name w:val="toc 2"/>
    <w:basedOn w:val="TOC1"/>
    <w:next w:val="Normal"/>
    <w:autoRedefine/>
    <w:uiPriority w:val="39"/>
    <w:rsid w:val="0087733E"/>
    <w:pPr>
      <w:spacing w:before="0" w:after="0"/>
      <w:ind w:left="1627"/>
    </w:pPr>
  </w:style>
  <w:style w:type="paragraph" w:styleId="TOC3">
    <w:name w:val="toc 3"/>
    <w:basedOn w:val="TOC2"/>
    <w:next w:val="Normal"/>
    <w:autoRedefine/>
    <w:semiHidden/>
    <w:rsid w:val="0087733E"/>
    <w:pPr>
      <w:tabs>
        <w:tab w:val="left" w:pos="3060"/>
        <w:tab w:val="right" w:pos="7560"/>
      </w:tabs>
      <w:ind w:left="2340"/>
    </w:pPr>
    <w:rPr>
      <w:rFonts w:ascii="Times New Roman" w:hAnsi="Times New Roman"/>
      <w:sz w:val="24"/>
    </w:rPr>
  </w:style>
  <w:style w:type="paragraph" w:customStyle="1" w:styleId="Z-agcycvr-Title">
    <w:name w:val="Z-agcycvr-Title"/>
    <w:basedOn w:val="Heading4"/>
    <w:rsid w:val="0087733E"/>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87733E"/>
    <w:pPr>
      <w:spacing w:line="400" w:lineRule="exact"/>
    </w:pPr>
  </w:style>
  <w:style w:type="paragraph" w:customStyle="1" w:styleId="Z-agcycvr-name">
    <w:name w:val="Z-agcycvr-name"/>
    <w:basedOn w:val="Normal"/>
    <w:rsid w:val="0087733E"/>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87733E"/>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87733E"/>
    <w:pPr>
      <w:tabs>
        <w:tab w:val="left" w:pos="7985"/>
      </w:tabs>
      <w:spacing w:before="0"/>
    </w:pPr>
    <w:rPr>
      <w:rFonts w:ascii="Arial Narrow" w:hAnsi="Arial Narrow"/>
      <w:b w:val="0"/>
      <w:bCs/>
      <w:spacing w:val="20"/>
      <w:sz w:val="20"/>
    </w:rPr>
  </w:style>
  <w:style w:type="paragraph" w:customStyle="1" w:styleId="Z-Bul1">
    <w:name w:val="Z-Bul1"/>
    <w:basedOn w:val="Normal"/>
    <w:rsid w:val="0087733E"/>
    <w:pPr>
      <w:tabs>
        <w:tab w:val="center" w:pos="4680"/>
        <w:tab w:val="right" w:pos="9360"/>
      </w:tabs>
      <w:spacing w:line="240" w:lineRule="auto"/>
      <w:ind w:left="0"/>
    </w:pPr>
    <w:rPr>
      <w:rFonts w:cs="Arial"/>
    </w:rPr>
  </w:style>
  <w:style w:type="paragraph" w:customStyle="1" w:styleId="Z-cvr-docinfo">
    <w:name w:val="Z-cvr-docinfo"/>
    <w:basedOn w:val="Normal"/>
    <w:rsid w:val="0087733E"/>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87733E"/>
    <w:pPr>
      <w:tabs>
        <w:tab w:val="clear" w:pos="1440"/>
        <w:tab w:val="center" w:pos="4680"/>
        <w:tab w:val="right" w:pos="9360"/>
      </w:tabs>
      <w:spacing w:line="400" w:lineRule="exact"/>
      <w:ind w:left="0"/>
    </w:pPr>
    <w:rPr>
      <w:rFonts w:ascii="Arial Black" w:hAnsi="Arial Black" w:cs="Arial"/>
      <w:b w:val="0"/>
      <w:sz w:val="32"/>
      <w:szCs w:val="24"/>
    </w:rPr>
  </w:style>
  <w:style w:type="paragraph" w:customStyle="1" w:styleId="Z-cvr-Header">
    <w:name w:val="Z-cvr-Header"/>
    <w:basedOn w:val="Header"/>
    <w:rsid w:val="0087733E"/>
    <w:pPr>
      <w:jc w:val="right"/>
    </w:pPr>
    <w:rPr>
      <w:rFonts w:ascii="Arial Narrow" w:hAnsi="Arial Narrow"/>
      <w:color w:val="B40000"/>
      <w:spacing w:val="20"/>
    </w:rPr>
  </w:style>
  <w:style w:type="paragraph" w:customStyle="1" w:styleId="Z-cvr-Normal">
    <w:name w:val="Z-cvr-Normal"/>
    <w:basedOn w:val="Normal"/>
    <w:rsid w:val="0087733E"/>
    <w:pPr>
      <w:tabs>
        <w:tab w:val="center" w:pos="4680"/>
        <w:tab w:val="right" w:pos="9360"/>
      </w:tabs>
      <w:ind w:left="0"/>
    </w:pPr>
    <w:rPr>
      <w:rFonts w:cs="Arial"/>
      <w:bCs/>
    </w:rPr>
  </w:style>
  <w:style w:type="paragraph" w:customStyle="1" w:styleId="Z-cvr-Title">
    <w:name w:val="Z-cvr-Title"/>
    <w:basedOn w:val="Normal"/>
    <w:rsid w:val="0087733E"/>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87733E"/>
    <w:pPr>
      <w:spacing w:before="120"/>
    </w:pPr>
    <w:rPr>
      <w:rFonts w:ascii="Arial" w:hAnsi="Arial"/>
      <w:color w:val="B40000"/>
      <w:sz w:val="56"/>
    </w:rPr>
  </w:style>
  <w:style w:type="paragraph" w:customStyle="1" w:styleId="Z-FooterNote">
    <w:name w:val="Z-FooterNote"/>
    <w:basedOn w:val="Normal"/>
    <w:rsid w:val="0087733E"/>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87733E"/>
    <w:pPr>
      <w:pageBreakBefore w:val="0"/>
    </w:pPr>
    <w:rPr>
      <w:caps/>
    </w:rPr>
  </w:style>
  <w:style w:type="character" w:styleId="PageNumber">
    <w:name w:val="page number"/>
    <w:basedOn w:val="DefaultParagraphFont"/>
    <w:rsid w:val="0087733E"/>
  </w:style>
  <w:style w:type="paragraph" w:styleId="TOC4">
    <w:name w:val="toc 4"/>
    <w:basedOn w:val="Normal"/>
    <w:next w:val="Normal"/>
    <w:autoRedefine/>
    <w:semiHidden/>
    <w:rsid w:val="0087733E"/>
    <w:pPr>
      <w:ind w:left="600"/>
    </w:pPr>
  </w:style>
  <w:style w:type="paragraph" w:styleId="TOC5">
    <w:name w:val="toc 5"/>
    <w:basedOn w:val="Normal"/>
    <w:next w:val="Normal"/>
    <w:autoRedefine/>
    <w:semiHidden/>
    <w:rsid w:val="0087733E"/>
    <w:pPr>
      <w:ind w:left="800"/>
    </w:pPr>
  </w:style>
  <w:style w:type="paragraph" w:styleId="TOC6">
    <w:name w:val="toc 6"/>
    <w:basedOn w:val="Normal"/>
    <w:next w:val="Normal"/>
    <w:autoRedefine/>
    <w:semiHidden/>
    <w:rsid w:val="0087733E"/>
    <w:pPr>
      <w:ind w:left="1000"/>
    </w:pPr>
  </w:style>
  <w:style w:type="paragraph" w:styleId="TOC7">
    <w:name w:val="toc 7"/>
    <w:basedOn w:val="Normal"/>
    <w:next w:val="Normal"/>
    <w:autoRedefine/>
    <w:semiHidden/>
    <w:rsid w:val="0087733E"/>
    <w:pPr>
      <w:ind w:left="1200"/>
    </w:pPr>
  </w:style>
  <w:style w:type="paragraph" w:styleId="TOC8">
    <w:name w:val="toc 8"/>
    <w:basedOn w:val="Normal"/>
    <w:next w:val="Normal"/>
    <w:autoRedefine/>
    <w:semiHidden/>
    <w:rsid w:val="0087733E"/>
    <w:pPr>
      <w:ind w:left="1400"/>
    </w:pPr>
  </w:style>
  <w:style w:type="paragraph" w:styleId="TOC9">
    <w:name w:val="toc 9"/>
    <w:basedOn w:val="Normal"/>
    <w:next w:val="Normal"/>
    <w:autoRedefine/>
    <w:semiHidden/>
    <w:rsid w:val="0087733E"/>
    <w:pPr>
      <w:ind w:left="1600"/>
    </w:pPr>
  </w:style>
  <w:style w:type="paragraph" w:styleId="BodyTextIndent">
    <w:name w:val="Body Text Indent"/>
    <w:basedOn w:val="Normal"/>
    <w:rsid w:val="0087733E"/>
    <w:pPr>
      <w:keepNext/>
    </w:pPr>
  </w:style>
  <w:style w:type="paragraph" w:styleId="BodyTextIndent2">
    <w:name w:val="Body Text Indent 2"/>
    <w:basedOn w:val="Normal"/>
    <w:rsid w:val="00356468"/>
    <w:pPr>
      <w:keepNext/>
    </w:pPr>
  </w:style>
  <w:style w:type="paragraph" w:styleId="BalloonText">
    <w:name w:val="Balloon Text"/>
    <w:basedOn w:val="Normal"/>
    <w:semiHidden/>
    <w:rsid w:val="00F55CAB"/>
    <w:rPr>
      <w:rFonts w:ascii="Tahoma" w:hAnsi="Tahoma" w:cs="Tahoma"/>
      <w:sz w:val="16"/>
      <w:szCs w:val="16"/>
    </w:rPr>
  </w:style>
  <w:style w:type="character" w:customStyle="1" w:styleId="tlid-translation">
    <w:name w:val="tlid-translation"/>
    <w:basedOn w:val="DefaultParagraphFont"/>
    <w:rsid w:val="00DA3ABA"/>
  </w:style>
  <w:style w:type="table" w:styleId="TableGrid">
    <w:name w:val="Table Grid"/>
    <w:basedOn w:val="TableNormal"/>
    <w:uiPriority w:val="59"/>
    <w:rsid w:val="00DE315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56C1"/>
    <w:pPr>
      <w:contextualSpacing/>
    </w:pPr>
  </w:style>
  <w:style w:type="character" w:customStyle="1" w:styleId="HeaderChar">
    <w:name w:val="Header Char"/>
    <w:basedOn w:val="DefaultParagraphFont"/>
    <w:link w:val="Header"/>
    <w:uiPriority w:val="99"/>
    <w:rsid w:val="00E07563"/>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5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StageGateDeliverable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DIRDepartment xmlns="d222814d-fbd4-4986-9c48-5890cfaa490d">3</DIRDepartment>
    <DocumentAuthor xmlns="d222814d-fbd4-4986-9c48-5890cfaa490d">Mary Ann Ellerman</DocumentAuthor>
    <DocumentStatus xmlns="d222814d-fbd4-4986-9c48-5890cfaa490d">Active</DocumentStatus>
    <DocumentKeywords xmlns="d222814d-fbd4-4986-9c48-5890cfaa490d">framework project plan template</DocumentKeywords>
    <DocumentPublicationDate xmlns="d222814d-fbd4-4986-9c48-5890cfaa490d">2010-06-29T22:00:00+00:00</DocumentPublicationDate>
    <DocumentType xmlns="d222814d-fbd4-4986-9c48-5890cfaa490d">Template</DocumentType>
    <TSLACType xmlns="d222814d-fbd4-4986-9c48-5890cfaa490d">16</TSLACType>
    <TSLACSubject xmlns="d222814d-fbd4-4986-9c48-5890cfaa490d">;#Government&gt;Government information;#Government&gt;State governments;#</TSLACSubject>
  </documentManagement>
</p:properties>
</file>

<file path=customXml/item4.xml><?xml version="1.0" encoding="utf-8"?>
<ct:contentTypeSchema xmlns:ct="http://schemas.microsoft.com/office/2006/metadata/contentType" xmlns:ma="http://schemas.microsoft.com/office/2006/metadata/properties/metaAttributes" ct:_="" ma:_="" ma:contentTypeName="Texas DIR Document" ma:contentTypeID="0x0101000BAB836F5FA1384AA72C2AD6D4AC9E6D0039E29B41C585AB4098897B3294D45860" ma:contentTypeVersion="19" ma:contentTypeDescription="" ma:contentTypeScope="" ma:versionID="4dabe91c721f9325d4ca30490b778f3d">
  <xsd:schema xmlns:xsd="http://www.w3.org/2001/XMLSchema" xmlns:p="http://schemas.microsoft.com/office/2006/metadata/properties" xmlns:ns2="d222814d-fbd4-4986-9c48-5890cfaa490d" targetNamespace="http://schemas.microsoft.com/office/2006/metadata/properties" ma:root="true" ma:fieldsID="54841256f59ef08bdea063d2b0cee516" ns2:_="">
    <xsd:import namespace="d222814d-fbd4-4986-9c48-5890cfaa490d"/>
    <xsd:element name="properties">
      <xsd:complexType>
        <xsd:sequence>
          <xsd:element name="documentManagement">
            <xsd:complexType>
              <xsd:all>
                <xsd:element ref="ns2:DIRDepartment"/>
                <xsd:element ref="ns2:DocumentKeywords"/>
                <xsd:element ref="ns2:DocumentType"/>
                <xsd:element ref="ns2:DocumentStatus"/>
                <xsd:element ref="ns2:DocumentAuthor"/>
                <xsd:element ref="ns2:DocumentPublicationDate"/>
                <xsd:element ref="ns2:TSLACSubject"/>
                <xsd:element ref="ns2:TSLACType"/>
              </xsd:all>
            </xsd:complexType>
          </xsd:element>
        </xsd:sequence>
      </xsd:complexType>
    </xsd:element>
  </xsd:schema>
  <xsd:schema xmlns:xsd="http://www.w3.org/2001/XMLSchema" xmlns:dms="http://schemas.microsoft.com/office/2006/documentManagement/types" targetNamespace="d222814d-fbd4-4986-9c48-5890cfaa490d" elementFormDefault="qualified">
    <xsd:import namespace="http://schemas.microsoft.com/office/2006/documentManagement/types"/>
    <xsd:element name="DIRDepartment" ma:index="9" ma:displayName="DIRDepartment" ma:list="aa98f347-5986-4586-9c0c-8ccb31f279a5" ma:internalName="DIRDepartment" ma:readOnly="false" ma:showField="Title" ma:web="bce4811b-77c0-4d59-94c4-23b0864f8b14">
      <xsd:simpleType>
        <xsd:restriction base="dms:Lookup"/>
      </xsd:simpleType>
    </xsd:element>
    <xsd:element name="DocumentKeywords" ma:index="10" ma:displayName="DocumentKeywords" ma:internalName="DocumentKeywords" ma:readOnly="false">
      <xsd:simpleType>
        <xsd:restriction base="dms:Note"/>
      </xsd:simpleType>
    </xsd:element>
    <xsd:element name="DocumentType" ma:index="11" ma:displayName="DocumentType" ma:format="Dropdown" ma:internalName="DocumentType" ma:readOnly="false">
      <xsd:simpleType>
        <xsd:restriction base="dms:Choice">
          <xsd:enumeration value="Report"/>
          <xsd:enumeration value="Plan"/>
          <xsd:enumeration value="Standard"/>
          <xsd:enumeration value="Guideline"/>
          <xsd:enumeration value="Template"/>
          <xsd:enumeration value="Paper"/>
          <xsd:enumeration value="Form"/>
          <xsd:enumeration value="Press Release"/>
          <xsd:enumeration value="Agreement"/>
        </xsd:restriction>
      </xsd:simpleType>
    </xsd:element>
    <xsd:element name="DocumentStatus" ma:index="12" ma:displayName="DocumentStatus" ma:format="Dropdown" ma:internalName="DocumentStatus" ma:readOnly="false">
      <xsd:simpleType>
        <xsd:restriction base="dms:Choice">
          <xsd:enumeration value="Active"/>
          <xsd:enumeration value="Historical"/>
          <xsd:enumeration value="Posted for Review"/>
          <xsd:enumeration value="Under DIR Review"/>
          <xsd:enumeration value="Retired"/>
        </xsd:restriction>
      </xsd:simpleType>
    </xsd:element>
    <xsd:element name="DocumentAuthor" ma:index="13" ma:displayName="DocumentAuthor" ma:internalName="DocumentAuthor" ma:readOnly="false">
      <xsd:simpleType>
        <xsd:restriction base="dms:Text">
          <xsd:maxLength value="255"/>
        </xsd:restriction>
      </xsd:simpleType>
    </xsd:element>
    <xsd:element name="DocumentPublicationDate" ma:index="14" ma:displayName="DocumentPublicationDate" ma:format="DateOnly" ma:internalName="DocumentPublicationDate" ma:readOnly="false">
      <xsd:simpleType>
        <xsd:restriction base="dms:DateTime"/>
      </xsd:simpleType>
    </xsd:element>
    <xsd:element name="TSLACSubject" ma:index="15" ma:displayName="TSLACSubject" ma:description="List of publication subjects provided by the Texas State Library for use in page harvesting by the TRAILS system." ma:internalName="TSLACSubject" ma:readOnly="false">
      <xsd:simpleType>
        <xsd:restriction base="dms:Unknown"/>
      </xsd:simpleType>
    </xsd:element>
    <xsd:element name="TSLACType" ma:index="16" ma:displayName="TSLACType" ma:description="List of publication types provided by the Texas State Library for use in page harvesting by the TRAILS system." ma:list="15c6cb2c-a6d1-4f5e-8940-c832575dc104" ma:internalName="TSLACType" ma:readOnly="false" ma:showField="Title" ma:web="bce4811b-77c0-4d59-94c4-23b0864f8b14">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axOccurs="1" ma:index="8" ma:displayName="_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5B088-E436-4E58-B191-CCC74FEC5126}">
  <ds:schemaRefs>
    <ds:schemaRef ds:uri="http://schemas.microsoft.com/sharepoint/v3/contenttype/forms"/>
  </ds:schemaRefs>
</ds:datastoreItem>
</file>

<file path=customXml/itemProps2.xml><?xml version="1.0" encoding="utf-8"?>
<ds:datastoreItem xmlns:ds="http://schemas.openxmlformats.org/officeDocument/2006/customXml" ds:itemID="{B09D305D-925F-460A-90F2-B8F72D6B8A0B}">
  <ds:schemaRefs>
    <ds:schemaRef ds:uri="http://schemas.microsoft.com/office/2006/metadata/longProperties"/>
  </ds:schemaRefs>
</ds:datastoreItem>
</file>

<file path=customXml/itemProps3.xml><?xml version="1.0" encoding="utf-8"?>
<ds:datastoreItem xmlns:ds="http://schemas.openxmlformats.org/officeDocument/2006/customXml" ds:itemID="{47FCF24F-BE6B-47BD-9E4F-C00BF5243E2D}">
  <ds:schemaRefs>
    <ds:schemaRef ds:uri="http://schemas.microsoft.com/office/2006/metadata/properties"/>
    <ds:schemaRef ds:uri="d222814d-fbd4-4986-9c48-5890cfaa490d"/>
  </ds:schemaRefs>
</ds:datastoreItem>
</file>

<file path=customXml/itemProps4.xml><?xml version="1.0" encoding="utf-8"?>
<ds:datastoreItem xmlns:ds="http://schemas.openxmlformats.org/officeDocument/2006/customXml" ds:itemID="{D7E743F8-08EF-4079-9AB6-A0E09658D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2814d-fbd4-4986-9c48-5890cfaa490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AF3131CD-A09E-4557-BE71-8D9AEF39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StageGateDeliverables</Template>
  <TotalTime>876</TotalTime>
  <Pages>1</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
  <LinksUpToDate>false</LinksUpToDate>
  <CharactersWithSpaces>9210</CharactersWithSpaces>
  <SharedDoc>false</SharedDoc>
  <HLinks>
    <vt:vector size="324" baseType="variant">
      <vt:variant>
        <vt:i4>1507388</vt:i4>
      </vt:variant>
      <vt:variant>
        <vt:i4>320</vt:i4>
      </vt:variant>
      <vt:variant>
        <vt:i4>0</vt:i4>
      </vt:variant>
      <vt:variant>
        <vt:i4>5</vt:i4>
      </vt:variant>
      <vt:variant>
        <vt:lpwstr/>
      </vt:variant>
      <vt:variant>
        <vt:lpwstr>_Toc249246308</vt:lpwstr>
      </vt:variant>
      <vt:variant>
        <vt:i4>1507388</vt:i4>
      </vt:variant>
      <vt:variant>
        <vt:i4>314</vt:i4>
      </vt:variant>
      <vt:variant>
        <vt:i4>0</vt:i4>
      </vt:variant>
      <vt:variant>
        <vt:i4>5</vt:i4>
      </vt:variant>
      <vt:variant>
        <vt:lpwstr/>
      </vt:variant>
      <vt:variant>
        <vt:lpwstr>_Toc249246307</vt:lpwstr>
      </vt:variant>
      <vt:variant>
        <vt:i4>1507388</vt:i4>
      </vt:variant>
      <vt:variant>
        <vt:i4>308</vt:i4>
      </vt:variant>
      <vt:variant>
        <vt:i4>0</vt:i4>
      </vt:variant>
      <vt:variant>
        <vt:i4>5</vt:i4>
      </vt:variant>
      <vt:variant>
        <vt:lpwstr/>
      </vt:variant>
      <vt:variant>
        <vt:lpwstr>_Toc249246306</vt:lpwstr>
      </vt:variant>
      <vt:variant>
        <vt:i4>1507388</vt:i4>
      </vt:variant>
      <vt:variant>
        <vt:i4>302</vt:i4>
      </vt:variant>
      <vt:variant>
        <vt:i4>0</vt:i4>
      </vt:variant>
      <vt:variant>
        <vt:i4>5</vt:i4>
      </vt:variant>
      <vt:variant>
        <vt:lpwstr/>
      </vt:variant>
      <vt:variant>
        <vt:lpwstr>_Toc249246305</vt:lpwstr>
      </vt:variant>
      <vt:variant>
        <vt:i4>1507388</vt:i4>
      </vt:variant>
      <vt:variant>
        <vt:i4>296</vt:i4>
      </vt:variant>
      <vt:variant>
        <vt:i4>0</vt:i4>
      </vt:variant>
      <vt:variant>
        <vt:i4>5</vt:i4>
      </vt:variant>
      <vt:variant>
        <vt:lpwstr/>
      </vt:variant>
      <vt:variant>
        <vt:lpwstr>_Toc249246304</vt:lpwstr>
      </vt:variant>
      <vt:variant>
        <vt:i4>1507388</vt:i4>
      </vt:variant>
      <vt:variant>
        <vt:i4>290</vt:i4>
      </vt:variant>
      <vt:variant>
        <vt:i4>0</vt:i4>
      </vt:variant>
      <vt:variant>
        <vt:i4>5</vt:i4>
      </vt:variant>
      <vt:variant>
        <vt:lpwstr/>
      </vt:variant>
      <vt:variant>
        <vt:lpwstr>_Toc249246303</vt:lpwstr>
      </vt:variant>
      <vt:variant>
        <vt:i4>1507388</vt:i4>
      </vt:variant>
      <vt:variant>
        <vt:i4>284</vt:i4>
      </vt:variant>
      <vt:variant>
        <vt:i4>0</vt:i4>
      </vt:variant>
      <vt:variant>
        <vt:i4>5</vt:i4>
      </vt:variant>
      <vt:variant>
        <vt:lpwstr/>
      </vt:variant>
      <vt:variant>
        <vt:lpwstr>_Toc249246302</vt:lpwstr>
      </vt:variant>
      <vt:variant>
        <vt:i4>1507388</vt:i4>
      </vt:variant>
      <vt:variant>
        <vt:i4>278</vt:i4>
      </vt:variant>
      <vt:variant>
        <vt:i4>0</vt:i4>
      </vt:variant>
      <vt:variant>
        <vt:i4>5</vt:i4>
      </vt:variant>
      <vt:variant>
        <vt:lpwstr/>
      </vt:variant>
      <vt:variant>
        <vt:lpwstr>_Toc249246301</vt:lpwstr>
      </vt:variant>
      <vt:variant>
        <vt:i4>1507388</vt:i4>
      </vt:variant>
      <vt:variant>
        <vt:i4>272</vt:i4>
      </vt:variant>
      <vt:variant>
        <vt:i4>0</vt:i4>
      </vt:variant>
      <vt:variant>
        <vt:i4>5</vt:i4>
      </vt:variant>
      <vt:variant>
        <vt:lpwstr/>
      </vt:variant>
      <vt:variant>
        <vt:lpwstr>_Toc249246300</vt:lpwstr>
      </vt:variant>
      <vt:variant>
        <vt:i4>1966141</vt:i4>
      </vt:variant>
      <vt:variant>
        <vt:i4>266</vt:i4>
      </vt:variant>
      <vt:variant>
        <vt:i4>0</vt:i4>
      </vt:variant>
      <vt:variant>
        <vt:i4>5</vt:i4>
      </vt:variant>
      <vt:variant>
        <vt:lpwstr/>
      </vt:variant>
      <vt:variant>
        <vt:lpwstr>_Toc249246299</vt:lpwstr>
      </vt:variant>
      <vt:variant>
        <vt:i4>1966141</vt:i4>
      </vt:variant>
      <vt:variant>
        <vt:i4>260</vt:i4>
      </vt:variant>
      <vt:variant>
        <vt:i4>0</vt:i4>
      </vt:variant>
      <vt:variant>
        <vt:i4>5</vt:i4>
      </vt:variant>
      <vt:variant>
        <vt:lpwstr/>
      </vt:variant>
      <vt:variant>
        <vt:lpwstr>_Toc249246298</vt:lpwstr>
      </vt:variant>
      <vt:variant>
        <vt:i4>1966141</vt:i4>
      </vt:variant>
      <vt:variant>
        <vt:i4>254</vt:i4>
      </vt:variant>
      <vt:variant>
        <vt:i4>0</vt:i4>
      </vt:variant>
      <vt:variant>
        <vt:i4>5</vt:i4>
      </vt:variant>
      <vt:variant>
        <vt:lpwstr/>
      </vt:variant>
      <vt:variant>
        <vt:lpwstr>_Toc249246297</vt:lpwstr>
      </vt:variant>
      <vt:variant>
        <vt:i4>1966141</vt:i4>
      </vt:variant>
      <vt:variant>
        <vt:i4>248</vt:i4>
      </vt:variant>
      <vt:variant>
        <vt:i4>0</vt:i4>
      </vt:variant>
      <vt:variant>
        <vt:i4>5</vt:i4>
      </vt:variant>
      <vt:variant>
        <vt:lpwstr/>
      </vt:variant>
      <vt:variant>
        <vt:lpwstr>_Toc249246296</vt:lpwstr>
      </vt:variant>
      <vt:variant>
        <vt:i4>1966141</vt:i4>
      </vt:variant>
      <vt:variant>
        <vt:i4>242</vt:i4>
      </vt:variant>
      <vt:variant>
        <vt:i4>0</vt:i4>
      </vt:variant>
      <vt:variant>
        <vt:i4>5</vt:i4>
      </vt:variant>
      <vt:variant>
        <vt:lpwstr/>
      </vt:variant>
      <vt:variant>
        <vt:lpwstr>_Toc249246295</vt:lpwstr>
      </vt:variant>
      <vt:variant>
        <vt:i4>1966141</vt:i4>
      </vt:variant>
      <vt:variant>
        <vt:i4>236</vt:i4>
      </vt:variant>
      <vt:variant>
        <vt:i4>0</vt:i4>
      </vt:variant>
      <vt:variant>
        <vt:i4>5</vt:i4>
      </vt:variant>
      <vt:variant>
        <vt:lpwstr/>
      </vt:variant>
      <vt:variant>
        <vt:lpwstr>_Toc249246294</vt:lpwstr>
      </vt:variant>
      <vt:variant>
        <vt:i4>1966141</vt:i4>
      </vt:variant>
      <vt:variant>
        <vt:i4>230</vt:i4>
      </vt:variant>
      <vt:variant>
        <vt:i4>0</vt:i4>
      </vt:variant>
      <vt:variant>
        <vt:i4>5</vt:i4>
      </vt:variant>
      <vt:variant>
        <vt:lpwstr/>
      </vt:variant>
      <vt:variant>
        <vt:lpwstr>_Toc249246293</vt:lpwstr>
      </vt:variant>
      <vt:variant>
        <vt:i4>1966141</vt:i4>
      </vt:variant>
      <vt:variant>
        <vt:i4>224</vt:i4>
      </vt:variant>
      <vt:variant>
        <vt:i4>0</vt:i4>
      </vt:variant>
      <vt:variant>
        <vt:i4>5</vt:i4>
      </vt:variant>
      <vt:variant>
        <vt:lpwstr/>
      </vt:variant>
      <vt:variant>
        <vt:lpwstr>_Toc249246292</vt:lpwstr>
      </vt:variant>
      <vt:variant>
        <vt:i4>1966141</vt:i4>
      </vt:variant>
      <vt:variant>
        <vt:i4>218</vt:i4>
      </vt:variant>
      <vt:variant>
        <vt:i4>0</vt:i4>
      </vt:variant>
      <vt:variant>
        <vt:i4>5</vt:i4>
      </vt:variant>
      <vt:variant>
        <vt:lpwstr/>
      </vt:variant>
      <vt:variant>
        <vt:lpwstr>_Toc249246291</vt:lpwstr>
      </vt:variant>
      <vt:variant>
        <vt:i4>1966141</vt:i4>
      </vt:variant>
      <vt:variant>
        <vt:i4>212</vt:i4>
      </vt:variant>
      <vt:variant>
        <vt:i4>0</vt:i4>
      </vt:variant>
      <vt:variant>
        <vt:i4>5</vt:i4>
      </vt:variant>
      <vt:variant>
        <vt:lpwstr/>
      </vt:variant>
      <vt:variant>
        <vt:lpwstr>_Toc249246290</vt:lpwstr>
      </vt:variant>
      <vt:variant>
        <vt:i4>2031677</vt:i4>
      </vt:variant>
      <vt:variant>
        <vt:i4>206</vt:i4>
      </vt:variant>
      <vt:variant>
        <vt:i4>0</vt:i4>
      </vt:variant>
      <vt:variant>
        <vt:i4>5</vt:i4>
      </vt:variant>
      <vt:variant>
        <vt:lpwstr/>
      </vt:variant>
      <vt:variant>
        <vt:lpwstr>_Toc249246289</vt:lpwstr>
      </vt:variant>
      <vt:variant>
        <vt:i4>2031677</vt:i4>
      </vt:variant>
      <vt:variant>
        <vt:i4>200</vt:i4>
      </vt:variant>
      <vt:variant>
        <vt:i4>0</vt:i4>
      </vt:variant>
      <vt:variant>
        <vt:i4>5</vt:i4>
      </vt:variant>
      <vt:variant>
        <vt:lpwstr/>
      </vt:variant>
      <vt:variant>
        <vt:lpwstr>_Toc249246288</vt:lpwstr>
      </vt:variant>
      <vt:variant>
        <vt:i4>2031677</vt:i4>
      </vt:variant>
      <vt:variant>
        <vt:i4>194</vt:i4>
      </vt:variant>
      <vt:variant>
        <vt:i4>0</vt:i4>
      </vt:variant>
      <vt:variant>
        <vt:i4>5</vt:i4>
      </vt:variant>
      <vt:variant>
        <vt:lpwstr/>
      </vt:variant>
      <vt:variant>
        <vt:lpwstr>_Toc249246287</vt:lpwstr>
      </vt:variant>
      <vt:variant>
        <vt:i4>2031677</vt:i4>
      </vt:variant>
      <vt:variant>
        <vt:i4>188</vt:i4>
      </vt:variant>
      <vt:variant>
        <vt:i4>0</vt:i4>
      </vt:variant>
      <vt:variant>
        <vt:i4>5</vt:i4>
      </vt:variant>
      <vt:variant>
        <vt:lpwstr/>
      </vt:variant>
      <vt:variant>
        <vt:lpwstr>_Toc249246286</vt:lpwstr>
      </vt:variant>
      <vt:variant>
        <vt:i4>2031677</vt:i4>
      </vt:variant>
      <vt:variant>
        <vt:i4>182</vt:i4>
      </vt:variant>
      <vt:variant>
        <vt:i4>0</vt:i4>
      </vt:variant>
      <vt:variant>
        <vt:i4>5</vt:i4>
      </vt:variant>
      <vt:variant>
        <vt:lpwstr/>
      </vt:variant>
      <vt:variant>
        <vt:lpwstr>_Toc249246285</vt:lpwstr>
      </vt:variant>
      <vt:variant>
        <vt:i4>2031677</vt:i4>
      </vt:variant>
      <vt:variant>
        <vt:i4>176</vt:i4>
      </vt:variant>
      <vt:variant>
        <vt:i4>0</vt:i4>
      </vt:variant>
      <vt:variant>
        <vt:i4>5</vt:i4>
      </vt:variant>
      <vt:variant>
        <vt:lpwstr/>
      </vt:variant>
      <vt:variant>
        <vt:lpwstr>_Toc249246284</vt:lpwstr>
      </vt:variant>
      <vt:variant>
        <vt:i4>2031677</vt:i4>
      </vt:variant>
      <vt:variant>
        <vt:i4>170</vt:i4>
      </vt:variant>
      <vt:variant>
        <vt:i4>0</vt:i4>
      </vt:variant>
      <vt:variant>
        <vt:i4>5</vt:i4>
      </vt:variant>
      <vt:variant>
        <vt:lpwstr/>
      </vt:variant>
      <vt:variant>
        <vt:lpwstr>_Toc249246283</vt:lpwstr>
      </vt:variant>
      <vt:variant>
        <vt:i4>2031677</vt:i4>
      </vt:variant>
      <vt:variant>
        <vt:i4>164</vt:i4>
      </vt:variant>
      <vt:variant>
        <vt:i4>0</vt:i4>
      </vt:variant>
      <vt:variant>
        <vt:i4>5</vt:i4>
      </vt:variant>
      <vt:variant>
        <vt:lpwstr/>
      </vt:variant>
      <vt:variant>
        <vt:lpwstr>_Toc249246282</vt:lpwstr>
      </vt:variant>
      <vt:variant>
        <vt:i4>2031677</vt:i4>
      </vt:variant>
      <vt:variant>
        <vt:i4>158</vt:i4>
      </vt:variant>
      <vt:variant>
        <vt:i4>0</vt:i4>
      </vt:variant>
      <vt:variant>
        <vt:i4>5</vt:i4>
      </vt:variant>
      <vt:variant>
        <vt:lpwstr/>
      </vt:variant>
      <vt:variant>
        <vt:lpwstr>_Toc249246281</vt:lpwstr>
      </vt:variant>
      <vt:variant>
        <vt:i4>2031677</vt:i4>
      </vt:variant>
      <vt:variant>
        <vt:i4>152</vt:i4>
      </vt:variant>
      <vt:variant>
        <vt:i4>0</vt:i4>
      </vt:variant>
      <vt:variant>
        <vt:i4>5</vt:i4>
      </vt:variant>
      <vt:variant>
        <vt:lpwstr/>
      </vt:variant>
      <vt:variant>
        <vt:lpwstr>_Toc249246280</vt:lpwstr>
      </vt:variant>
      <vt:variant>
        <vt:i4>1048637</vt:i4>
      </vt:variant>
      <vt:variant>
        <vt:i4>146</vt:i4>
      </vt:variant>
      <vt:variant>
        <vt:i4>0</vt:i4>
      </vt:variant>
      <vt:variant>
        <vt:i4>5</vt:i4>
      </vt:variant>
      <vt:variant>
        <vt:lpwstr/>
      </vt:variant>
      <vt:variant>
        <vt:lpwstr>_Toc249246279</vt:lpwstr>
      </vt:variant>
      <vt:variant>
        <vt:i4>1048637</vt:i4>
      </vt:variant>
      <vt:variant>
        <vt:i4>140</vt:i4>
      </vt:variant>
      <vt:variant>
        <vt:i4>0</vt:i4>
      </vt:variant>
      <vt:variant>
        <vt:i4>5</vt:i4>
      </vt:variant>
      <vt:variant>
        <vt:lpwstr/>
      </vt:variant>
      <vt:variant>
        <vt:lpwstr>_Toc249246278</vt:lpwstr>
      </vt:variant>
      <vt:variant>
        <vt:i4>1048637</vt:i4>
      </vt:variant>
      <vt:variant>
        <vt:i4>134</vt:i4>
      </vt:variant>
      <vt:variant>
        <vt:i4>0</vt:i4>
      </vt:variant>
      <vt:variant>
        <vt:i4>5</vt:i4>
      </vt:variant>
      <vt:variant>
        <vt:lpwstr/>
      </vt:variant>
      <vt:variant>
        <vt:lpwstr>_Toc249246277</vt:lpwstr>
      </vt:variant>
      <vt:variant>
        <vt:i4>1048637</vt:i4>
      </vt:variant>
      <vt:variant>
        <vt:i4>128</vt:i4>
      </vt:variant>
      <vt:variant>
        <vt:i4>0</vt:i4>
      </vt:variant>
      <vt:variant>
        <vt:i4>5</vt:i4>
      </vt:variant>
      <vt:variant>
        <vt:lpwstr/>
      </vt:variant>
      <vt:variant>
        <vt:lpwstr>_Toc249246276</vt:lpwstr>
      </vt:variant>
      <vt:variant>
        <vt:i4>1048637</vt:i4>
      </vt:variant>
      <vt:variant>
        <vt:i4>122</vt:i4>
      </vt:variant>
      <vt:variant>
        <vt:i4>0</vt:i4>
      </vt:variant>
      <vt:variant>
        <vt:i4>5</vt:i4>
      </vt:variant>
      <vt:variant>
        <vt:lpwstr/>
      </vt:variant>
      <vt:variant>
        <vt:lpwstr>_Toc249246275</vt:lpwstr>
      </vt:variant>
      <vt:variant>
        <vt:i4>1048637</vt:i4>
      </vt:variant>
      <vt:variant>
        <vt:i4>116</vt:i4>
      </vt:variant>
      <vt:variant>
        <vt:i4>0</vt:i4>
      </vt:variant>
      <vt:variant>
        <vt:i4>5</vt:i4>
      </vt:variant>
      <vt:variant>
        <vt:lpwstr/>
      </vt:variant>
      <vt:variant>
        <vt:lpwstr>_Toc249246274</vt:lpwstr>
      </vt:variant>
      <vt:variant>
        <vt:i4>1048637</vt:i4>
      </vt:variant>
      <vt:variant>
        <vt:i4>110</vt:i4>
      </vt:variant>
      <vt:variant>
        <vt:i4>0</vt:i4>
      </vt:variant>
      <vt:variant>
        <vt:i4>5</vt:i4>
      </vt:variant>
      <vt:variant>
        <vt:lpwstr/>
      </vt:variant>
      <vt:variant>
        <vt:lpwstr>_Toc249246273</vt:lpwstr>
      </vt:variant>
      <vt:variant>
        <vt:i4>1048637</vt:i4>
      </vt:variant>
      <vt:variant>
        <vt:i4>104</vt:i4>
      </vt:variant>
      <vt:variant>
        <vt:i4>0</vt:i4>
      </vt:variant>
      <vt:variant>
        <vt:i4>5</vt:i4>
      </vt:variant>
      <vt:variant>
        <vt:lpwstr/>
      </vt:variant>
      <vt:variant>
        <vt:lpwstr>_Toc249246272</vt:lpwstr>
      </vt:variant>
      <vt:variant>
        <vt:i4>1048637</vt:i4>
      </vt:variant>
      <vt:variant>
        <vt:i4>98</vt:i4>
      </vt:variant>
      <vt:variant>
        <vt:i4>0</vt:i4>
      </vt:variant>
      <vt:variant>
        <vt:i4>5</vt:i4>
      </vt:variant>
      <vt:variant>
        <vt:lpwstr/>
      </vt:variant>
      <vt:variant>
        <vt:lpwstr>_Toc249246271</vt:lpwstr>
      </vt:variant>
      <vt:variant>
        <vt:i4>1048637</vt:i4>
      </vt:variant>
      <vt:variant>
        <vt:i4>92</vt:i4>
      </vt:variant>
      <vt:variant>
        <vt:i4>0</vt:i4>
      </vt:variant>
      <vt:variant>
        <vt:i4>5</vt:i4>
      </vt:variant>
      <vt:variant>
        <vt:lpwstr/>
      </vt:variant>
      <vt:variant>
        <vt:lpwstr>_Toc249246270</vt:lpwstr>
      </vt:variant>
      <vt:variant>
        <vt:i4>1114173</vt:i4>
      </vt:variant>
      <vt:variant>
        <vt:i4>86</vt:i4>
      </vt:variant>
      <vt:variant>
        <vt:i4>0</vt:i4>
      </vt:variant>
      <vt:variant>
        <vt:i4>5</vt:i4>
      </vt:variant>
      <vt:variant>
        <vt:lpwstr/>
      </vt:variant>
      <vt:variant>
        <vt:lpwstr>_Toc249246269</vt:lpwstr>
      </vt:variant>
      <vt:variant>
        <vt:i4>1114173</vt:i4>
      </vt:variant>
      <vt:variant>
        <vt:i4>80</vt:i4>
      </vt:variant>
      <vt:variant>
        <vt:i4>0</vt:i4>
      </vt:variant>
      <vt:variant>
        <vt:i4>5</vt:i4>
      </vt:variant>
      <vt:variant>
        <vt:lpwstr/>
      </vt:variant>
      <vt:variant>
        <vt:lpwstr>_Toc249246268</vt:lpwstr>
      </vt:variant>
      <vt:variant>
        <vt:i4>1114173</vt:i4>
      </vt:variant>
      <vt:variant>
        <vt:i4>74</vt:i4>
      </vt:variant>
      <vt:variant>
        <vt:i4>0</vt:i4>
      </vt:variant>
      <vt:variant>
        <vt:i4>5</vt:i4>
      </vt:variant>
      <vt:variant>
        <vt:lpwstr/>
      </vt:variant>
      <vt:variant>
        <vt:lpwstr>_Toc249246267</vt:lpwstr>
      </vt:variant>
      <vt:variant>
        <vt:i4>1114173</vt:i4>
      </vt:variant>
      <vt:variant>
        <vt:i4>68</vt:i4>
      </vt:variant>
      <vt:variant>
        <vt:i4>0</vt:i4>
      </vt:variant>
      <vt:variant>
        <vt:i4>5</vt:i4>
      </vt:variant>
      <vt:variant>
        <vt:lpwstr/>
      </vt:variant>
      <vt:variant>
        <vt:lpwstr>_Toc249246266</vt:lpwstr>
      </vt:variant>
      <vt:variant>
        <vt:i4>1114173</vt:i4>
      </vt:variant>
      <vt:variant>
        <vt:i4>62</vt:i4>
      </vt:variant>
      <vt:variant>
        <vt:i4>0</vt:i4>
      </vt:variant>
      <vt:variant>
        <vt:i4>5</vt:i4>
      </vt:variant>
      <vt:variant>
        <vt:lpwstr/>
      </vt:variant>
      <vt:variant>
        <vt:lpwstr>_Toc249246265</vt:lpwstr>
      </vt:variant>
      <vt:variant>
        <vt:i4>1114173</vt:i4>
      </vt:variant>
      <vt:variant>
        <vt:i4>56</vt:i4>
      </vt:variant>
      <vt:variant>
        <vt:i4>0</vt:i4>
      </vt:variant>
      <vt:variant>
        <vt:i4>5</vt:i4>
      </vt:variant>
      <vt:variant>
        <vt:lpwstr/>
      </vt:variant>
      <vt:variant>
        <vt:lpwstr>_Toc249246264</vt:lpwstr>
      </vt:variant>
      <vt:variant>
        <vt:i4>1114173</vt:i4>
      </vt:variant>
      <vt:variant>
        <vt:i4>50</vt:i4>
      </vt:variant>
      <vt:variant>
        <vt:i4>0</vt:i4>
      </vt:variant>
      <vt:variant>
        <vt:i4>5</vt:i4>
      </vt:variant>
      <vt:variant>
        <vt:lpwstr/>
      </vt:variant>
      <vt:variant>
        <vt:lpwstr>_Toc249246263</vt:lpwstr>
      </vt:variant>
      <vt:variant>
        <vt:i4>1114173</vt:i4>
      </vt:variant>
      <vt:variant>
        <vt:i4>44</vt:i4>
      </vt:variant>
      <vt:variant>
        <vt:i4>0</vt:i4>
      </vt:variant>
      <vt:variant>
        <vt:i4>5</vt:i4>
      </vt:variant>
      <vt:variant>
        <vt:lpwstr/>
      </vt:variant>
      <vt:variant>
        <vt:lpwstr>_Toc249246262</vt:lpwstr>
      </vt:variant>
      <vt:variant>
        <vt:i4>1114173</vt:i4>
      </vt:variant>
      <vt:variant>
        <vt:i4>38</vt:i4>
      </vt:variant>
      <vt:variant>
        <vt:i4>0</vt:i4>
      </vt:variant>
      <vt:variant>
        <vt:i4>5</vt:i4>
      </vt:variant>
      <vt:variant>
        <vt:lpwstr/>
      </vt:variant>
      <vt:variant>
        <vt:lpwstr>_Toc249246261</vt:lpwstr>
      </vt:variant>
      <vt:variant>
        <vt:i4>1114173</vt:i4>
      </vt:variant>
      <vt:variant>
        <vt:i4>32</vt:i4>
      </vt:variant>
      <vt:variant>
        <vt:i4>0</vt:i4>
      </vt:variant>
      <vt:variant>
        <vt:i4>5</vt:i4>
      </vt:variant>
      <vt:variant>
        <vt:lpwstr/>
      </vt:variant>
      <vt:variant>
        <vt:lpwstr>_Toc249246260</vt:lpwstr>
      </vt:variant>
      <vt:variant>
        <vt:i4>1179709</vt:i4>
      </vt:variant>
      <vt:variant>
        <vt:i4>26</vt:i4>
      </vt:variant>
      <vt:variant>
        <vt:i4>0</vt:i4>
      </vt:variant>
      <vt:variant>
        <vt:i4>5</vt:i4>
      </vt:variant>
      <vt:variant>
        <vt:lpwstr/>
      </vt:variant>
      <vt:variant>
        <vt:lpwstr>_Toc249246259</vt:lpwstr>
      </vt:variant>
      <vt:variant>
        <vt:i4>1179709</vt:i4>
      </vt:variant>
      <vt:variant>
        <vt:i4>20</vt:i4>
      </vt:variant>
      <vt:variant>
        <vt:i4>0</vt:i4>
      </vt:variant>
      <vt:variant>
        <vt:i4>5</vt:i4>
      </vt:variant>
      <vt:variant>
        <vt:lpwstr/>
      </vt:variant>
      <vt:variant>
        <vt:lpwstr>_Toc249246258</vt:lpwstr>
      </vt:variant>
      <vt:variant>
        <vt:i4>1179709</vt:i4>
      </vt:variant>
      <vt:variant>
        <vt:i4>14</vt:i4>
      </vt:variant>
      <vt:variant>
        <vt:i4>0</vt:i4>
      </vt:variant>
      <vt:variant>
        <vt:i4>5</vt:i4>
      </vt:variant>
      <vt:variant>
        <vt:lpwstr/>
      </vt:variant>
      <vt:variant>
        <vt:lpwstr>_Toc249246257</vt:lpwstr>
      </vt:variant>
      <vt:variant>
        <vt:i4>1179709</vt:i4>
      </vt:variant>
      <vt:variant>
        <vt:i4>8</vt:i4>
      </vt:variant>
      <vt:variant>
        <vt:i4>0</vt:i4>
      </vt:variant>
      <vt:variant>
        <vt:i4>5</vt:i4>
      </vt:variant>
      <vt:variant>
        <vt:lpwstr/>
      </vt:variant>
      <vt:variant>
        <vt:lpwstr>_Toc249246256</vt:lpwstr>
      </vt:variant>
      <vt:variant>
        <vt:i4>1179709</vt:i4>
      </vt:variant>
      <vt:variant>
        <vt:i4>2</vt:i4>
      </vt:variant>
      <vt:variant>
        <vt:i4>0</vt:i4>
      </vt:variant>
      <vt:variant>
        <vt:i4>5</vt:i4>
      </vt:variant>
      <vt:variant>
        <vt:lpwstr/>
      </vt:variant>
      <vt:variant>
        <vt:lpwstr>_Toc249246255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Texas Project Delivery Framework: Project Planning Review Gate</dc:subject>
  <dc:creator>Texas Department of Information Resources</dc:creator>
  <dc:description>Framework tool for creating a Project Plan</dc:description>
  <cp:lastModifiedBy>hp</cp:lastModifiedBy>
  <cp:revision>45</cp:revision>
  <cp:lastPrinted>2010-06-29T15:51:00Z</cp:lastPrinted>
  <dcterms:created xsi:type="dcterms:W3CDTF">2015-02-27T23:29:00Z</dcterms:created>
  <dcterms:modified xsi:type="dcterms:W3CDTF">2021-01-12T19:46:00Z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Texas DIR Document</vt:lpwstr>
  </property>
</Properties>
</file>