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209A" w14:textId="559CC88B" w:rsidR="00A9204E" w:rsidRDefault="009901D2" w:rsidP="009901D2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</w:rPr>
      </w:pPr>
      <w:r w:rsidRPr="009901D2">
        <w:rPr>
          <w:rFonts w:asciiTheme="majorBidi" w:hAnsiTheme="majorBidi" w:cstheme="majorBidi"/>
          <w:b/>
          <w:bCs/>
          <w:color w:val="262626" w:themeColor="text1" w:themeTint="D9"/>
          <w:sz w:val="36"/>
          <w:szCs w:val="36"/>
          <w:highlight w:val="yellow"/>
        </w:rPr>
        <w:t>Task _1</w:t>
      </w:r>
    </w:p>
    <w:p w14:paraId="7AC6549C" w14:textId="20C88B84" w:rsidR="009901D2" w:rsidRDefault="00A711F0" w:rsidP="00A711F0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  <w:r w:rsidRPr="00A711F0">
        <w:rPr>
          <w:rFonts w:asciiTheme="majorBidi" w:hAnsiTheme="majorBidi" w:cstheme="majorBidi"/>
          <w:sz w:val="32"/>
          <w:szCs w:val="32"/>
        </w:rPr>
        <w:t xml:space="preserve">types </w:t>
      </w:r>
      <w:r>
        <w:rPr>
          <w:rFonts w:asciiTheme="majorBidi" w:hAnsiTheme="majorBidi" w:cstheme="majorBidi"/>
          <w:sz w:val="32"/>
          <w:szCs w:val="32"/>
        </w:rPr>
        <w:t>distributions</w:t>
      </w:r>
    </w:p>
    <w:p w14:paraId="489CFB1A" w14:textId="77777777" w:rsidR="005F57C0" w:rsidRDefault="005F57C0" w:rsidP="00A711F0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</w:p>
    <w:p w14:paraId="2BA92C5A" w14:textId="65819E60" w:rsidR="007715D9" w:rsidRDefault="005F57C0" w:rsidP="005F57C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</w:rPr>
      </w:pPr>
      <w:r w:rsidRPr="005F57C0">
        <w:rPr>
          <w:rFonts w:asciiTheme="majorBidi" w:hAnsiTheme="majorBidi" w:cstheme="majorBidi"/>
          <w:sz w:val="32"/>
          <w:szCs w:val="32"/>
        </w:rPr>
        <w:t>Bernoulli distribution :  has only two possible outcomes, namely 1 (success) and 0 (failure) take value 1 with t</w:t>
      </w:r>
      <w:r>
        <w:rPr>
          <w:rFonts w:asciiTheme="majorBidi" w:hAnsiTheme="majorBidi" w:cstheme="majorBidi"/>
          <w:sz w:val="32"/>
          <w:szCs w:val="32"/>
        </w:rPr>
        <w:t>h</w:t>
      </w:r>
      <w:r w:rsidRPr="005F57C0">
        <w:rPr>
          <w:rFonts w:asciiTheme="majorBidi" w:hAnsiTheme="majorBidi" w:cstheme="majorBidi"/>
          <w:sz w:val="32"/>
          <w:szCs w:val="32"/>
        </w:rPr>
        <w:t xml:space="preserve">e probability of </w:t>
      </w: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Pr="005F57C0">
        <w:rPr>
          <w:rFonts w:asciiTheme="majorBidi" w:hAnsiTheme="majorBidi" w:cstheme="majorBidi"/>
          <w:sz w:val="32"/>
          <w:szCs w:val="32"/>
        </w:rPr>
        <w:t>success, say p, and the value 0 with the probability of failure, say 1-p.</w:t>
      </w:r>
    </w:p>
    <w:p w14:paraId="38A5BEBD" w14:textId="2C5358AF" w:rsidR="00A60EF4" w:rsidRDefault="00A60EF4" w:rsidP="00A60EF4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EDC893" wp14:editId="015FB6C6">
            <wp:extent cx="40862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9" cy="23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06FF" w14:textId="41DF1ACF" w:rsidR="00C716E3" w:rsidRDefault="00C716E3" w:rsidP="00A60EF4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27145D8E" w14:textId="77777777" w:rsidR="00C716E3" w:rsidRDefault="00C716E3" w:rsidP="00A60EF4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5B626C04" w14:textId="052062C7" w:rsidR="00C716E3" w:rsidRPr="00120F37" w:rsidRDefault="00C716E3" w:rsidP="00C716E3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 w:rsidRPr="00C716E3">
        <w:rPr>
          <w:rFonts w:ascii="Lato" w:eastAsia="Times New Roman" w:hAnsi="Lato" w:cs="Times New Roman"/>
          <w:color w:val="222222"/>
          <w:sz w:val="27"/>
          <w:szCs w:val="27"/>
        </w:rPr>
        <w:t>Uniform Distribution</w:t>
      </w: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: </w:t>
      </w:r>
      <w:r w:rsidR="00037F39">
        <w:rPr>
          <w:rFonts w:ascii="Lato" w:hAnsi="Lato"/>
          <w:color w:val="222222"/>
          <w:sz w:val="27"/>
          <w:szCs w:val="27"/>
          <w:shd w:val="clear" w:color="auto" w:fill="FFFFFF"/>
        </w:rPr>
        <w:t>Unlike Bernoulli Distribution, all the n number of possible outcomes of a uniform distribution are equally likely.</w:t>
      </w:r>
    </w:p>
    <w:p w14:paraId="467A1009" w14:textId="77777777" w:rsidR="00120F37" w:rsidRPr="001B65F0" w:rsidRDefault="00120F37" w:rsidP="00120F37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461BD9E6" w14:textId="69D51900" w:rsidR="001B65F0" w:rsidRPr="00C716E3" w:rsidRDefault="00120F37" w:rsidP="001B65F0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</w:rPr>
        <w:drawing>
          <wp:inline distT="0" distB="0" distL="0" distR="0" wp14:anchorId="2F2CF37C" wp14:editId="728C793D">
            <wp:extent cx="5153025" cy="2593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CD5A" w14:textId="31C747B8" w:rsidR="00A60EF4" w:rsidRDefault="00A60EF4" w:rsidP="00262FFF">
      <w:pPr>
        <w:rPr>
          <w:rFonts w:asciiTheme="majorBidi" w:hAnsiTheme="majorBidi" w:cstheme="majorBidi"/>
          <w:sz w:val="32"/>
          <w:szCs w:val="32"/>
        </w:rPr>
      </w:pPr>
    </w:p>
    <w:p w14:paraId="45173296" w14:textId="52EF53EE" w:rsidR="00262FFF" w:rsidRPr="001F648D" w:rsidRDefault="004714B1" w:rsidP="004714B1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 w:rsidRPr="004714B1">
        <w:rPr>
          <w:rFonts w:ascii="Lato" w:eastAsia="Times New Roman" w:hAnsi="Lato" w:cs="Times New Roman"/>
          <w:color w:val="222222"/>
          <w:sz w:val="27"/>
          <w:szCs w:val="27"/>
        </w:rPr>
        <w:lastRenderedPageBreak/>
        <w:t>Binomial Distribution</w:t>
      </w: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: </w:t>
      </w:r>
      <w:r w:rsidR="007B1234">
        <w:rPr>
          <w:rFonts w:ascii="Lato" w:hAnsi="Lato"/>
          <w:color w:val="222222"/>
          <w:sz w:val="27"/>
          <w:szCs w:val="27"/>
          <w:shd w:val="clear" w:color="auto" w:fill="FFFFFF"/>
        </w:rPr>
        <w:t>A distribution where only two outcomes are possible,</w:t>
      </w:r>
      <w:r w:rsidR="00265A81" w:rsidRPr="00265A81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 w:rsidR="00265A81">
        <w:rPr>
          <w:rFonts w:ascii="Lato" w:hAnsi="Lato"/>
          <w:color w:val="222222"/>
          <w:sz w:val="27"/>
          <w:szCs w:val="27"/>
          <w:shd w:val="clear" w:color="auto" w:fill="FFFFFF"/>
        </w:rPr>
        <w:t>such as success or failure, gain or loss, win or lose and where the probability of success and failure is same for all the trials</w:t>
      </w:r>
      <w:r w:rsidR="004B701B">
        <w:rPr>
          <w:rFonts w:ascii="Lato" w:hAnsi="Lato"/>
          <w:color w:val="222222"/>
          <w:sz w:val="27"/>
          <w:szCs w:val="27"/>
          <w:shd w:val="clear" w:color="auto" w:fill="FFFFFF"/>
        </w:rPr>
        <w:t>.</w:t>
      </w:r>
    </w:p>
    <w:p w14:paraId="4273C47A" w14:textId="77777777" w:rsidR="001F648D" w:rsidRPr="004B701B" w:rsidRDefault="001F648D" w:rsidP="001F648D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395CE28D" w14:textId="21E4A79E" w:rsidR="004B701B" w:rsidRDefault="001F648D" w:rsidP="004B701B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</w:rPr>
        <w:drawing>
          <wp:inline distT="0" distB="0" distL="0" distR="0" wp14:anchorId="6821176C" wp14:editId="1B40D97F">
            <wp:extent cx="52959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2101" w14:textId="65A1FD93" w:rsidR="001F648D" w:rsidRDefault="001F648D" w:rsidP="004B701B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1289E4EB" w14:textId="2E3814BA" w:rsidR="001F648D" w:rsidRDefault="009C19CA" w:rsidP="004B701B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</w:rPr>
        <w:drawing>
          <wp:inline distT="0" distB="0" distL="0" distR="0" wp14:anchorId="53735F1E" wp14:editId="551553AE">
            <wp:extent cx="5295900" cy="219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E73B" w14:textId="1DD69D19" w:rsidR="009C19CA" w:rsidRDefault="009C19CA" w:rsidP="004B701B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23F8E202" w14:textId="0C43B77E" w:rsidR="00A91FCD" w:rsidRPr="00A91FCD" w:rsidRDefault="004E1AB0" w:rsidP="00A91FCD">
      <w:pPr>
        <w:pStyle w:val="NormalWeb"/>
        <w:numPr>
          <w:ilvl w:val="0"/>
          <w:numId w:val="25"/>
        </w:numPr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 w:rsidRPr="004E1AB0">
        <w:rPr>
          <w:rFonts w:ascii="Lato" w:hAnsi="Lato"/>
          <w:color w:val="222222"/>
          <w:sz w:val="27"/>
          <w:szCs w:val="27"/>
        </w:rPr>
        <w:t>Normal Distribution</w:t>
      </w:r>
      <w:r>
        <w:rPr>
          <w:rFonts w:ascii="Lato" w:hAnsi="Lato"/>
          <w:color w:val="222222"/>
          <w:sz w:val="27"/>
          <w:szCs w:val="27"/>
        </w:rPr>
        <w:t xml:space="preserve"> :</w:t>
      </w:r>
      <w:r w:rsidR="003C69EA">
        <w:rPr>
          <w:rFonts w:ascii="Lato" w:hAnsi="Lato"/>
          <w:color w:val="222222"/>
          <w:sz w:val="27"/>
          <w:szCs w:val="27"/>
        </w:rPr>
        <w:t xml:space="preserve"> </w:t>
      </w:r>
      <w:r w:rsidR="00A91FCD" w:rsidRPr="00A91FCD">
        <w:rPr>
          <w:rFonts w:ascii="Lato" w:hAnsi="Lato"/>
          <w:color w:val="222222"/>
          <w:sz w:val="27"/>
          <w:szCs w:val="27"/>
        </w:rPr>
        <w:t> Any distribution is known as Normal distribution if it has the following characteristics:</w:t>
      </w:r>
    </w:p>
    <w:p w14:paraId="1E03369A" w14:textId="77777777" w:rsidR="00A91FCD" w:rsidRPr="00A91FCD" w:rsidRDefault="00A91FCD" w:rsidP="00A91FC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 w:rsidRPr="00A91FCD">
        <w:rPr>
          <w:rFonts w:ascii="Lato" w:eastAsia="Times New Roman" w:hAnsi="Lato" w:cs="Times New Roman"/>
          <w:color w:val="222222"/>
          <w:sz w:val="27"/>
          <w:szCs w:val="27"/>
        </w:rPr>
        <w:t>The mean, median and mode of the distribution coincide.</w:t>
      </w:r>
    </w:p>
    <w:p w14:paraId="7C527D8B" w14:textId="77777777" w:rsidR="00A91FCD" w:rsidRPr="00A91FCD" w:rsidRDefault="00A91FCD" w:rsidP="00A91FC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 w:rsidRPr="00A91FCD">
        <w:rPr>
          <w:rFonts w:ascii="Lato" w:eastAsia="Times New Roman" w:hAnsi="Lato" w:cs="Times New Roman"/>
          <w:color w:val="222222"/>
          <w:sz w:val="27"/>
          <w:szCs w:val="27"/>
        </w:rPr>
        <w:t>The curve of the distribution is bell-shaped and symmetrical about the line x=μ.</w:t>
      </w:r>
    </w:p>
    <w:p w14:paraId="03A74844" w14:textId="77777777" w:rsidR="00A91FCD" w:rsidRPr="00A91FCD" w:rsidRDefault="00A91FCD" w:rsidP="00A91FC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 w:rsidRPr="00A91FCD">
        <w:rPr>
          <w:rFonts w:ascii="Lato" w:eastAsia="Times New Roman" w:hAnsi="Lato" w:cs="Times New Roman"/>
          <w:color w:val="222222"/>
          <w:sz w:val="27"/>
          <w:szCs w:val="27"/>
        </w:rPr>
        <w:t>The total area under the curve is 1.</w:t>
      </w:r>
    </w:p>
    <w:p w14:paraId="438C1B77" w14:textId="33CBE8C4" w:rsidR="00A91FCD" w:rsidRDefault="00A91FCD" w:rsidP="00A91FCD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 w:rsidRPr="00A91FCD">
        <w:rPr>
          <w:rFonts w:ascii="Lato" w:eastAsia="Times New Roman" w:hAnsi="Lato" w:cs="Times New Roman"/>
          <w:color w:val="222222"/>
          <w:sz w:val="27"/>
          <w:szCs w:val="27"/>
        </w:rPr>
        <w:t>Exactly half of the values are to the left of the center and the other half to the right.</w:t>
      </w:r>
    </w:p>
    <w:p w14:paraId="30AD750E" w14:textId="3D0823E6" w:rsidR="00726F83" w:rsidRDefault="00726F83" w:rsidP="00726F8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                         </w:t>
      </w:r>
    </w:p>
    <w:p w14:paraId="7C55F4AF" w14:textId="15677FD7" w:rsidR="00726F83" w:rsidRPr="00A91FCD" w:rsidRDefault="00407FC9" w:rsidP="00726F8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EA00C2F" wp14:editId="700DEC8C">
            <wp:extent cx="53149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230D" w14:textId="21C8816D" w:rsidR="004E1AB0" w:rsidRPr="00212341" w:rsidRDefault="00407FC9" w:rsidP="004E1AB0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outlineLvl w:val="2"/>
        <w:rPr>
          <w:rFonts w:ascii="Lato" w:eastAsia="Times New Roman" w:hAnsi="Lato" w:cs="Times New Roman"/>
          <w:b/>
          <w:bCs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 </w:t>
      </w:r>
      <w:r w:rsidRPr="00407FC9">
        <w:rPr>
          <w:rStyle w:val="Strong"/>
          <w:rFonts w:ascii="Lato" w:hAnsi="Lato"/>
          <w:b w:val="0"/>
          <w:bCs w:val="0"/>
          <w:color w:val="222222"/>
          <w:sz w:val="27"/>
          <w:szCs w:val="27"/>
          <w:shd w:val="clear" w:color="auto" w:fill="FFFFFF"/>
        </w:rPr>
        <w:t>Poisson distribution</w:t>
      </w:r>
      <w:r>
        <w:rPr>
          <w:rStyle w:val="Strong"/>
          <w:rFonts w:ascii="Lato" w:hAnsi="Lato"/>
          <w:b w:val="0"/>
          <w:bCs w:val="0"/>
          <w:color w:val="222222"/>
          <w:sz w:val="27"/>
          <w:szCs w:val="27"/>
          <w:shd w:val="clear" w:color="auto" w:fill="FFFFFF"/>
        </w:rPr>
        <w:t>:</w:t>
      </w:r>
      <w:r w:rsidR="00A70590">
        <w:rPr>
          <w:rStyle w:val="Strong"/>
          <w:rFonts w:ascii="Lato" w:hAnsi="Lato"/>
          <w:b w:val="0"/>
          <w:bCs w:val="0"/>
          <w:color w:val="222222"/>
          <w:sz w:val="27"/>
          <w:szCs w:val="27"/>
          <w:shd w:val="clear" w:color="auto" w:fill="FFFFFF"/>
        </w:rPr>
        <w:t xml:space="preserve"> </w:t>
      </w:r>
      <w:r w:rsidR="003C055F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is applicable in situations where events occur at random points of time and space wherein our interest lies only in the number of occurrences of the event.</w:t>
      </w:r>
    </w:p>
    <w:p w14:paraId="4ACA7C7B" w14:textId="54ADD257" w:rsidR="00971D5E" w:rsidRDefault="00212341" w:rsidP="00971D5E">
      <w:pPr>
        <w:shd w:val="clear" w:color="auto" w:fill="FFFFFF"/>
        <w:spacing w:after="100" w:afterAutospacing="1"/>
        <w:outlineLvl w:val="2"/>
        <w:rPr>
          <w:rFonts w:ascii="Lato" w:eastAsia="Times New Roman" w:hAnsi="Lato" w:cs="Times New Roman"/>
          <w:b/>
          <w:bCs/>
          <w:color w:val="222222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 xml:space="preserve">              </w:t>
      </w:r>
      <w:r>
        <w:rPr>
          <w:rFonts w:ascii="Lato" w:eastAsia="Times New Roman" w:hAnsi="Lato" w:cs="Times New Roman"/>
          <w:b/>
          <w:bCs/>
          <w:noProof/>
          <w:color w:val="222222"/>
          <w:sz w:val="27"/>
          <w:szCs w:val="27"/>
        </w:rPr>
        <w:drawing>
          <wp:inline distT="0" distB="0" distL="0" distR="0" wp14:anchorId="49E838F0" wp14:editId="4896EDA5">
            <wp:extent cx="5229225" cy="242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475F" w14:textId="2355AB1D" w:rsidR="00971D5E" w:rsidRDefault="00971D5E" w:rsidP="00971D5E">
      <w:pPr>
        <w:shd w:val="clear" w:color="auto" w:fill="FFFFFF"/>
        <w:spacing w:after="100" w:afterAutospacing="1"/>
        <w:outlineLvl w:val="2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eastAsia="Times New Roman" w:hAnsi="Lato" w:cs="Times New Roman"/>
          <w:b/>
          <w:bCs/>
          <w:color w:val="222222"/>
          <w:sz w:val="27"/>
          <w:szCs w:val="27"/>
        </w:rPr>
        <w:t xml:space="preserve">            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 the mean increases, the curve shifts to the right.</w:t>
      </w:r>
    </w:p>
    <w:p w14:paraId="6552762F" w14:textId="49CA7FF1" w:rsidR="007C58B3" w:rsidRPr="001B5C07" w:rsidRDefault="007C58B3" w:rsidP="007C58B3">
      <w:pPr>
        <w:pStyle w:val="ListParagraph"/>
        <w:numPr>
          <w:ilvl w:val="0"/>
          <w:numId w:val="25"/>
        </w:numPr>
        <w:shd w:val="clear" w:color="auto" w:fill="FFFFFF"/>
        <w:spacing w:after="100" w:afterAutospacing="1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 w:rsidRPr="007C58B3">
        <w:rPr>
          <w:rFonts w:ascii="Lato" w:eastAsia="Times New Roman" w:hAnsi="Lato" w:cs="Times New Roman"/>
          <w:color w:val="222222"/>
          <w:sz w:val="27"/>
          <w:szCs w:val="27"/>
        </w:rPr>
        <w:t>Exponential Distribution</w:t>
      </w: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: </w:t>
      </w:r>
      <w:r w:rsidR="00FF2882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Exponential distribution models the interval of time between the </w:t>
      </w:r>
      <w:r w:rsidR="00FF2882">
        <w:rPr>
          <w:rFonts w:ascii="Lato" w:hAnsi="Lato"/>
          <w:color w:val="222222"/>
          <w:sz w:val="27"/>
          <w:szCs w:val="27"/>
          <w:shd w:val="clear" w:color="auto" w:fill="FFFFFF"/>
        </w:rPr>
        <w:t>events</w:t>
      </w:r>
      <w:r w:rsidR="00FF2882">
        <w:rPr>
          <w:rFonts w:ascii="Lato" w:hAnsi="Lato"/>
          <w:color w:val="222222"/>
          <w:sz w:val="27"/>
          <w:szCs w:val="27"/>
          <w:shd w:val="clear" w:color="auto" w:fill="FFFFFF"/>
        </w:rPr>
        <w:t>.</w:t>
      </w:r>
    </w:p>
    <w:p w14:paraId="7B1D1B7A" w14:textId="77777777" w:rsidR="005B54CA" w:rsidRPr="005B54CA" w:rsidRDefault="005B54CA" w:rsidP="005B54CA">
      <w:pPr>
        <w:pStyle w:val="ListParagraph"/>
        <w:shd w:val="clear" w:color="auto" w:fill="FFFFFF"/>
        <w:spacing w:after="100" w:afterAutospacing="1" w:line="495" w:lineRule="atLeast"/>
        <w:ind w:left="1080"/>
        <w:rPr>
          <w:rFonts w:ascii="Lato" w:eastAsia="Times New Roman" w:hAnsi="Lato" w:cs="Times New Roman"/>
          <w:color w:val="222222"/>
          <w:sz w:val="27"/>
          <w:szCs w:val="27"/>
        </w:rPr>
      </w:pPr>
      <w:r w:rsidRPr="005B54CA">
        <w:rPr>
          <w:rFonts w:ascii="Lato" w:eastAsia="Times New Roman" w:hAnsi="Lato" w:cs="Times New Roman"/>
          <w:color w:val="222222"/>
          <w:sz w:val="27"/>
          <w:szCs w:val="27"/>
        </w:rPr>
        <w:t>Other examples are:</w:t>
      </w:r>
    </w:p>
    <w:p w14:paraId="26B4082A" w14:textId="293B6EDB" w:rsidR="005B54CA" w:rsidRPr="005B54CA" w:rsidRDefault="005B54CA" w:rsidP="00EF32AB">
      <w:pPr>
        <w:pStyle w:val="ListParagraph"/>
        <w:shd w:val="clear" w:color="auto" w:fill="FFFFFF"/>
        <w:spacing w:after="100" w:afterAutospacing="1" w:line="495" w:lineRule="atLeast"/>
        <w:ind w:left="1440"/>
        <w:rPr>
          <w:rFonts w:ascii="Lato" w:eastAsia="Times New Roman" w:hAnsi="Lato" w:cs="Times New Roman"/>
          <w:color w:val="222222"/>
          <w:sz w:val="27"/>
          <w:szCs w:val="27"/>
        </w:rPr>
      </w:pPr>
      <w:r w:rsidRPr="005B54CA">
        <w:rPr>
          <w:rFonts w:ascii="Lato" w:eastAsia="Times New Roman" w:hAnsi="Lato" w:cs="Times New Roman"/>
          <w:color w:val="222222"/>
          <w:sz w:val="27"/>
          <w:szCs w:val="27"/>
        </w:rPr>
        <w:t>1. Length of time bet</w:t>
      </w:r>
      <w:r w:rsidR="00C66D2B">
        <w:rPr>
          <w:rFonts w:ascii="Lato" w:eastAsia="Times New Roman" w:hAnsi="Lato" w:cs="Times New Roman"/>
          <w:color w:val="222222"/>
          <w:sz w:val="27"/>
          <w:szCs w:val="27"/>
        </w:rPr>
        <w:t>w</w:t>
      </w:r>
      <w:r w:rsidRPr="005B54CA">
        <w:rPr>
          <w:rFonts w:ascii="Lato" w:eastAsia="Times New Roman" w:hAnsi="Lato" w:cs="Times New Roman"/>
          <w:color w:val="222222"/>
          <w:sz w:val="27"/>
          <w:szCs w:val="27"/>
        </w:rPr>
        <w:t>een metro arrivals,</w:t>
      </w:r>
      <w:r w:rsidRPr="005B54CA">
        <w:rPr>
          <w:rFonts w:ascii="Lato" w:eastAsia="Times New Roman" w:hAnsi="Lato" w:cs="Times New Roman"/>
          <w:color w:val="222222"/>
          <w:sz w:val="27"/>
          <w:szCs w:val="27"/>
        </w:rPr>
        <w:br/>
        <w:t>2. Length of time between arrivals at a gas station</w:t>
      </w:r>
      <w:r w:rsidRPr="005B54CA">
        <w:rPr>
          <w:rFonts w:ascii="Lato" w:eastAsia="Times New Roman" w:hAnsi="Lato" w:cs="Times New Roman"/>
          <w:color w:val="222222"/>
          <w:sz w:val="27"/>
          <w:szCs w:val="27"/>
        </w:rPr>
        <w:br/>
        <w:t>3. The life of an Air Conditioner</w:t>
      </w:r>
    </w:p>
    <w:p w14:paraId="789B0A94" w14:textId="77777777" w:rsidR="001B5C07" w:rsidRPr="007C58B3" w:rsidRDefault="001B5C07" w:rsidP="005B54CA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28924071" w14:textId="20883CD5" w:rsidR="007C58B3" w:rsidRPr="007C58B3" w:rsidRDefault="007C58B3" w:rsidP="007C58B3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b/>
          <w:bCs/>
          <w:color w:val="222222"/>
          <w:sz w:val="27"/>
          <w:szCs w:val="27"/>
        </w:rPr>
      </w:pPr>
    </w:p>
    <w:p w14:paraId="4D5599AE" w14:textId="441617E9" w:rsidR="009C19CA" w:rsidRDefault="00EE4A13" w:rsidP="004E1AB0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</w:rPr>
        <w:lastRenderedPageBreak/>
        <w:drawing>
          <wp:inline distT="0" distB="0" distL="0" distR="0" wp14:anchorId="742AAC43" wp14:editId="13411D84">
            <wp:extent cx="46101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7" cy="2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2003" w14:textId="7FF8C8CF" w:rsidR="00EE4A13" w:rsidRDefault="00EE4A13" w:rsidP="004E1AB0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063CB679" w14:textId="6230EA71" w:rsidR="00EE4A13" w:rsidRDefault="00EE4A13" w:rsidP="004E1AB0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099ECA85" w14:textId="2BCBFF26" w:rsidR="00EE4A13" w:rsidRDefault="00EE4A13" w:rsidP="004E1AB0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4C081C70" w14:textId="6E37C109" w:rsidR="00EE4A13" w:rsidRDefault="00EE4A13" w:rsidP="004E1AB0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Lato" w:eastAsia="Times New Roman" w:hAnsi="Lato" w:cs="Times New Roman"/>
          <w:color w:val="222222"/>
          <w:sz w:val="27"/>
          <w:szCs w:val="27"/>
        </w:rPr>
      </w:pPr>
    </w:p>
    <w:p w14:paraId="6BF579FE" w14:textId="7F272FA7" w:rsidR="00EE4A13" w:rsidRDefault="00EE4A13" w:rsidP="00EE4A13">
      <w:pPr>
        <w:pStyle w:val="ListParagraph"/>
        <w:shd w:val="clear" w:color="auto" w:fill="FFFFFF"/>
        <w:spacing w:after="100" w:afterAutospacing="1"/>
        <w:ind w:left="1080"/>
        <w:jc w:val="center"/>
        <w:outlineLvl w:val="2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 w:rsidRPr="00EE4A13">
        <w:rPr>
          <w:rFonts w:asciiTheme="majorBidi" w:eastAsia="Times New Roman" w:hAnsiTheme="majorBidi" w:cstheme="majorBidi"/>
          <w:color w:val="222222"/>
          <w:sz w:val="36"/>
          <w:szCs w:val="36"/>
          <w:highlight w:val="yellow"/>
        </w:rPr>
        <w:t>Task_2</w:t>
      </w:r>
    </w:p>
    <w:p w14:paraId="1D5C23C3" w14:textId="3C7950BF" w:rsidR="00EE4A13" w:rsidRDefault="00EE4A13" w:rsidP="00EE4A13">
      <w:pPr>
        <w:pStyle w:val="ListParagraph"/>
        <w:shd w:val="clear" w:color="auto" w:fill="FFFFFF"/>
        <w:spacing w:after="100" w:afterAutospacing="1"/>
        <w:ind w:left="1080"/>
        <w:jc w:val="center"/>
        <w:outlineLvl w:val="2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/>
          <w:color w:val="222222"/>
          <w:sz w:val="36"/>
          <w:szCs w:val="36"/>
        </w:rPr>
        <w:t>How to convert from any type of distribution into normal distribution</w:t>
      </w:r>
      <w:r w:rsidR="00EB6080">
        <w:rPr>
          <w:rFonts w:asciiTheme="majorBidi" w:eastAsia="Times New Roman" w:hAnsiTheme="majorBidi" w:cstheme="majorBidi"/>
          <w:color w:val="222222"/>
          <w:sz w:val="36"/>
          <w:szCs w:val="36"/>
        </w:rPr>
        <w:t>??!!</w:t>
      </w:r>
    </w:p>
    <w:p w14:paraId="151B863B" w14:textId="77777777" w:rsidR="00D053A9" w:rsidRDefault="00D053A9" w:rsidP="00EE4A13">
      <w:pPr>
        <w:pStyle w:val="ListParagraph"/>
        <w:shd w:val="clear" w:color="auto" w:fill="FFFFFF"/>
        <w:spacing w:after="100" w:afterAutospacing="1"/>
        <w:ind w:left="1080"/>
        <w:jc w:val="center"/>
        <w:outlineLvl w:val="2"/>
        <w:rPr>
          <w:rFonts w:asciiTheme="majorBidi" w:eastAsia="Times New Roman" w:hAnsiTheme="majorBidi" w:cstheme="majorBidi"/>
          <w:color w:val="222222"/>
          <w:sz w:val="36"/>
          <w:szCs w:val="36"/>
        </w:rPr>
      </w:pPr>
    </w:p>
    <w:p w14:paraId="36B8DFEB" w14:textId="19F9380F" w:rsidR="00E561B3" w:rsidRDefault="00B86737" w:rsidP="00723A73">
      <w:pPr>
        <w:pStyle w:val="ListParagraph"/>
        <w:shd w:val="clear" w:color="auto" w:fill="FFFFFF"/>
        <w:spacing w:after="100" w:afterAutospacing="1"/>
        <w:ind w:left="1080"/>
        <w:jc w:val="both"/>
        <w:outlineLvl w:val="2"/>
        <w:rPr>
          <w:rFonts w:ascii="Book Antiqua" w:hAnsi="Book Antiqua" w:cs="Arial"/>
          <w:color w:val="000000"/>
          <w:sz w:val="24"/>
          <w:szCs w:val="24"/>
        </w:rPr>
      </w:pPr>
      <w:r w:rsidRPr="00723A73">
        <w:rPr>
          <w:rFonts w:ascii="Book Antiqua" w:hAnsi="Book Antiqua" w:cs="Arial"/>
          <w:color w:val="000000"/>
          <w:sz w:val="24"/>
          <w:szCs w:val="24"/>
        </w:rPr>
        <w:t>Transforming a non-normal distribution into a normal distribution is performed in a number of different ways depending on the original distribution of data, but a common technique is to take the log of the data.</w:t>
      </w:r>
    </w:p>
    <w:p w14:paraId="08E86A06" w14:textId="57382219" w:rsidR="00AF7899" w:rsidRDefault="00AF7899" w:rsidP="00723A73">
      <w:pPr>
        <w:pStyle w:val="ListParagraph"/>
        <w:shd w:val="clear" w:color="auto" w:fill="FFFFFF"/>
        <w:spacing w:after="100" w:afterAutospacing="1"/>
        <w:ind w:left="1080"/>
        <w:jc w:val="both"/>
        <w:outlineLvl w:val="2"/>
        <w:rPr>
          <w:rFonts w:ascii="Book Antiqua" w:hAnsi="Book Antiqua" w:cs="Arial"/>
          <w:color w:val="000000"/>
          <w:sz w:val="24"/>
          <w:szCs w:val="24"/>
        </w:rPr>
      </w:pPr>
    </w:p>
    <w:p w14:paraId="1F810295" w14:textId="334CDE61" w:rsidR="00AF7899" w:rsidRDefault="00AF7899" w:rsidP="00723A73">
      <w:pPr>
        <w:pStyle w:val="ListParagraph"/>
        <w:shd w:val="clear" w:color="auto" w:fill="FFFFFF"/>
        <w:spacing w:after="100" w:afterAutospacing="1"/>
        <w:ind w:left="1080"/>
        <w:jc w:val="both"/>
        <w:outlineLvl w:val="2"/>
        <w:rPr>
          <w:rFonts w:ascii="Book Antiqua" w:hAnsi="Book Antiqua" w:cs="Arial"/>
          <w:color w:val="000000"/>
          <w:sz w:val="24"/>
          <w:szCs w:val="24"/>
        </w:rPr>
      </w:pPr>
    </w:p>
    <w:p w14:paraId="26FBF752" w14:textId="77777777" w:rsidR="00AF7899" w:rsidRDefault="00AF7899" w:rsidP="00723A73">
      <w:pPr>
        <w:pStyle w:val="ListParagraph"/>
        <w:shd w:val="clear" w:color="auto" w:fill="FFFFFF"/>
        <w:spacing w:after="100" w:afterAutospacing="1"/>
        <w:ind w:left="1080"/>
        <w:jc w:val="both"/>
        <w:outlineLvl w:val="2"/>
        <w:rPr>
          <w:rFonts w:ascii="Book Antiqua" w:hAnsi="Book Antiqua" w:cs="Arial"/>
          <w:color w:val="000000"/>
          <w:sz w:val="24"/>
          <w:szCs w:val="24"/>
        </w:rPr>
      </w:pPr>
    </w:p>
    <w:p w14:paraId="62E688BB" w14:textId="2B4BD497" w:rsidR="00CD1B23" w:rsidRDefault="00AF7899" w:rsidP="00AF7899">
      <w:pPr>
        <w:pStyle w:val="ListParagraph"/>
        <w:shd w:val="clear" w:color="auto" w:fill="FFFFFF"/>
        <w:spacing w:after="100" w:afterAutospacing="1"/>
        <w:ind w:left="1080"/>
        <w:jc w:val="center"/>
        <w:outlineLvl w:val="2"/>
        <w:rPr>
          <w:rFonts w:asciiTheme="majorBidi" w:hAnsiTheme="majorBidi" w:cstheme="majorBidi"/>
          <w:color w:val="000000"/>
          <w:sz w:val="36"/>
          <w:szCs w:val="36"/>
        </w:rPr>
      </w:pPr>
      <w:r w:rsidRPr="00AF7899">
        <w:rPr>
          <w:rFonts w:asciiTheme="majorBidi" w:hAnsiTheme="majorBidi" w:cstheme="majorBidi"/>
          <w:color w:val="000000"/>
          <w:sz w:val="36"/>
          <w:szCs w:val="36"/>
          <w:highlight w:val="yellow"/>
        </w:rPr>
        <w:t>Task_3</w:t>
      </w:r>
    </w:p>
    <w:p w14:paraId="1727697E" w14:textId="23BA600A" w:rsidR="00AF7899" w:rsidRDefault="00AF7899" w:rsidP="00AF7899">
      <w:pPr>
        <w:pStyle w:val="ListParagraph"/>
        <w:shd w:val="clear" w:color="auto" w:fill="FFFFFF"/>
        <w:spacing w:after="100" w:afterAutospacing="1"/>
        <w:ind w:left="1080"/>
        <w:jc w:val="center"/>
        <w:outlineLvl w:val="2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>When we can’t remove the outliers</w:t>
      </w:r>
      <w:r w:rsidR="00F4699D">
        <w:rPr>
          <w:rFonts w:asciiTheme="majorBidi" w:hAnsiTheme="majorBidi" w:cstheme="majorBidi"/>
          <w:color w:val="000000"/>
          <w:sz w:val="36"/>
          <w:szCs w:val="36"/>
        </w:rPr>
        <w:t>!?!!</w:t>
      </w:r>
    </w:p>
    <w:p w14:paraId="4003259E" w14:textId="77777777" w:rsidR="007877F5" w:rsidRDefault="007877F5" w:rsidP="00AF7899">
      <w:pPr>
        <w:pStyle w:val="ListParagraph"/>
        <w:shd w:val="clear" w:color="auto" w:fill="FFFFFF"/>
        <w:spacing w:after="100" w:afterAutospacing="1"/>
        <w:ind w:left="1080"/>
        <w:jc w:val="center"/>
        <w:outlineLvl w:val="2"/>
        <w:rPr>
          <w:rFonts w:asciiTheme="majorBidi" w:hAnsiTheme="majorBidi" w:cstheme="majorBidi"/>
          <w:color w:val="000000"/>
          <w:sz w:val="36"/>
          <w:szCs w:val="36"/>
        </w:rPr>
      </w:pPr>
    </w:p>
    <w:p w14:paraId="09527A67" w14:textId="7287FF55" w:rsidR="004D12C3" w:rsidRDefault="007877F5" w:rsidP="004D12C3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Verdana" w:hAnsi="Verdana" w:cs="Segoe UI"/>
          <w:color w:val="282829"/>
          <w:sz w:val="24"/>
          <w:szCs w:val="24"/>
          <w:shd w:val="clear" w:color="auto" w:fill="FFFFFF"/>
        </w:rPr>
      </w:pPr>
      <w:r w:rsidRPr="007877F5">
        <w:rPr>
          <w:rFonts w:ascii="Verdana" w:hAnsi="Verdana" w:cs="Segoe UI"/>
          <w:color w:val="282829"/>
          <w:sz w:val="24"/>
          <w:szCs w:val="24"/>
          <w:shd w:val="clear" w:color="auto" w:fill="FFFFFF"/>
        </w:rPr>
        <w:t>You don’t remove outliers unless they are errors in the data. Outliers can contain important information.</w:t>
      </w:r>
    </w:p>
    <w:p w14:paraId="665B4C86" w14:textId="77777777" w:rsidR="001848F0" w:rsidRDefault="001848F0" w:rsidP="004D12C3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="Verdana" w:hAnsi="Verdana" w:cs="Segoe UI"/>
          <w:color w:val="282829"/>
          <w:sz w:val="24"/>
          <w:szCs w:val="24"/>
          <w:shd w:val="clear" w:color="auto" w:fill="FFFFFF"/>
        </w:rPr>
      </w:pPr>
    </w:p>
    <w:p w14:paraId="3EA15F88" w14:textId="3A7A73E5" w:rsidR="00EF4BF5" w:rsidRPr="00EF4BF5" w:rsidRDefault="00EF4BF5" w:rsidP="004D12C3">
      <w:pPr>
        <w:pStyle w:val="ListParagraph"/>
        <w:shd w:val="clear" w:color="auto" w:fill="FFFFFF"/>
        <w:spacing w:after="100" w:afterAutospacing="1"/>
        <w:ind w:left="1080"/>
        <w:outlineLvl w:val="2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 w:rsidRPr="00EF4BF5">
        <w:rPr>
          <w:rFonts w:asciiTheme="minorBidi" w:hAnsiTheme="minorBidi"/>
          <w:color w:val="282829"/>
          <w:sz w:val="24"/>
          <w:szCs w:val="24"/>
          <w:shd w:val="clear" w:color="auto" w:fill="FFFFFF"/>
        </w:rPr>
        <w:t>may have a very small data set and the model you choose is greatly affected by the outliers.</w:t>
      </w:r>
    </w:p>
    <w:p w14:paraId="61DFD9CE" w14:textId="1AC8CC9B" w:rsidR="007C1691" w:rsidRDefault="007C1691" w:rsidP="007C1691">
      <w:pPr>
        <w:pStyle w:val="q-text"/>
        <w:shd w:val="clear" w:color="auto" w:fill="FFFFFF"/>
        <w:spacing w:before="0" w:beforeAutospacing="0" w:after="240" w:afterAutospacing="0"/>
        <w:rPr>
          <w:rFonts w:asciiTheme="minorBidi" w:hAnsiTheme="minorBidi" w:cstheme="minorBidi"/>
          <w:b/>
          <w:bCs/>
          <w:color w:val="282829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</w:t>
      </w:r>
      <w:r w:rsidRPr="007C1691">
        <w:rPr>
          <w:rFonts w:asciiTheme="minorBidi" w:hAnsiTheme="minorBidi" w:cstheme="minorBidi"/>
          <w:color w:val="282829"/>
        </w:rPr>
        <w:t>If your building machine learning models</w:t>
      </w:r>
      <w:r w:rsidRPr="007C1691">
        <w:rPr>
          <w:rFonts w:asciiTheme="minorBidi" w:hAnsiTheme="minorBidi" w:cstheme="minorBidi"/>
          <w:b/>
          <w:bCs/>
          <w:color w:val="282829"/>
        </w:rPr>
        <w:t>, you ALWAYS remove outliers.</w:t>
      </w:r>
    </w:p>
    <w:p w14:paraId="79C284BE" w14:textId="303A2CE7" w:rsidR="00133E52" w:rsidRPr="00526E90" w:rsidRDefault="00133E52" w:rsidP="00526E90">
      <w:pPr>
        <w:shd w:val="clear" w:color="auto" w:fill="FFFFFF"/>
        <w:spacing w:after="100" w:afterAutospacing="1"/>
        <w:outlineLvl w:val="2"/>
        <w:rPr>
          <w:rFonts w:asciiTheme="majorBidi" w:eastAsia="Times New Roman" w:hAnsiTheme="majorBidi" w:cstheme="majorBidi"/>
          <w:color w:val="222222"/>
          <w:sz w:val="36"/>
          <w:szCs w:val="36"/>
        </w:rPr>
      </w:pPr>
    </w:p>
    <w:sectPr w:rsidR="00133E52" w:rsidRPr="0052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E912F6"/>
    <w:multiLevelType w:val="multilevel"/>
    <w:tmpl w:val="2102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2D40F76"/>
    <w:multiLevelType w:val="hybridMultilevel"/>
    <w:tmpl w:val="4CFE1130"/>
    <w:lvl w:ilvl="0" w:tplc="2200C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A81B2F"/>
    <w:multiLevelType w:val="hybridMultilevel"/>
    <w:tmpl w:val="B7B87DF0"/>
    <w:lvl w:ilvl="0" w:tplc="6C6CFD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24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D2"/>
    <w:rsid w:val="00037F39"/>
    <w:rsid w:val="000E232F"/>
    <w:rsid w:val="00120F37"/>
    <w:rsid w:val="00133E52"/>
    <w:rsid w:val="001848F0"/>
    <w:rsid w:val="001B5C07"/>
    <w:rsid w:val="001B65F0"/>
    <w:rsid w:val="001F648D"/>
    <w:rsid w:val="00212341"/>
    <w:rsid w:val="00262FFF"/>
    <w:rsid w:val="00265A81"/>
    <w:rsid w:val="003C055F"/>
    <w:rsid w:val="003C69EA"/>
    <w:rsid w:val="00407FC9"/>
    <w:rsid w:val="004714B1"/>
    <w:rsid w:val="004B701B"/>
    <w:rsid w:val="004D12C3"/>
    <w:rsid w:val="004E1AB0"/>
    <w:rsid w:val="00526E90"/>
    <w:rsid w:val="005A4A2F"/>
    <w:rsid w:val="005B54CA"/>
    <w:rsid w:val="005F57C0"/>
    <w:rsid w:val="00645252"/>
    <w:rsid w:val="006D3D74"/>
    <w:rsid w:val="00723A73"/>
    <w:rsid w:val="00726F83"/>
    <w:rsid w:val="007715D9"/>
    <w:rsid w:val="007877F5"/>
    <w:rsid w:val="007B1234"/>
    <w:rsid w:val="007C1691"/>
    <w:rsid w:val="007C58B3"/>
    <w:rsid w:val="0083569A"/>
    <w:rsid w:val="00890490"/>
    <w:rsid w:val="00971D5E"/>
    <w:rsid w:val="009901D2"/>
    <w:rsid w:val="009C19CA"/>
    <w:rsid w:val="00A60EF4"/>
    <w:rsid w:val="00A70590"/>
    <w:rsid w:val="00A711F0"/>
    <w:rsid w:val="00A91FCD"/>
    <w:rsid w:val="00A9204E"/>
    <w:rsid w:val="00AF7899"/>
    <w:rsid w:val="00B77C05"/>
    <w:rsid w:val="00B86737"/>
    <w:rsid w:val="00C66D2B"/>
    <w:rsid w:val="00C716E3"/>
    <w:rsid w:val="00CD1B23"/>
    <w:rsid w:val="00D053A9"/>
    <w:rsid w:val="00D73641"/>
    <w:rsid w:val="00DF1636"/>
    <w:rsid w:val="00E561B3"/>
    <w:rsid w:val="00EB6080"/>
    <w:rsid w:val="00EE4A13"/>
    <w:rsid w:val="00EF32AB"/>
    <w:rsid w:val="00EF4BF5"/>
    <w:rsid w:val="00F4699D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096"/>
  <w15:chartTrackingRefBased/>
  <w15:docId w15:val="{E8F42D83-87E1-4508-90E0-9290792B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73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F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7C16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ma%20Aly\AppData\Local\Microsoft\Office\16.0\DTS\en-US%7bC541AD42-4D6A-46EF-B280-9AE17AF4EB1B%7d\%7bEFEE7B65-B4D2-450A-AFBA-B08256A9DEC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{EFEE7B65-B4D2-450A-AFBA-B08256A9DEC4}tf02786999_win32.dotx</Template>
  <TotalTime>222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T M A</dc:creator>
  <cp:keywords/>
  <dc:description/>
  <cp:lastModifiedBy>فاطمة على فراج على</cp:lastModifiedBy>
  <cp:revision>53</cp:revision>
  <dcterms:created xsi:type="dcterms:W3CDTF">2022-02-13T08:45:00Z</dcterms:created>
  <dcterms:modified xsi:type="dcterms:W3CDTF">2022-02-13T12:34:00Z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