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E29" w:rsidRDefault="00DD4E29" w:rsidP="00DD4E29">
      <w:pPr>
        <w:rPr>
          <w:rStyle w:val="fontstyle31"/>
        </w:rPr>
      </w:pPr>
      <w:r>
        <w:rPr>
          <w:rStyle w:val="fontstyle01"/>
        </w:rPr>
        <w:t>2. Présentation de l’organisme d’accueil</w:t>
      </w:r>
      <w:r>
        <w:rPr>
          <w:rFonts w:ascii="Bold" w:hAnsi="Bold"/>
          <w:b/>
          <w:bCs/>
          <w:color w:val="000000"/>
          <w:sz w:val="32"/>
          <w:szCs w:val="32"/>
        </w:rPr>
        <w:br/>
      </w:r>
      <w:r>
        <w:rPr>
          <w:rStyle w:val="fontstyle01"/>
        </w:rPr>
        <w:t>2.1. Présentation générale</w:t>
      </w:r>
      <w:r>
        <w:rPr>
          <w:rFonts w:ascii="Bold" w:hAnsi="Bold"/>
          <w:b/>
          <w:bCs/>
          <w:color w:val="000000"/>
          <w:sz w:val="32"/>
          <w:szCs w:val="32"/>
        </w:rPr>
        <w:br/>
      </w:r>
      <w:r>
        <w:rPr>
          <w:rStyle w:val="fontstyle21"/>
        </w:rPr>
        <w:t>L’Estrade de l’Innovation en Formation et Education Active (ESTIFEDA) est une startup spécialisée dans le développement des solutions et contenus pédagogiques pour l’éducation</w:t>
      </w:r>
      <w:r>
        <w:rPr>
          <w:rFonts w:ascii="TimesNewRoman" w:hAnsi="TimesNewRoman"/>
          <w:color w:val="000000"/>
        </w:rPr>
        <w:br/>
      </w:r>
      <w:r>
        <w:rPr>
          <w:rStyle w:val="fontstyle21"/>
        </w:rPr>
        <w:t>numérique et la formation professionnelle.</w:t>
      </w:r>
      <w:r>
        <w:rPr>
          <w:rFonts w:ascii="TimesNewRoman" w:hAnsi="TimesNewRoman"/>
          <w:color w:val="000000"/>
        </w:rPr>
        <w:br/>
      </w:r>
      <w:proofErr w:type="spellStart"/>
      <w:r>
        <w:rPr>
          <w:rStyle w:val="fontstyle21"/>
        </w:rPr>
        <w:t>Estifeda</w:t>
      </w:r>
      <w:proofErr w:type="spellEnd"/>
      <w:r>
        <w:rPr>
          <w:rStyle w:val="fontstyle21"/>
        </w:rPr>
        <w:t xml:space="preserve"> [1] aborde l'éducation numérique en mettant les Technologies de l'Information</w:t>
      </w:r>
      <w:r>
        <w:rPr>
          <w:rFonts w:ascii="TimesNewRoman" w:hAnsi="TimesNewRoman"/>
          <w:color w:val="000000"/>
        </w:rPr>
        <w:br/>
      </w:r>
      <w:r>
        <w:rPr>
          <w:rStyle w:val="fontstyle21"/>
        </w:rPr>
        <w:t>et de la Communication (TIC) au service de l'éducation. Ses produits et services sont tirés par</w:t>
      </w:r>
      <w:r>
        <w:rPr>
          <w:rFonts w:ascii="TimesNewRoman" w:hAnsi="TimesNewRoman"/>
          <w:color w:val="000000"/>
        </w:rPr>
        <w:br/>
      </w:r>
      <w:r>
        <w:rPr>
          <w:rStyle w:val="fontstyle21"/>
        </w:rPr>
        <w:t>l'approche pédagogique, en ayant au centre de leur conception les deux principaux acteurs de</w:t>
      </w:r>
      <w:r>
        <w:rPr>
          <w:rFonts w:ascii="TimesNewRoman" w:hAnsi="TimesNewRoman"/>
          <w:color w:val="000000"/>
        </w:rPr>
        <w:br/>
      </w:r>
      <w:r>
        <w:rPr>
          <w:rStyle w:val="fontstyle21"/>
        </w:rPr>
        <w:t>l'éducation : élève et enseignant.</w:t>
      </w:r>
      <w:r>
        <w:rPr>
          <w:rFonts w:ascii="TimesNewRoman" w:hAnsi="TimesNewRoman"/>
          <w:color w:val="000000"/>
        </w:rPr>
        <w:br/>
      </w:r>
      <w:bookmarkStart w:id="0" w:name="_GoBack"/>
      <w:bookmarkEnd w:id="0"/>
    </w:p>
    <w:p w:rsidR="00DD4E29" w:rsidRDefault="00DD4E29" w:rsidP="00DD4E29">
      <w:pPr>
        <w:rPr>
          <w:rStyle w:val="fontstyle31"/>
        </w:rPr>
      </w:pPr>
    </w:p>
    <w:p w:rsidR="00DD4E29" w:rsidRDefault="00DD4E29" w:rsidP="00DD4E29">
      <w:pPr>
        <w:rPr>
          <w:rStyle w:val="fontstyle31"/>
        </w:rPr>
      </w:pPr>
    </w:p>
    <w:p w:rsidR="00F51CFB" w:rsidRDefault="00DD4E29" w:rsidP="00DD4E29">
      <w:r>
        <w:rPr>
          <w:rFonts w:ascii="TimesNewRoman" w:hAnsi="TimesNewRoman"/>
          <w:i/>
          <w:iCs/>
          <w:color w:val="1F497D"/>
          <w:sz w:val="20"/>
          <w:szCs w:val="20"/>
        </w:rPr>
        <w:br/>
      </w:r>
      <w:r>
        <w:rPr>
          <w:rStyle w:val="fontstyle21"/>
        </w:rPr>
        <w:t>Exemples de solutions développées :</w:t>
      </w:r>
      <w:r>
        <w:rPr>
          <w:rFonts w:ascii="TimesNewRoman" w:hAnsi="TimesNewRoman"/>
          <w:color w:val="000000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></w:t>
      </w:r>
      <w:proofErr w:type="spellStart"/>
      <w:r>
        <w:rPr>
          <w:rStyle w:val="fontstyle01"/>
          <w:sz w:val="24"/>
          <w:szCs w:val="24"/>
        </w:rPr>
        <w:t>Edupronet</w:t>
      </w:r>
      <w:proofErr w:type="spellEnd"/>
      <w:r>
        <w:rPr>
          <w:rStyle w:val="fontstyle01"/>
          <w:sz w:val="24"/>
          <w:szCs w:val="24"/>
        </w:rPr>
        <w:t xml:space="preserve"> : </w:t>
      </w:r>
      <w:r>
        <w:rPr>
          <w:rStyle w:val="fontstyle21"/>
        </w:rPr>
        <w:t>Portail d'Information et de vulgarisation autour de l'éducation numérique.</w:t>
      </w:r>
      <w:r>
        <w:rPr>
          <w:rFonts w:ascii="TimesNewRoman" w:hAnsi="TimesNewRoman"/>
          <w:color w:val="000000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></w:t>
      </w:r>
      <w:proofErr w:type="spellStart"/>
      <w:r>
        <w:rPr>
          <w:rStyle w:val="fontstyle01"/>
          <w:sz w:val="24"/>
          <w:szCs w:val="24"/>
        </w:rPr>
        <w:t>TopSkool</w:t>
      </w:r>
      <w:proofErr w:type="spellEnd"/>
      <w:r>
        <w:rPr>
          <w:rStyle w:val="fontstyle01"/>
          <w:sz w:val="24"/>
          <w:szCs w:val="24"/>
        </w:rPr>
        <w:t xml:space="preserve"> : </w:t>
      </w:r>
      <w:r>
        <w:rPr>
          <w:rStyle w:val="fontstyle21"/>
        </w:rPr>
        <w:t>Plateforme de gestion d’établissement scolaire.</w:t>
      </w:r>
      <w:r>
        <w:rPr>
          <w:rFonts w:ascii="TimesNewRoman" w:hAnsi="TimesNewRoman"/>
          <w:color w:val="000000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></w:t>
      </w:r>
      <w:proofErr w:type="spellStart"/>
      <w:r>
        <w:rPr>
          <w:rStyle w:val="fontstyle01"/>
          <w:sz w:val="24"/>
          <w:szCs w:val="24"/>
        </w:rPr>
        <w:t>Kissa</w:t>
      </w:r>
      <w:proofErr w:type="spellEnd"/>
      <w:r>
        <w:rPr>
          <w:rStyle w:val="fontstyle01"/>
          <w:sz w:val="24"/>
          <w:szCs w:val="24"/>
        </w:rPr>
        <w:t xml:space="preserve"> : </w:t>
      </w:r>
      <w:r>
        <w:rPr>
          <w:rStyle w:val="fontstyle21"/>
        </w:rPr>
        <w:t>Studio de création collaborative de contes personnalisés et animés.</w:t>
      </w:r>
      <w:r>
        <w:rPr>
          <w:rFonts w:ascii="TimesNewRoman" w:hAnsi="TimesNewRoman"/>
          <w:color w:val="000000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></w:t>
      </w:r>
      <w:proofErr w:type="spellStart"/>
      <w:r>
        <w:rPr>
          <w:rStyle w:val="fontstyle01"/>
          <w:sz w:val="24"/>
          <w:szCs w:val="24"/>
        </w:rPr>
        <w:t>Intelligo</w:t>
      </w:r>
      <w:proofErr w:type="spellEnd"/>
      <w:r>
        <w:rPr>
          <w:rStyle w:val="fontstyle01"/>
          <w:sz w:val="24"/>
          <w:szCs w:val="24"/>
        </w:rPr>
        <w:t xml:space="preserve"> : </w:t>
      </w:r>
      <w:r>
        <w:rPr>
          <w:rStyle w:val="fontstyle21"/>
        </w:rPr>
        <w:t>Plateforme d'animation pédagogique dédiée aux écoles, collèges et lycées.</w:t>
      </w:r>
      <w:r>
        <w:br/>
      </w:r>
      <w:r>
        <w:rPr>
          <w:rStyle w:val="fontstyle51"/>
        </w:rPr>
        <w:t>Chapitre 1 : Expression et spécification des besoins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7F7F7F"/>
        </w:rPr>
        <w:br/>
      </w:r>
      <w:r>
        <w:rPr>
          <w:rStyle w:val="fontstyle01"/>
        </w:rPr>
        <w:t>2.2. Ambitions</w:t>
      </w:r>
      <w:r>
        <w:rPr>
          <w:rFonts w:ascii="Bold" w:hAnsi="Bold"/>
          <w:b/>
          <w:bCs/>
          <w:color w:val="000000"/>
          <w:sz w:val="32"/>
          <w:szCs w:val="32"/>
        </w:rPr>
        <w:br/>
      </w:r>
      <w:r>
        <w:rPr>
          <w:rStyle w:val="fontstyle21"/>
        </w:rPr>
        <w:t>Les ambitions d’</w:t>
      </w:r>
      <w:proofErr w:type="spellStart"/>
      <w:r>
        <w:rPr>
          <w:rStyle w:val="fontstyle21"/>
        </w:rPr>
        <w:t>Estifeda</w:t>
      </w:r>
      <w:proofErr w:type="spellEnd"/>
      <w:r>
        <w:rPr>
          <w:rStyle w:val="fontstyle21"/>
        </w:rPr>
        <w:t xml:space="preserve"> sont présentées comme suit :</w:t>
      </w:r>
      <w:r>
        <w:rPr>
          <w:rFonts w:ascii="TimesNewRoman" w:hAnsi="TimesNewRoman"/>
          <w:color w:val="000000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></w:t>
      </w:r>
      <w:r>
        <w:rPr>
          <w:rStyle w:val="fontstyle21"/>
        </w:rPr>
        <w:t>Développer des solutions qui répondent au paradigme de l’éducation active et qui</w:t>
      </w:r>
      <w:r>
        <w:rPr>
          <w:rFonts w:ascii="TimesNewRoman" w:hAnsi="TimesNewRoman"/>
          <w:color w:val="000000"/>
        </w:rPr>
        <w:br/>
      </w:r>
      <w:r>
        <w:rPr>
          <w:rStyle w:val="fontstyle21"/>
        </w:rPr>
        <w:t>renforcent la relation enseignant/élève.</w:t>
      </w:r>
      <w:r>
        <w:rPr>
          <w:rFonts w:ascii="TimesNewRoman" w:hAnsi="TimesNewRoman"/>
          <w:color w:val="000000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></w:t>
      </w:r>
      <w:r>
        <w:rPr>
          <w:rStyle w:val="fontstyle21"/>
        </w:rPr>
        <w:t>Produire un contenu pédagogique numérique se caractérisant par une utilisation simple</w:t>
      </w:r>
      <w:r>
        <w:rPr>
          <w:rFonts w:ascii="TimesNewRoman" w:hAnsi="TimesNewRoman"/>
          <w:color w:val="000000"/>
        </w:rPr>
        <w:br/>
      </w:r>
      <w:r>
        <w:rPr>
          <w:rStyle w:val="fontstyle21"/>
        </w:rPr>
        <w:t>et adapté à l’élève.</w:t>
      </w:r>
      <w:r>
        <w:rPr>
          <w:rFonts w:ascii="TimesNewRoman" w:hAnsi="TimesNewRoman"/>
          <w:color w:val="000000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></w:t>
      </w:r>
      <w:r>
        <w:rPr>
          <w:rStyle w:val="fontstyle21"/>
        </w:rPr>
        <w:t>Accompagner l’enseignant pour la transition vers le numérique.</w:t>
      </w:r>
      <w:r>
        <w:rPr>
          <w:rFonts w:ascii="TimesNewRoman" w:hAnsi="TimesNewRoman"/>
          <w:color w:val="000000"/>
        </w:rPr>
        <w:br/>
      </w:r>
      <w:r>
        <w:rPr>
          <w:rStyle w:val="fontstyle41"/>
        </w:rPr>
        <w:sym w:font="Symbol" w:char="F0B7"/>
      </w:r>
      <w:r>
        <w:rPr>
          <w:rStyle w:val="fontstyle41"/>
        </w:rPr>
        <w:t></w:t>
      </w:r>
      <w:r>
        <w:rPr>
          <w:rStyle w:val="fontstyle21"/>
        </w:rPr>
        <w:t>Participer à la démocratisation de l’éducation numérique, en soutenant un portail</w:t>
      </w:r>
      <w:r>
        <w:rPr>
          <w:rFonts w:ascii="TimesNewRoman" w:hAnsi="TimesNewRoman"/>
          <w:color w:val="000000"/>
        </w:rPr>
        <w:br/>
      </w:r>
      <w:r>
        <w:rPr>
          <w:rStyle w:val="fontstyle21"/>
        </w:rPr>
        <w:t>d’information et de veille Edupronet</w:t>
      </w:r>
      <w:r>
        <w:rPr>
          <w:rStyle w:val="fontstyle21"/>
          <w:sz w:val="16"/>
          <w:szCs w:val="16"/>
        </w:rPr>
        <w:t>1</w:t>
      </w:r>
      <w:r>
        <w:rPr>
          <w:rStyle w:val="fontstyle21"/>
        </w:rPr>
        <w:t>.</w:t>
      </w:r>
    </w:p>
    <w:sectPr w:rsidR="00F51C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E29"/>
    <w:rsid w:val="0042726D"/>
    <w:rsid w:val="00DD4E29"/>
    <w:rsid w:val="00F5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ACA65"/>
  <w15:chartTrackingRefBased/>
  <w15:docId w15:val="{093FFBE2-3C9A-411F-AD38-2EECEC03C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D4E29"/>
    <w:rPr>
      <w:rFonts w:ascii="Bold" w:hAnsi="Bold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DD4E29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DD4E29"/>
    <w:rPr>
      <w:rFonts w:ascii="TimesNewRoman" w:hAnsi="TimesNewRoman" w:hint="default"/>
      <w:b w:val="0"/>
      <w:bCs w:val="0"/>
      <w:i/>
      <w:iCs/>
      <w:color w:val="1F497D"/>
      <w:sz w:val="20"/>
      <w:szCs w:val="20"/>
    </w:rPr>
  </w:style>
  <w:style w:type="character" w:customStyle="1" w:styleId="fontstyle41">
    <w:name w:val="fontstyle41"/>
    <w:basedOn w:val="DefaultParagraphFont"/>
    <w:rsid w:val="00DD4E29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DD4E29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230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</dc:creator>
  <cp:keywords/>
  <dc:description/>
  <cp:lastModifiedBy>fatma</cp:lastModifiedBy>
  <cp:revision>2</cp:revision>
  <dcterms:created xsi:type="dcterms:W3CDTF">2017-03-19T13:54:00Z</dcterms:created>
  <dcterms:modified xsi:type="dcterms:W3CDTF">2017-03-19T13:56:00Z</dcterms:modified>
</cp:coreProperties>
</file>