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61C" w:rsidRDefault="00DE061C" w:rsidP="00AA5428">
      <w:pPr>
        <w:pStyle w:val="Heading3"/>
        <w:numPr>
          <w:ilvl w:val="0"/>
          <w:numId w:val="0"/>
        </w:numPr>
        <w:ind w:left="720" w:hanging="720"/>
      </w:pPr>
      <w:r w:rsidRPr="00AA5428">
        <w:rPr>
          <w:rStyle w:val="Heading3Char"/>
        </w:rPr>
        <w:t>3.2.1</w:t>
      </w:r>
      <w:r>
        <w:t>. Power Supply</w:t>
      </w:r>
      <w:r w:rsidR="00BD59DB">
        <w:t xml:space="preserve"> Subsystem</w:t>
      </w:r>
    </w:p>
    <w:p w:rsidR="00DE061C" w:rsidRDefault="00DE061C" w:rsidP="00AA5428">
      <w:pPr>
        <w:pStyle w:val="Heading2"/>
        <w:numPr>
          <w:ilvl w:val="0"/>
          <w:numId w:val="0"/>
        </w:numPr>
      </w:pPr>
    </w:p>
    <w:p w:rsidR="001B7C6E" w:rsidRDefault="00DE061C" w:rsidP="00444783">
      <w:pPr>
        <w:pStyle w:val="Heading4"/>
        <w:numPr>
          <w:ilvl w:val="0"/>
          <w:numId w:val="0"/>
        </w:numPr>
        <w:ind w:left="864"/>
      </w:pPr>
      <w:r>
        <w:t>3.2.1.1. Solution Approach</w:t>
      </w:r>
    </w:p>
    <w:p w:rsidR="00444783" w:rsidRPr="00444783" w:rsidRDefault="00444783" w:rsidP="00444783"/>
    <w:p w:rsidR="00934E14" w:rsidRDefault="001B7C6E" w:rsidP="00D447FC">
      <w:pPr>
        <w:pStyle w:val="Default"/>
        <w:spacing w:line="360" w:lineRule="auto"/>
        <w:ind w:firstLine="720"/>
      </w:pPr>
      <w:r w:rsidRPr="001B7C6E">
        <w:t xml:space="preserve">This subsystem is for distribute power towards other subsystems at required voltage level and with specified current limitations. </w:t>
      </w:r>
      <w:r w:rsidR="00DE061C">
        <w:t>The</w:t>
      </w:r>
      <w:r w:rsidR="00D447FC">
        <w:t xml:space="preserve"> power subsystem is composed of</w:t>
      </w:r>
      <w:r w:rsidR="00DE061C">
        <w:t xml:space="preserve"> 2 LiPo batteries. </w:t>
      </w:r>
      <w:r w:rsidR="00D447FC">
        <w:t xml:space="preserve">As is known, our project consists of 2 separate </w:t>
      </w:r>
      <w:r w:rsidR="002466FE">
        <w:t xml:space="preserve">parts which are controller side and robot side. </w:t>
      </w:r>
      <w:r w:rsidR="00803310">
        <w:t>Controller has “3s 900Mah LiPo” and the robot has “3s 2900Mah LiPo”. Both sides uses LiPo for supplying power to Arduino’s</w:t>
      </w:r>
      <w:r w:rsidR="00444783">
        <w:t xml:space="preserve"> and other subsystems’ components</w:t>
      </w:r>
      <w:r w:rsidR="00803310">
        <w:t xml:space="preserve">. </w:t>
      </w:r>
      <w:r w:rsidR="00934E14">
        <w:t>In Figure 3.2.1.1.1.</w:t>
      </w:r>
      <w:r w:rsidR="00934E14" w:rsidRPr="00934E14">
        <w:t>, the one Li-Po cell can be seen.</w:t>
      </w:r>
    </w:p>
    <w:p w:rsidR="00934E14" w:rsidRDefault="00934E14" w:rsidP="00934E14">
      <w:pPr>
        <w:pStyle w:val="Default"/>
        <w:keepNext/>
        <w:spacing w:line="360" w:lineRule="auto"/>
        <w:ind w:firstLine="720"/>
        <w:jc w:val="center"/>
      </w:pPr>
      <w:r w:rsidRPr="00934E14">
        <w:rPr>
          <w:noProof/>
        </w:rPr>
        <w:drawing>
          <wp:inline distT="0" distB="0" distL="0" distR="0">
            <wp:extent cx="2600696" cy="16431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9607" cy="1661404"/>
                    </a:xfrm>
                    <a:prstGeom prst="rect">
                      <a:avLst/>
                    </a:prstGeom>
                    <a:noFill/>
                    <a:ln>
                      <a:noFill/>
                    </a:ln>
                  </pic:spPr>
                </pic:pic>
              </a:graphicData>
            </a:graphic>
          </wp:inline>
        </w:drawing>
      </w:r>
    </w:p>
    <w:p w:rsidR="00444783" w:rsidRPr="00444783" w:rsidRDefault="00934E14" w:rsidP="00444783">
      <w:pPr>
        <w:pStyle w:val="Caption"/>
        <w:jc w:val="center"/>
      </w:pPr>
      <w:r>
        <w:t>Figure 3.2.1.1.1: Example of 3 cells Li-Po Pack [4</w:t>
      </w:r>
      <w:r w:rsidRPr="00934E14">
        <w:t>]</w:t>
      </w:r>
    </w:p>
    <w:p w:rsidR="00444783" w:rsidRDefault="00934E14" w:rsidP="00444783">
      <w:pPr>
        <w:spacing w:line="360" w:lineRule="auto"/>
      </w:pPr>
      <w:r w:rsidRPr="00410204">
        <w:rPr>
          <w:rFonts w:ascii="Calibri" w:hAnsi="Calibri" w:cs="Calibri"/>
          <w:color w:val="000000"/>
          <w:sz w:val="24"/>
          <w:szCs w:val="24"/>
        </w:rPr>
        <w:t>The motor draws a much higher current</w:t>
      </w:r>
      <w:r w:rsidR="00410204">
        <w:rPr>
          <w:rFonts w:ascii="Calibri" w:hAnsi="Calibri" w:cs="Calibri"/>
          <w:color w:val="000000"/>
          <w:sz w:val="24"/>
          <w:szCs w:val="24"/>
        </w:rPr>
        <w:t xml:space="preserve"> at maximum 2A</w:t>
      </w:r>
      <w:r w:rsidRPr="00410204">
        <w:rPr>
          <w:rFonts w:ascii="Calibri" w:hAnsi="Calibri" w:cs="Calibri"/>
          <w:color w:val="000000"/>
          <w:sz w:val="24"/>
          <w:szCs w:val="24"/>
        </w:rPr>
        <w:t>. Connecting directly</w:t>
      </w:r>
      <w:r w:rsidR="00410204" w:rsidRPr="00410204">
        <w:rPr>
          <w:rFonts w:ascii="Calibri" w:hAnsi="Calibri" w:cs="Calibri"/>
          <w:color w:val="000000"/>
          <w:sz w:val="24"/>
          <w:szCs w:val="24"/>
        </w:rPr>
        <w:t xml:space="preserve"> with Arduino</w:t>
      </w:r>
      <w:r w:rsidRPr="00410204">
        <w:rPr>
          <w:rFonts w:ascii="Calibri" w:hAnsi="Calibri" w:cs="Calibri"/>
          <w:color w:val="000000"/>
          <w:sz w:val="24"/>
          <w:szCs w:val="24"/>
        </w:rPr>
        <w:t xml:space="preserve"> will result in not working motor an</w:t>
      </w:r>
      <w:r w:rsidR="00410204">
        <w:rPr>
          <w:rFonts w:ascii="Calibri" w:hAnsi="Calibri" w:cs="Calibri"/>
          <w:color w:val="000000"/>
          <w:sz w:val="24"/>
          <w:szCs w:val="24"/>
        </w:rPr>
        <w:t>d destroying Arduino</w:t>
      </w:r>
      <w:r w:rsidRPr="00410204">
        <w:rPr>
          <w:rFonts w:ascii="Calibri" w:hAnsi="Calibri" w:cs="Calibri"/>
          <w:color w:val="000000"/>
          <w:sz w:val="24"/>
          <w:szCs w:val="24"/>
        </w:rPr>
        <w:t xml:space="preserve"> due to high currents. </w:t>
      </w:r>
      <w:r w:rsidR="00444783">
        <w:rPr>
          <w:rFonts w:ascii="Calibri" w:hAnsi="Calibri" w:cs="Calibri"/>
          <w:color w:val="000000"/>
          <w:sz w:val="24"/>
          <w:szCs w:val="24"/>
        </w:rPr>
        <w:t xml:space="preserve">Hence we used L298N </w:t>
      </w:r>
      <w:r w:rsidR="00410204">
        <w:rPr>
          <w:rFonts w:ascii="Calibri" w:hAnsi="Calibri" w:cs="Calibri"/>
          <w:color w:val="000000"/>
          <w:sz w:val="24"/>
          <w:szCs w:val="24"/>
        </w:rPr>
        <w:t>Motor Drivers for supplying this current with Li-Po cells.</w:t>
      </w:r>
      <w:r w:rsidRPr="00410204">
        <w:rPr>
          <w:rFonts w:ascii="Calibri" w:hAnsi="Calibri" w:cs="Calibri"/>
          <w:color w:val="000000"/>
          <w:sz w:val="24"/>
          <w:szCs w:val="24"/>
        </w:rPr>
        <w:t xml:space="preserve"> </w:t>
      </w:r>
      <w:r w:rsidR="00444783">
        <w:rPr>
          <w:rFonts w:ascii="Calibri" w:hAnsi="Calibri" w:cs="Calibri"/>
          <w:color w:val="000000"/>
          <w:sz w:val="24"/>
          <w:szCs w:val="24"/>
        </w:rPr>
        <w:t>The models can be seen in Figure 3.2.1.1.2.</w:t>
      </w:r>
      <w:r w:rsidR="00410204">
        <w:t xml:space="preserve">                        </w:t>
      </w:r>
    </w:p>
    <w:p w:rsidR="00410204" w:rsidRDefault="00410204" w:rsidP="00444783">
      <w:pPr>
        <w:spacing w:line="360" w:lineRule="auto"/>
        <w:jc w:val="center"/>
      </w:pPr>
      <w:r>
        <w:rPr>
          <w:noProof/>
        </w:rPr>
        <w:drawing>
          <wp:inline distT="0" distB="0" distL="0" distR="0" wp14:anchorId="7C7295CD" wp14:editId="52E9C3B8">
            <wp:extent cx="3574472" cy="1969762"/>
            <wp:effectExtent l="0" t="0" r="6985"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584656" cy="1975374"/>
                    </a:xfrm>
                    <a:prstGeom prst="rect">
                      <a:avLst/>
                    </a:prstGeom>
                  </pic:spPr>
                </pic:pic>
              </a:graphicData>
            </a:graphic>
          </wp:inline>
        </w:drawing>
      </w:r>
    </w:p>
    <w:p w:rsidR="00934E14" w:rsidRDefault="00410204" w:rsidP="00487224">
      <w:pPr>
        <w:pStyle w:val="Caption"/>
        <w:jc w:val="center"/>
      </w:pPr>
      <w:r>
        <w:t xml:space="preserve">            Figure 3.2.1.1.2: </w:t>
      </w:r>
      <w:r w:rsidRPr="00410204">
        <w:t xml:space="preserve"> </w:t>
      </w:r>
      <w:r w:rsidRPr="0062787D">
        <w:t xml:space="preserve">L298n dual motor </w:t>
      </w:r>
      <w:r w:rsidRPr="00AE543E">
        <w:t>driver</w:t>
      </w:r>
      <w:r w:rsidR="00444783">
        <w:t xml:space="preserve"> [5]</w:t>
      </w:r>
    </w:p>
    <w:p w:rsidR="001B7C6E" w:rsidRDefault="001B7C6E" w:rsidP="00AA5428">
      <w:pPr>
        <w:pStyle w:val="Heading4"/>
        <w:numPr>
          <w:ilvl w:val="0"/>
          <w:numId w:val="0"/>
        </w:numPr>
        <w:ind w:firstLine="720"/>
      </w:pPr>
      <w:r>
        <w:lastRenderedPageBreak/>
        <w:t>3.2.1.2. Block Diagram and Flow Chart</w:t>
      </w:r>
    </w:p>
    <w:p w:rsidR="00BD59DB" w:rsidRPr="00BD59DB" w:rsidRDefault="00BD59DB" w:rsidP="00BD59DB"/>
    <w:p w:rsidR="00BD59DB" w:rsidRDefault="00BD59DB" w:rsidP="00BD59DB"/>
    <w:p w:rsidR="005E7323" w:rsidRDefault="00487224" w:rsidP="00BD59DB">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7.25pt;height:264.75pt">
            <v:imagedata r:id="rId7" o:title="Block Diagram of power supply system"/>
          </v:shape>
        </w:pict>
      </w:r>
    </w:p>
    <w:p w:rsidR="00487224" w:rsidRDefault="00487224" w:rsidP="00487224">
      <w:pPr>
        <w:jc w:val="center"/>
      </w:pPr>
      <w:r>
        <w:rPr>
          <w:i/>
          <w:iCs/>
          <w:color w:val="44546A" w:themeColor="text2"/>
          <w:sz w:val="18"/>
          <w:szCs w:val="18"/>
        </w:rPr>
        <w:t>Figure 3.2.1.2.1</w:t>
      </w:r>
      <w:r w:rsidRPr="00487224">
        <w:rPr>
          <w:i/>
          <w:iCs/>
          <w:color w:val="44546A" w:themeColor="text2"/>
          <w:sz w:val="18"/>
          <w:szCs w:val="18"/>
        </w:rPr>
        <w:t xml:space="preserve">:  </w:t>
      </w:r>
      <w:r>
        <w:rPr>
          <w:i/>
          <w:iCs/>
          <w:color w:val="44546A" w:themeColor="text2"/>
          <w:sz w:val="18"/>
          <w:szCs w:val="18"/>
        </w:rPr>
        <w:t>Block Diagram of Power Supply System</w:t>
      </w:r>
      <w:bookmarkStart w:id="0" w:name="_GoBack"/>
      <w:bookmarkEnd w:id="0"/>
    </w:p>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5E7323" w:rsidRDefault="005E7323" w:rsidP="00BD59DB"/>
    <w:p w:rsidR="00410204" w:rsidRDefault="00410204" w:rsidP="00BD59DB"/>
    <w:p w:rsidR="00BD59DB" w:rsidRDefault="00BD59DB" w:rsidP="00AA5428">
      <w:pPr>
        <w:pStyle w:val="Heading3"/>
        <w:numPr>
          <w:ilvl w:val="0"/>
          <w:numId w:val="0"/>
        </w:numPr>
      </w:pPr>
      <w:r>
        <w:lastRenderedPageBreak/>
        <w:t>3.2.3. Shooting Subsystem</w:t>
      </w:r>
    </w:p>
    <w:p w:rsidR="00BD59DB" w:rsidRPr="00BD59DB" w:rsidRDefault="00BD59DB" w:rsidP="00BD59DB"/>
    <w:p w:rsidR="00BD59DB" w:rsidRDefault="00BD59DB" w:rsidP="00AA5428">
      <w:pPr>
        <w:pStyle w:val="Heading4"/>
        <w:numPr>
          <w:ilvl w:val="0"/>
          <w:numId w:val="0"/>
        </w:numPr>
        <w:ind w:firstLine="720"/>
      </w:pPr>
      <w:r>
        <w:t>3.2.3.1. Solution Approach</w:t>
      </w:r>
    </w:p>
    <w:p w:rsidR="00DE061C" w:rsidRDefault="00DE061C" w:rsidP="00DE061C"/>
    <w:p w:rsidR="005E7323" w:rsidRDefault="005E7323" w:rsidP="00AA5428">
      <w:pPr>
        <w:spacing w:line="360" w:lineRule="auto"/>
        <w:ind w:firstLine="720"/>
        <w:rPr>
          <w:rFonts w:ascii="Calibri" w:hAnsi="Calibri" w:cs="Calibri"/>
          <w:color w:val="000000"/>
          <w:sz w:val="24"/>
          <w:szCs w:val="24"/>
        </w:rPr>
      </w:pPr>
      <w:r w:rsidRPr="005E7323">
        <w:rPr>
          <w:rFonts w:ascii="Calibri" w:hAnsi="Calibri" w:cs="Calibri"/>
          <w:color w:val="000000"/>
          <w:sz w:val="24"/>
          <w:szCs w:val="24"/>
        </w:rPr>
        <w:t>The electrical energy stored in the batteries has to be transformed in mechanical energy to move the ball.</w:t>
      </w:r>
      <w:r>
        <w:rPr>
          <w:rFonts w:ascii="Calibri" w:hAnsi="Calibri" w:cs="Calibri"/>
          <w:color w:val="000000"/>
          <w:sz w:val="24"/>
          <w:szCs w:val="24"/>
        </w:rPr>
        <w:t xml:space="preserve"> </w:t>
      </w:r>
      <w:r w:rsidRPr="005E7323">
        <w:rPr>
          <w:rFonts w:ascii="Calibri" w:hAnsi="Calibri" w:cs="Calibri"/>
          <w:color w:val="000000"/>
          <w:sz w:val="24"/>
          <w:szCs w:val="24"/>
        </w:rPr>
        <w:t>In this system</w:t>
      </w:r>
      <w:r>
        <w:rPr>
          <w:rFonts w:ascii="Calibri" w:hAnsi="Calibri" w:cs="Calibri"/>
          <w:color w:val="000000"/>
          <w:sz w:val="24"/>
          <w:szCs w:val="24"/>
        </w:rPr>
        <w:t xml:space="preserve"> which is solenoid actuated</w:t>
      </w:r>
      <w:r w:rsidRPr="005E7323">
        <w:rPr>
          <w:rFonts w:ascii="Calibri" w:hAnsi="Calibri" w:cs="Calibri"/>
          <w:color w:val="000000"/>
          <w:sz w:val="24"/>
          <w:szCs w:val="24"/>
        </w:rPr>
        <w:t>, self-inductance is used. A current is send through a coil which generates a magnetic field. This field can be increased by increasing the number of windings of the coil or by increasing the current through the coil. With this magnetic field, a ferromagnetic material can be attracted or repulsed.</w:t>
      </w:r>
      <w:r>
        <w:rPr>
          <w:rFonts w:ascii="Calibri" w:hAnsi="Calibri" w:cs="Calibri"/>
          <w:color w:val="000000"/>
          <w:sz w:val="24"/>
          <w:szCs w:val="24"/>
        </w:rPr>
        <w:t xml:space="preserve"> The shooting mechanical system design can be seen in</w:t>
      </w:r>
      <w:r w:rsidR="00AA5428">
        <w:rPr>
          <w:rFonts w:ascii="Calibri" w:hAnsi="Calibri" w:cs="Calibri"/>
          <w:color w:val="000000"/>
          <w:sz w:val="24"/>
          <w:szCs w:val="24"/>
        </w:rPr>
        <w:t xml:space="preserve"> Figure 3.2.3.1.1.</w:t>
      </w:r>
    </w:p>
    <w:p w:rsidR="00AA5428" w:rsidRDefault="005E7323" w:rsidP="00AA5428">
      <w:pPr>
        <w:keepNext/>
        <w:spacing w:line="360" w:lineRule="auto"/>
        <w:ind w:firstLine="720"/>
      </w:pPr>
      <w:r>
        <w:rPr>
          <w:rFonts w:ascii="Calibri" w:hAnsi="Calibri" w:cs="Calibri"/>
          <w:noProof/>
          <w:color w:val="000000"/>
          <w:sz w:val="24"/>
          <w:szCs w:val="24"/>
        </w:rPr>
        <w:drawing>
          <wp:inline distT="0" distB="0" distL="0" distR="0">
            <wp:extent cx="5008728" cy="281740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p.jpg"/>
                    <pic:cNvPicPr/>
                  </pic:nvPicPr>
                  <pic:blipFill>
                    <a:blip r:embed="rId8">
                      <a:extLst>
                        <a:ext uri="{28A0092B-C50C-407E-A947-70E740481C1C}">
                          <a14:useLocalDpi xmlns:a14="http://schemas.microsoft.com/office/drawing/2010/main" val="0"/>
                        </a:ext>
                      </a:extLst>
                    </a:blip>
                    <a:stretch>
                      <a:fillRect/>
                    </a:stretch>
                  </pic:blipFill>
                  <pic:spPr>
                    <a:xfrm>
                      <a:off x="0" y="0"/>
                      <a:ext cx="5063519" cy="2848229"/>
                    </a:xfrm>
                    <a:prstGeom prst="rect">
                      <a:avLst/>
                    </a:prstGeom>
                  </pic:spPr>
                </pic:pic>
              </a:graphicData>
            </a:graphic>
          </wp:inline>
        </w:drawing>
      </w:r>
    </w:p>
    <w:p w:rsidR="005E7323" w:rsidRDefault="00AA5428" w:rsidP="002E3300">
      <w:pPr>
        <w:pStyle w:val="Caption"/>
        <w:jc w:val="center"/>
      </w:pPr>
      <w:r>
        <w:t xml:space="preserve">Figure </w:t>
      </w:r>
      <w:r w:rsidR="002E3300">
        <w:t>3.2.3.1.1: Top view of shooting mechanical system design</w:t>
      </w:r>
    </w:p>
    <w:p w:rsidR="00223DD1" w:rsidRDefault="00223DD1" w:rsidP="00223DD1"/>
    <w:p w:rsidR="005E2D8D" w:rsidRDefault="00223DD1" w:rsidP="00223DD1">
      <w:pPr>
        <w:spacing w:line="360" w:lineRule="auto"/>
        <w:ind w:firstLine="720"/>
        <w:rPr>
          <w:rFonts w:ascii="Calibri" w:hAnsi="Calibri" w:cs="Calibri"/>
          <w:color w:val="000000"/>
          <w:sz w:val="24"/>
          <w:szCs w:val="24"/>
        </w:rPr>
      </w:pPr>
      <w:r w:rsidRPr="00223DD1">
        <w:rPr>
          <w:rFonts w:ascii="Calibri" w:hAnsi="Calibri" w:cs="Calibri"/>
          <w:color w:val="000000"/>
          <w:sz w:val="24"/>
          <w:szCs w:val="24"/>
        </w:rPr>
        <w:t xml:space="preserve">When a current is sent through a loop of a wire, a magnetic field is build. A solenoid is based </w:t>
      </w:r>
      <w:r>
        <w:rPr>
          <w:rFonts w:ascii="Calibri" w:hAnsi="Calibri" w:cs="Calibri"/>
          <w:color w:val="000000"/>
          <w:sz w:val="24"/>
          <w:szCs w:val="24"/>
        </w:rPr>
        <w:t>on this principle, shown in Figure 3.2.3.1.2</w:t>
      </w:r>
      <w:r w:rsidRPr="00223DD1">
        <w:rPr>
          <w:rFonts w:ascii="Calibri" w:hAnsi="Calibri" w:cs="Calibri"/>
          <w:color w:val="000000"/>
          <w:sz w:val="24"/>
          <w:szCs w:val="24"/>
        </w:rPr>
        <w:t>. It contains a lot of loops of wire, forming a coil, producing a magnetic field when an electrical current is send through it.</w:t>
      </w:r>
      <w:r>
        <w:rPr>
          <w:rFonts w:ascii="Calibri" w:hAnsi="Calibri" w:cs="Calibri"/>
          <w:color w:val="000000"/>
          <w:sz w:val="24"/>
          <w:szCs w:val="24"/>
        </w:rPr>
        <w:t xml:space="preserve"> </w:t>
      </w:r>
      <w:r w:rsidRPr="00223DD1">
        <w:rPr>
          <w:rFonts w:ascii="Calibri" w:hAnsi="Calibri" w:cs="Calibri"/>
          <w:color w:val="000000"/>
          <w:sz w:val="24"/>
          <w:szCs w:val="24"/>
        </w:rPr>
        <w:t>The plunger is used to provide a mechanical force which will be used to kick the ball. The force applied to the plunger by the coil is proportional to the change in current, radius and length of the coil</w:t>
      </w:r>
      <w:r>
        <w:rPr>
          <w:rFonts w:ascii="Calibri" w:hAnsi="Calibri" w:cs="Calibri"/>
          <w:color w:val="000000"/>
          <w:sz w:val="24"/>
          <w:szCs w:val="24"/>
        </w:rPr>
        <w:t xml:space="preserve">. </w:t>
      </w:r>
      <w:r w:rsidR="005E2D8D">
        <w:rPr>
          <w:rFonts w:ascii="Calibri" w:hAnsi="Calibri" w:cs="Calibri"/>
          <w:color w:val="000000"/>
          <w:sz w:val="24"/>
          <w:szCs w:val="24"/>
        </w:rPr>
        <w:t xml:space="preserve">Also we used striker plate which increases the surface are of the kicker, increasing the chance of it making contact with the ball. </w:t>
      </w:r>
    </w:p>
    <w:p w:rsidR="00223DD1" w:rsidRDefault="00223DD1" w:rsidP="00223DD1">
      <w:pPr>
        <w:keepNext/>
        <w:spacing w:line="360" w:lineRule="auto"/>
        <w:ind w:firstLine="720"/>
        <w:jc w:val="center"/>
      </w:pPr>
      <w:r>
        <w:rPr>
          <w:rFonts w:ascii="Calibri" w:hAnsi="Calibri" w:cs="Calibri"/>
          <w:noProof/>
          <w:color w:val="000000"/>
          <w:sz w:val="24"/>
          <w:szCs w:val="24"/>
        </w:rPr>
        <w:lastRenderedPageBreak/>
        <w:drawing>
          <wp:inline distT="0" distB="0" distL="0" distR="0">
            <wp:extent cx="4560125" cy="30340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2019-03-07 Microsoft Word - BEP_Report_0528204 doc - 6971 pdf.png"/>
                    <pic:cNvPicPr/>
                  </pic:nvPicPr>
                  <pic:blipFill>
                    <a:blip r:embed="rId9">
                      <a:extLst>
                        <a:ext uri="{28A0092B-C50C-407E-A947-70E740481C1C}">
                          <a14:useLocalDpi xmlns:a14="http://schemas.microsoft.com/office/drawing/2010/main" val="0"/>
                        </a:ext>
                      </a:extLst>
                    </a:blip>
                    <a:stretch>
                      <a:fillRect/>
                    </a:stretch>
                  </pic:blipFill>
                  <pic:spPr>
                    <a:xfrm>
                      <a:off x="0" y="0"/>
                      <a:ext cx="4565863" cy="3037845"/>
                    </a:xfrm>
                    <a:prstGeom prst="rect">
                      <a:avLst/>
                    </a:prstGeom>
                  </pic:spPr>
                </pic:pic>
              </a:graphicData>
            </a:graphic>
          </wp:inline>
        </w:drawing>
      </w:r>
    </w:p>
    <w:p w:rsidR="00223DD1" w:rsidRDefault="00223DD1" w:rsidP="00D06597">
      <w:pPr>
        <w:pStyle w:val="Caption"/>
        <w:jc w:val="center"/>
        <w:rPr>
          <w:rFonts w:ascii="Calibri" w:hAnsi="Calibri" w:cs="Calibri"/>
          <w:color w:val="000000"/>
          <w:sz w:val="24"/>
          <w:szCs w:val="24"/>
        </w:rPr>
      </w:pPr>
      <w:r>
        <w:t xml:space="preserve">Figure 3.2.3.1.2: </w:t>
      </w:r>
      <w:r w:rsidRPr="00223DD1">
        <w:t>A schematic representation of a solenoid</w:t>
      </w:r>
      <w:r w:rsidR="00090301">
        <w:t xml:space="preserve"> [1]</w:t>
      </w:r>
    </w:p>
    <w:p w:rsidR="00D06597" w:rsidRDefault="00D06597" w:rsidP="00223DD1">
      <w:pPr>
        <w:spacing w:line="360" w:lineRule="auto"/>
        <w:ind w:firstLine="720"/>
        <w:rPr>
          <w:rFonts w:ascii="Calibri" w:hAnsi="Calibri" w:cs="Calibri"/>
          <w:color w:val="000000"/>
          <w:sz w:val="24"/>
          <w:szCs w:val="24"/>
        </w:rPr>
      </w:pPr>
    </w:p>
    <w:p w:rsidR="00223DD1" w:rsidRDefault="00223DD1" w:rsidP="00223DD1">
      <w:pPr>
        <w:spacing w:line="360" w:lineRule="auto"/>
        <w:ind w:firstLine="720"/>
        <w:rPr>
          <w:rFonts w:ascii="Calibri" w:hAnsi="Calibri" w:cs="Calibri"/>
          <w:color w:val="000000"/>
          <w:sz w:val="24"/>
          <w:szCs w:val="24"/>
        </w:rPr>
      </w:pPr>
      <w:r>
        <w:rPr>
          <w:rFonts w:ascii="Calibri" w:hAnsi="Calibri" w:cs="Calibri"/>
          <w:color w:val="000000"/>
          <w:sz w:val="24"/>
          <w:szCs w:val="24"/>
        </w:rPr>
        <w:t>Also the working principle for how to drive solenoids with Arduino can be seen in Figure 3.2.3.1.3. This schematic is given by supplier with some notes. These are:</w:t>
      </w:r>
    </w:p>
    <w:p w:rsidR="00223DD1" w:rsidRDefault="00223DD1" w:rsidP="00223DD1">
      <w:pPr>
        <w:pStyle w:val="ListParagraph"/>
        <w:numPr>
          <w:ilvl w:val="0"/>
          <w:numId w:val="5"/>
        </w:numPr>
        <w:spacing w:line="360" w:lineRule="auto"/>
        <w:rPr>
          <w:rFonts w:ascii="Calibri" w:hAnsi="Calibri" w:cs="Calibri"/>
          <w:color w:val="000000"/>
          <w:sz w:val="24"/>
          <w:szCs w:val="24"/>
        </w:rPr>
      </w:pPr>
      <w:r>
        <w:rPr>
          <w:rFonts w:ascii="Calibri" w:hAnsi="Calibri" w:cs="Calibri"/>
          <w:color w:val="000000"/>
          <w:sz w:val="24"/>
          <w:szCs w:val="24"/>
        </w:rPr>
        <w:t>You will most likely</w:t>
      </w:r>
      <w:r w:rsidR="00D06597">
        <w:rPr>
          <w:rFonts w:ascii="Calibri" w:hAnsi="Calibri" w:cs="Calibri"/>
          <w:color w:val="000000"/>
          <w:sz w:val="24"/>
          <w:szCs w:val="24"/>
        </w:rPr>
        <w:t xml:space="preserve"> need a heat sink on the transistor.</w:t>
      </w:r>
    </w:p>
    <w:p w:rsidR="00D06597" w:rsidRDefault="00D06597" w:rsidP="00223DD1">
      <w:pPr>
        <w:pStyle w:val="ListParagraph"/>
        <w:numPr>
          <w:ilvl w:val="0"/>
          <w:numId w:val="5"/>
        </w:numPr>
        <w:spacing w:line="360" w:lineRule="auto"/>
        <w:rPr>
          <w:rFonts w:ascii="Calibri" w:hAnsi="Calibri" w:cs="Calibri"/>
          <w:color w:val="000000"/>
          <w:sz w:val="24"/>
          <w:szCs w:val="24"/>
        </w:rPr>
      </w:pPr>
      <w:r>
        <w:rPr>
          <w:rFonts w:ascii="Calibri" w:hAnsi="Calibri" w:cs="Calibri"/>
          <w:color w:val="000000"/>
          <w:sz w:val="24"/>
          <w:szCs w:val="24"/>
        </w:rPr>
        <w:t>This diagram is for DC solenoids rated up to about 24W: i.e. 12V@2A, 6V@4A etc.</w:t>
      </w:r>
    </w:p>
    <w:p w:rsidR="00D06597" w:rsidRPr="00223DD1" w:rsidRDefault="00D06597" w:rsidP="00223DD1">
      <w:pPr>
        <w:pStyle w:val="ListParagraph"/>
        <w:numPr>
          <w:ilvl w:val="0"/>
          <w:numId w:val="5"/>
        </w:numPr>
        <w:spacing w:line="360" w:lineRule="auto"/>
        <w:rPr>
          <w:rFonts w:ascii="Calibri" w:hAnsi="Calibri" w:cs="Calibri"/>
          <w:color w:val="000000"/>
          <w:sz w:val="24"/>
          <w:szCs w:val="24"/>
        </w:rPr>
      </w:pPr>
      <w:r>
        <w:rPr>
          <w:rFonts w:ascii="Calibri" w:hAnsi="Calibri" w:cs="Calibri"/>
          <w:color w:val="000000"/>
          <w:sz w:val="24"/>
          <w:szCs w:val="24"/>
        </w:rPr>
        <w:t>The protection diode should preferable be a schottky type.</w:t>
      </w:r>
    </w:p>
    <w:p w:rsidR="00223DD1" w:rsidRDefault="00223DD1" w:rsidP="00223DD1">
      <w:pPr>
        <w:spacing w:line="360" w:lineRule="auto"/>
        <w:rPr>
          <w:rFonts w:ascii="Calibri" w:hAnsi="Calibri" w:cs="Calibri"/>
          <w:color w:val="000000"/>
          <w:sz w:val="24"/>
          <w:szCs w:val="24"/>
        </w:rPr>
      </w:pPr>
    </w:p>
    <w:p w:rsidR="00D06597" w:rsidRDefault="00223DD1" w:rsidP="00D06597">
      <w:pPr>
        <w:keepNext/>
        <w:spacing w:line="360" w:lineRule="auto"/>
      </w:pPr>
      <w:r>
        <w:rPr>
          <w:rFonts w:ascii="Calibri" w:hAnsi="Calibri" w:cs="Calibri"/>
          <w:noProof/>
          <w:color w:val="000000"/>
          <w:sz w:val="24"/>
          <w:szCs w:val="24"/>
        </w:rPr>
        <w:drawing>
          <wp:inline distT="0" distB="0" distL="0" distR="0">
            <wp:extent cx="5863590" cy="2018805"/>
            <wp:effectExtent l="0" t="0" r="381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19-03-07 solenoid-driver-adafruit pdf.png"/>
                    <pic:cNvPicPr/>
                  </pic:nvPicPr>
                  <pic:blipFill rotWithShape="1">
                    <a:blip r:embed="rId10">
                      <a:extLst>
                        <a:ext uri="{28A0092B-C50C-407E-A947-70E740481C1C}">
                          <a14:useLocalDpi xmlns:a14="http://schemas.microsoft.com/office/drawing/2010/main" val="0"/>
                        </a:ext>
                      </a:extLst>
                    </a:blip>
                    <a:srcRect l="1338" b="30106"/>
                    <a:stretch/>
                  </pic:blipFill>
                  <pic:spPr bwMode="auto">
                    <a:xfrm>
                      <a:off x="0" y="0"/>
                      <a:ext cx="5864087" cy="2018976"/>
                    </a:xfrm>
                    <a:prstGeom prst="rect">
                      <a:avLst/>
                    </a:prstGeom>
                    <a:ln>
                      <a:noFill/>
                    </a:ln>
                    <a:extLst>
                      <a:ext uri="{53640926-AAD7-44D8-BBD7-CCE9431645EC}">
                        <a14:shadowObscured xmlns:a14="http://schemas.microsoft.com/office/drawing/2010/main"/>
                      </a:ext>
                    </a:extLst>
                  </pic:spPr>
                </pic:pic>
              </a:graphicData>
            </a:graphic>
          </wp:inline>
        </w:drawing>
      </w:r>
    </w:p>
    <w:p w:rsidR="00223DD1" w:rsidRDefault="00D06597" w:rsidP="00D06597">
      <w:pPr>
        <w:pStyle w:val="Caption"/>
        <w:jc w:val="center"/>
      </w:pPr>
      <w:r>
        <w:t>Figure 3.2.3.1.3: The schematic of solenoids with Arduino connections</w:t>
      </w:r>
      <w:r w:rsidR="00090301">
        <w:t xml:space="preserve"> [2]</w:t>
      </w:r>
    </w:p>
    <w:p w:rsidR="003E7367" w:rsidRDefault="00D06597" w:rsidP="009B5C79">
      <w:pPr>
        <w:pStyle w:val="Heading4"/>
        <w:numPr>
          <w:ilvl w:val="0"/>
          <w:numId w:val="0"/>
        </w:numPr>
        <w:ind w:firstLine="720"/>
      </w:pPr>
      <w:r>
        <w:lastRenderedPageBreak/>
        <w:t>3.2.3.1. Block Diagram and Flow Chart</w:t>
      </w:r>
      <w:r w:rsidR="009B5C79">
        <w:tab/>
      </w:r>
    </w:p>
    <w:p w:rsidR="009B5C79" w:rsidRDefault="009B5C79" w:rsidP="009B5C79"/>
    <w:p w:rsidR="009B5C79" w:rsidRPr="00934E14" w:rsidRDefault="009B5C79" w:rsidP="00934E14">
      <w:pPr>
        <w:spacing w:line="360" w:lineRule="auto"/>
        <w:rPr>
          <w:rFonts w:ascii="Calibri" w:hAnsi="Calibri" w:cs="Calibri"/>
          <w:color w:val="000000"/>
          <w:sz w:val="24"/>
          <w:szCs w:val="24"/>
        </w:rPr>
      </w:pPr>
      <w:r>
        <w:rPr>
          <w:rFonts w:ascii="Calibri" w:hAnsi="Calibri" w:cs="Calibri"/>
          <w:color w:val="000000"/>
          <w:sz w:val="24"/>
          <w:szCs w:val="24"/>
        </w:rPr>
        <w:tab/>
      </w:r>
      <w:r w:rsidRPr="009B5C79">
        <w:rPr>
          <w:rFonts w:ascii="Calibri" w:hAnsi="Calibri" w:cs="Calibri"/>
          <w:color w:val="000000"/>
          <w:sz w:val="24"/>
          <w:szCs w:val="24"/>
        </w:rPr>
        <w:t>As can be seen in Block Diagram in Figure 3.2.3.1.1, Dc to Dc converter is used for upgrading DC voltage to hit the ball with more voltages.</w:t>
      </w:r>
      <w:r>
        <w:rPr>
          <w:rFonts w:ascii="Calibri" w:hAnsi="Calibri" w:cs="Calibri"/>
          <w:color w:val="000000"/>
          <w:sz w:val="24"/>
          <w:szCs w:val="24"/>
        </w:rPr>
        <w:t xml:space="preserve"> Also Flow Chart of shooting system can be seen in Figure 3.2.3.1.2.</w:t>
      </w:r>
    </w:p>
    <w:p w:rsidR="009B5C79" w:rsidRDefault="00934E14" w:rsidP="009B5C79">
      <w:pPr>
        <w:keepNext/>
        <w:jc w:val="center"/>
      </w:pPr>
      <w:r>
        <w:rPr>
          <w:noProof/>
        </w:rPr>
        <w:drawing>
          <wp:inline distT="0" distB="0" distL="0" distR="0">
            <wp:extent cx="4210050" cy="1924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jpg"/>
                    <pic:cNvPicPr/>
                  </pic:nvPicPr>
                  <pic:blipFill>
                    <a:blip r:embed="rId11">
                      <a:extLst>
                        <a:ext uri="{28A0092B-C50C-407E-A947-70E740481C1C}">
                          <a14:useLocalDpi xmlns:a14="http://schemas.microsoft.com/office/drawing/2010/main" val="0"/>
                        </a:ext>
                      </a:extLst>
                    </a:blip>
                    <a:stretch>
                      <a:fillRect/>
                    </a:stretch>
                  </pic:blipFill>
                  <pic:spPr>
                    <a:xfrm>
                      <a:off x="0" y="0"/>
                      <a:ext cx="4210050" cy="1924050"/>
                    </a:xfrm>
                    <a:prstGeom prst="rect">
                      <a:avLst/>
                    </a:prstGeom>
                  </pic:spPr>
                </pic:pic>
              </a:graphicData>
            </a:graphic>
          </wp:inline>
        </w:drawing>
      </w:r>
    </w:p>
    <w:p w:rsidR="003E7367" w:rsidRDefault="009B5C79" w:rsidP="009B5C79">
      <w:pPr>
        <w:pStyle w:val="Caption"/>
        <w:jc w:val="center"/>
      </w:pPr>
      <w:r>
        <w:t>Figure 3.2.3.1.1: Block Diagram of Shooting System</w:t>
      </w:r>
    </w:p>
    <w:p w:rsidR="00934E14" w:rsidRPr="00934E14" w:rsidRDefault="00934E14" w:rsidP="00934E14"/>
    <w:p w:rsidR="009B5C79" w:rsidRDefault="003E7367" w:rsidP="009B5C79">
      <w:pPr>
        <w:keepNext/>
        <w:jc w:val="center"/>
      </w:pPr>
      <w:r>
        <w:rPr>
          <w:noProof/>
        </w:rPr>
        <w:drawing>
          <wp:inline distT="0" distB="0" distL="0" distR="0">
            <wp:extent cx="1981200" cy="3895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 Chart of Shooting.jpg"/>
                    <pic:cNvPicPr/>
                  </pic:nvPicPr>
                  <pic:blipFill>
                    <a:blip r:embed="rId12">
                      <a:extLst>
                        <a:ext uri="{28A0092B-C50C-407E-A947-70E740481C1C}">
                          <a14:useLocalDpi xmlns:a14="http://schemas.microsoft.com/office/drawing/2010/main" val="0"/>
                        </a:ext>
                      </a:extLst>
                    </a:blip>
                    <a:stretch>
                      <a:fillRect/>
                    </a:stretch>
                  </pic:blipFill>
                  <pic:spPr>
                    <a:xfrm>
                      <a:off x="0" y="0"/>
                      <a:ext cx="1981200" cy="3895725"/>
                    </a:xfrm>
                    <a:prstGeom prst="rect">
                      <a:avLst/>
                    </a:prstGeom>
                  </pic:spPr>
                </pic:pic>
              </a:graphicData>
            </a:graphic>
          </wp:inline>
        </w:drawing>
      </w:r>
    </w:p>
    <w:p w:rsidR="00D06597" w:rsidRDefault="009B5C79" w:rsidP="009B5C79">
      <w:pPr>
        <w:pStyle w:val="Caption"/>
        <w:jc w:val="center"/>
      </w:pPr>
      <w:r>
        <w:t>Figure 3.2.3.1.2: Flow Chart of Shooting System</w:t>
      </w:r>
    </w:p>
    <w:p w:rsidR="00090301" w:rsidRDefault="00090301" w:rsidP="00090301"/>
    <w:p w:rsidR="00090301" w:rsidRDefault="00090301" w:rsidP="00090301"/>
    <w:p w:rsidR="00090301" w:rsidRDefault="00090301" w:rsidP="00090301"/>
    <w:p w:rsidR="00090301" w:rsidRDefault="00090301" w:rsidP="00090301"/>
    <w:p w:rsidR="00090301" w:rsidRDefault="00090301" w:rsidP="00090301">
      <w:r>
        <w:t>REFERENCES</w:t>
      </w:r>
    </w:p>
    <w:p w:rsidR="00090301" w:rsidRDefault="00934E14" w:rsidP="00090301">
      <w:r>
        <w:t>[1] Figure 3.2.3.1.2</w:t>
      </w:r>
      <w:r w:rsidR="00090301">
        <w:t xml:space="preserve"> Retrieved from </w:t>
      </w:r>
      <w:hyperlink r:id="rId13" w:history="1">
        <w:r w:rsidR="00090301" w:rsidRPr="00832D70">
          <w:rPr>
            <w:rStyle w:val="Hyperlink"/>
          </w:rPr>
          <w:t>http://www.mate.tue.nl/mate/pdfs/6971.pdf</w:t>
        </w:r>
      </w:hyperlink>
      <w:r w:rsidR="00090301">
        <w:t>.</w:t>
      </w:r>
    </w:p>
    <w:p w:rsidR="00090301" w:rsidRDefault="00090301" w:rsidP="00090301">
      <w:r>
        <w:t xml:space="preserve">[2] Figure 3.2.3.1.3 Retrieved from </w:t>
      </w:r>
      <w:hyperlink r:id="rId14" w:history="1">
        <w:r w:rsidRPr="00832D70">
          <w:rPr>
            <w:rStyle w:val="Hyperlink"/>
          </w:rPr>
          <w:t>https://pdf.direnc.net/upload/solenoid-driver-adafruit.pdf</w:t>
        </w:r>
      </w:hyperlink>
      <w:r>
        <w:t>.</w:t>
      </w:r>
    </w:p>
    <w:p w:rsidR="00090301" w:rsidRDefault="00090301" w:rsidP="00090301">
      <w:r>
        <w:t xml:space="preserve">[3] </w:t>
      </w:r>
      <w:hyperlink r:id="rId15" w:history="1">
        <w:r w:rsidR="00934E14" w:rsidRPr="00832D70">
          <w:rPr>
            <w:rStyle w:val="Hyperlink"/>
          </w:rPr>
          <w:t>http://mech.vub.ac.be/multibody/final_works/thesis_joris_de_witte.pdf</w:t>
        </w:r>
      </w:hyperlink>
    </w:p>
    <w:p w:rsidR="00934E14" w:rsidRDefault="00934E14" w:rsidP="00934E14">
      <w:r>
        <w:t xml:space="preserve">[4] Figure 3.2.1.1.1 Retrieved from </w:t>
      </w:r>
      <w:hyperlink r:id="rId16" w:history="1">
        <w:r w:rsidRPr="00832D70">
          <w:rPr>
            <w:rStyle w:val="Hyperlink"/>
          </w:rPr>
          <w:t>http://www.helipal.com/storm-11-1v-2200mah-35c-pro-series-li-po-battery-xt60.html</w:t>
        </w:r>
      </w:hyperlink>
      <w:r>
        <w:t>.</w:t>
      </w:r>
    </w:p>
    <w:p w:rsidR="00934E14" w:rsidRPr="00934E14" w:rsidRDefault="00934E14" w:rsidP="00934E14">
      <w:r>
        <w:t>[5]</w:t>
      </w:r>
      <w:r w:rsidR="00444783" w:rsidRPr="00444783">
        <w:t xml:space="preserve"> </w:t>
      </w:r>
      <w:r w:rsidR="00444783">
        <w:t xml:space="preserve">Figure 3.2.1.1.1 Retrieved from </w:t>
      </w:r>
      <w:hyperlink r:id="rId17" w:history="1">
        <w:r w:rsidR="00444783" w:rsidRPr="00AE543E">
          <w:rPr>
            <w:rStyle w:val="Hyperlink"/>
            <w:color w:val="auto"/>
            <w:sz w:val="20"/>
          </w:rPr>
          <w:t>tronixlabs.com.au</w:t>
        </w:r>
      </w:hyperlink>
      <w:r w:rsidR="00444783">
        <w:rPr>
          <w:rStyle w:val="Hyperlink"/>
          <w:color w:val="auto"/>
          <w:sz w:val="20"/>
          <w:u w:val="none"/>
        </w:rPr>
        <w:t>.</w:t>
      </w:r>
    </w:p>
    <w:sectPr w:rsidR="00934E14" w:rsidRPr="0093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35D51FA"/>
    <w:multiLevelType w:val="hybridMultilevel"/>
    <w:tmpl w:val="0D8AA1E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631044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B4E0FA7"/>
    <w:multiLevelType w:val="hybridMultilevel"/>
    <w:tmpl w:val="88940E80"/>
    <w:lvl w:ilvl="0" w:tplc="018A7C4A">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41146C43"/>
    <w:multiLevelType w:val="hybridMultilevel"/>
    <w:tmpl w:val="199A94DA"/>
    <w:lvl w:ilvl="0" w:tplc="2A1853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E2F6D8C"/>
    <w:multiLevelType w:val="hybridMultilevel"/>
    <w:tmpl w:val="B0A07E48"/>
    <w:lvl w:ilvl="0" w:tplc="01C6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526"/>
    <w:rsid w:val="00090301"/>
    <w:rsid w:val="000E710B"/>
    <w:rsid w:val="001B7C6E"/>
    <w:rsid w:val="00223DD1"/>
    <w:rsid w:val="002466FE"/>
    <w:rsid w:val="002E3300"/>
    <w:rsid w:val="003822A5"/>
    <w:rsid w:val="003E7367"/>
    <w:rsid w:val="00410204"/>
    <w:rsid w:val="00444783"/>
    <w:rsid w:val="00487224"/>
    <w:rsid w:val="005E2D8D"/>
    <w:rsid w:val="005E7323"/>
    <w:rsid w:val="00803310"/>
    <w:rsid w:val="00934E14"/>
    <w:rsid w:val="009B5C79"/>
    <w:rsid w:val="00AA5428"/>
    <w:rsid w:val="00AA611D"/>
    <w:rsid w:val="00BD59DB"/>
    <w:rsid w:val="00D06597"/>
    <w:rsid w:val="00D447FC"/>
    <w:rsid w:val="00DE061C"/>
    <w:rsid w:val="00E32603"/>
    <w:rsid w:val="00E65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F7E0"/>
  <w15:chartTrackingRefBased/>
  <w15:docId w15:val="{733156D7-53AF-4FB2-BD2D-5A5AEB3DD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061C"/>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061C"/>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428"/>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A5428"/>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A5428"/>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A5428"/>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A5428"/>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A542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542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61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061C"/>
    <w:rPr>
      <w:rFonts w:asciiTheme="majorHAnsi" w:eastAsiaTheme="majorEastAsia" w:hAnsiTheme="majorHAnsi" w:cstheme="majorBidi"/>
      <w:color w:val="2E74B5" w:themeColor="accent1" w:themeShade="BF"/>
      <w:sz w:val="26"/>
      <w:szCs w:val="26"/>
    </w:rPr>
  </w:style>
  <w:style w:type="paragraph" w:customStyle="1" w:styleId="Default">
    <w:name w:val="Default"/>
    <w:rsid w:val="001B7C6E"/>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AA54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A542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A542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A542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A542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A542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542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AA5428"/>
    <w:pPr>
      <w:spacing w:after="200" w:line="240" w:lineRule="auto"/>
    </w:pPr>
    <w:rPr>
      <w:i/>
      <w:iCs/>
      <w:color w:val="44546A" w:themeColor="text2"/>
      <w:sz w:val="18"/>
      <w:szCs w:val="18"/>
    </w:rPr>
  </w:style>
  <w:style w:type="character" w:customStyle="1" w:styleId="highlight">
    <w:name w:val="highlight"/>
    <w:basedOn w:val="DefaultParagraphFont"/>
    <w:rsid w:val="00223DD1"/>
  </w:style>
  <w:style w:type="paragraph" w:styleId="ListParagraph">
    <w:name w:val="List Paragraph"/>
    <w:basedOn w:val="Normal"/>
    <w:uiPriority w:val="34"/>
    <w:qFormat/>
    <w:rsid w:val="00223DD1"/>
    <w:pPr>
      <w:ind w:left="720"/>
      <w:contextualSpacing/>
    </w:pPr>
  </w:style>
  <w:style w:type="character" w:styleId="Hyperlink">
    <w:name w:val="Hyperlink"/>
    <w:basedOn w:val="DefaultParagraphFont"/>
    <w:uiPriority w:val="99"/>
    <w:unhideWhenUsed/>
    <w:rsid w:val="00090301"/>
    <w:rPr>
      <w:color w:val="0563C1" w:themeColor="hyperlink"/>
      <w:u w:val="single"/>
    </w:rPr>
  </w:style>
  <w:style w:type="character" w:customStyle="1" w:styleId="ilfuvd">
    <w:name w:val="ilfuvd"/>
    <w:basedOn w:val="DefaultParagraphFont"/>
    <w:rsid w:val="00934E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hyperlink" Target="http://www.mate.tue.nl/mate/pdfs/6971.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g"/><Relationship Id="rId17" Type="http://schemas.openxmlformats.org/officeDocument/2006/relationships/hyperlink" Target="https://tronixlabs.com.au" TargetMode="External"/><Relationship Id="rId2" Type="http://schemas.openxmlformats.org/officeDocument/2006/relationships/styles" Target="styles.xml"/><Relationship Id="rId16" Type="http://schemas.openxmlformats.org/officeDocument/2006/relationships/hyperlink" Target="http://www.helipal.com/storm-11-1v-2200mah-35c-pro-series-li-po-battery-xt60.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emf"/><Relationship Id="rId15" Type="http://schemas.openxmlformats.org/officeDocument/2006/relationships/hyperlink" Target="http://mech.vub.ac.be/multibody/final_works/thesis_joris_de_witte.pdf"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pdf.direnc.net/upload/solenoid-driver-adafrui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4326</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Berkay Göksu</dc:creator>
  <cp:keywords/>
  <dc:description/>
  <cp:lastModifiedBy>Berkay Göksu</cp:lastModifiedBy>
  <cp:revision>10</cp:revision>
  <dcterms:created xsi:type="dcterms:W3CDTF">2019-03-03T12:49:00Z</dcterms:created>
  <dcterms:modified xsi:type="dcterms:W3CDTF">2019-03-07T18:48:00Z</dcterms:modified>
</cp:coreProperties>
</file>