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02" w:rsidRDefault="00DD1622" w:rsidP="00125E70">
      <w:pPr>
        <w:wordWrap w:val="0"/>
        <w:topLinePunct/>
        <w:jc w:val="center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智能视频</w:t>
      </w:r>
      <w:r w:rsidR="00B568ED" w:rsidRPr="00B568ED">
        <w:rPr>
          <w:rFonts w:asciiTheme="majorEastAsia" w:eastAsiaTheme="majorEastAsia" w:hAnsiTheme="majorEastAsia" w:hint="eastAsia"/>
          <w:sz w:val="44"/>
          <w:szCs w:val="44"/>
        </w:rPr>
        <w:t>模块</w:t>
      </w:r>
    </w:p>
    <w:p w:rsidR="00B568ED" w:rsidRDefault="00B568ED" w:rsidP="00125E70">
      <w:pPr>
        <w:wordWrap w:val="0"/>
        <w:topLinePunct/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B568ED" w:rsidRDefault="00956B29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智能视频</w:t>
      </w:r>
      <w:r w:rsidR="00B568ED" w:rsidRPr="00B568ED">
        <w:rPr>
          <w:rFonts w:asciiTheme="majorEastAsia" w:eastAsiaTheme="majorEastAsia" w:hAnsiTheme="majorEastAsia" w:hint="eastAsia"/>
          <w:sz w:val="44"/>
          <w:szCs w:val="44"/>
        </w:rPr>
        <w:t>模块</w:t>
      </w:r>
      <w:r w:rsidR="00B568ED" w:rsidRPr="000E4AC0">
        <w:rPr>
          <w:rFonts w:asciiTheme="minorEastAsia" w:hAnsiTheme="minorEastAsia" w:hint="eastAsia"/>
          <w:bCs/>
          <w:sz w:val="44"/>
          <w:szCs w:val="44"/>
        </w:rPr>
        <w:t>概要设计说明书</w:t>
      </w: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  <w:r>
        <w:rPr>
          <w:rFonts w:asciiTheme="minorEastAsia" w:hAnsiTheme="minorEastAsia"/>
          <w:bCs/>
          <w:sz w:val="44"/>
          <w:szCs w:val="44"/>
        </w:rPr>
        <w:t>V1.0</w:t>
      </w: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  <w:r>
        <w:rPr>
          <w:rFonts w:asciiTheme="minorEastAsia" w:hAnsiTheme="minorEastAsia" w:hint="eastAsia"/>
          <w:bCs/>
          <w:sz w:val="44"/>
          <w:szCs w:val="44"/>
        </w:rPr>
        <w:t>作者：</w:t>
      </w:r>
      <w:r w:rsidR="00956B29">
        <w:rPr>
          <w:rFonts w:asciiTheme="minorEastAsia" w:hAnsiTheme="minorEastAsia" w:hint="eastAsia"/>
          <w:bCs/>
          <w:sz w:val="44"/>
          <w:szCs w:val="44"/>
        </w:rPr>
        <w:t>贺亮</w:t>
      </w:r>
      <w:r w:rsidR="00956B29">
        <w:rPr>
          <w:rFonts w:asciiTheme="minorEastAsia" w:hAnsiTheme="minorEastAsia"/>
          <w:bCs/>
          <w:sz w:val="44"/>
          <w:szCs w:val="44"/>
        </w:rPr>
        <w:t xml:space="preserve"> </w:t>
      </w:r>
    </w:p>
    <w:p w:rsidR="00B568ED" w:rsidRDefault="00956B29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  <w:r>
        <w:rPr>
          <w:rFonts w:asciiTheme="minorEastAsia" w:hAnsiTheme="minorEastAsia"/>
          <w:bCs/>
          <w:sz w:val="44"/>
          <w:szCs w:val="44"/>
        </w:rPr>
        <w:t>2010-1-7</w:t>
      </w:r>
    </w:p>
    <w:tbl>
      <w:tblPr>
        <w:tblStyle w:val="a6"/>
        <w:tblW w:w="0" w:type="auto"/>
        <w:tblLook w:val="04A0"/>
      </w:tblPr>
      <w:tblGrid>
        <w:gridCol w:w="2943"/>
        <w:gridCol w:w="993"/>
        <w:gridCol w:w="4586"/>
      </w:tblGrid>
      <w:tr w:rsidR="00B568ED" w:rsidTr="007F601B">
        <w:tc>
          <w:tcPr>
            <w:tcW w:w="2943" w:type="dxa"/>
          </w:tcPr>
          <w:p w:rsidR="00B568ED" w:rsidRDefault="00B568ED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lastRenderedPageBreak/>
              <w:t>修改日期</w:t>
            </w:r>
          </w:p>
        </w:tc>
        <w:tc>
          <w:tcPr>
            <w:tcW w:w="993" w:type="dxa"/>
          </w:tcPr>
          <w:p w:rsidR="00B568ED" w:rsidRDefault="00B568ED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修改人</w:t>
            </w:r>
          </w:p>
        </w:tc>
        <w:tc>
          <w:tcPr>
            <w:tcW w:w="4586" w:type="dxa"/>
          </w:tcPr>
          <w:p w:rsidR="00B568ED" w:rsidRDefault="00B568ED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版本</w:t>
            </w:r>
          </w:p>
        </w:tc>
      </w:tr>
      <w:tr w:rsidR="00B568ED" w:rsidTr="007F601B">
        <w:tc>
          <w:tcPr>
            <w:tcW w:w="2943" w:type="dxa"/>
          </w:tcPr>
          <w:p w:rsidR="00B568ED" w:rsidRDefault="00956B29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2010-1-7</w:t>
            </w:r>
            <w:r w:rsidR="00B568ED">
              <w:rPr>
                <w:rFonts w:asciiTheme="minorEastAsia" w:hAnsiTheme="minorEastAsia"/>
                <w:bCs/>
                <w:szCs w:val="21"/>
              </w:rPr>
              <w:t>(</w:t>
            </w:r>
            <w:r w:rsidR="00B568ED">
              <w:rPr>
                <w:rFonts w:asciiTheme="minorEastAsia" w:hAnsiTheme="minorEastAsia" w:hint="eastAsia"/>
                <w:bCs/>
                <w:szCs w:val="21"/>
              </w:rPr>
              <w:t>创建</w:t>
            </w:r>
            <w:r w:rsidR="00B568ED">
              <w:rPr>
                <w:rFonts w:asciiTheme="minorEastAsia" w:hAnsiTheme="minorEastAsia"/>
                <w:bCs/>
                <w:szCs w:val="21"/>
              </w:rPr>
              <w:t>)</w:t>
            </w:r>
          </w:p>
        </w:tc>
        <w:tc>
          <w:tcPr>
            <w:tcW w:w="993" w:type="dxa"/>
          </w:tcPr>
          <w:p w:rsidR="00B568ED" w:rsidRDefault="00956B29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贺亮</w:t>
            </w:r>
          </w:p>
        </w:tc>
        <w:tc>
          <w:tcPr>
            <w:tcW w:w="4586" w:type="dxa"/>
          </w:tcPr>
          <w:p w:rsidR="00B568ED" w:rsidRDefault="004829A3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1.0</w:t>
            </w:r>
          </w:p>
        </w:tc>
      </w:tr>
      <w:tr w:rsidR="009A7FF1" w:rsidTr="007F601B">
        <w:tc>
          <w:tcPr>
            <w:tcW w:w="2943" w:type="dxa"/>
          </w:tcPr>
          <w:p w:rsidR="009A7FF1" w:rsidRPr="00CA63DF" w:rsidRDefault="009A7FF1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993" w:type="dxa"/>
          </w:tcPr>
          <w:p w:rsidR="009A7FF1" w:rsidRDefault="009A7FF1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4586" w:type="dxa"/>
          </w:tcPr>
          <w:p w:rsidR="009A7FF1" w:rsidRDefault="009A7FF1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EB54D3" w:rsidTr="007F601B">
        <w:tc>
          <w:tcPr>
            <w:tcW w:w="2943" w:type="dxa"/>
          </w:tcPr>
          <w:p w:rsidR="00EB54D3" w:rsidRDefault="00EB54D3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993" w:type="dxa"/>
          </w:tcPr>
          <w:p w:rsidR="00EB54D3" w:rsidRDefault="00EB54D3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4586" w:type="dxa"/>
          </w:tcPr>
          <w:p w:rsidR="00EB54D3" w:rsidRDefault="00EB54D3" w:rsidP="007721F1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7F601B" w:rsidTr="007F601B">
        <w:tc>
          <w:tcPr>
            <w:tcW w:w="2943" w:type="dxa"/>
          </w:tcPr>
          <w:p w:rsidR="007F601B" w:rsidRDefault="007F601B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993" w:type="dxa"/>
          </w:tcPr>
          <w:p w:rsidR="007F601B" w:rsidRDefault="007F601B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4586" w:type="dxa"/>
          </w:tcPr>
          <w:p w:rsidR="007F601B" w:rsidRDefault="007F601B" w:rsidP="00F818F6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</w:tbl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DD1622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  <w:r w:rsidRPr="000E4AC0">
        <w:rPr>
          <w:rFonts w:asciiTheme="minorEastAsia" w:hAnsiTheme="minorEastAsia" w:hint="eastAsia"/>
          <w:bCs/>
          <w:sz w:val="44"/>
          <w:szCs w:val="44"/>
        </w:rPr>
        <w:lastRenderedPageBreak/>
        <w:t>概要设计说明书</w:t>
      </w:r>
    </w:p>
    <w:p w:rsidR="00B568ED" w:rsidRPr="00DD1622" w:rsidRDefault="00B568ED" w:rsidP="00DD1622">
      <w:pPr>
        <w:pStyle w:val="a7"/>
        <w:numPr>
          <w:ilvl w:val="0"/>
          <w:numId w:val="9"/>
        </w:numPr>
        <w:wordWrap w:val="0"/>
        <w:topLinePunct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r w:rsidRPr="00DD1622">
        <w:rPr>
          <w:rFonts w:asciiTheme="majorEastAsia" w:eastAsiaTheme="majorEastAsia" w:hAnsiTheme="majorEastAsia" w:hint="eastAsia"/>
          <w:b/>
          <w:sz w:val="32"/>
          <w:szCs w:val="32"/>
        </w:rPr>
        <w:t>功能说明</w:t>
      </w:r>
    </w:p>
    <w:p w:rsidR="00B568ED" w:rsidRPr="00636718" w:rsidRDefault="00B568ED" w:rsidP="00125E70">
      <w:pPr>
        <w:wordWrap w:val="0"/>
        <w:topLinePunct/>
        <w:rPr>
          <w:b/>
        </w:rPr>
      </w:pPr>
      <w:r>
        <w:rPr>
          <w:rFonts w:hint="eastAsia"/>
        </w:rPr>
        <w:t xml:space="preserve">      </w:t>
      </w:r>
      <w:r w:rsidRPr="00636718">
        <w:rPr>
          <w:rFonts w:hint="eastAsia"/>
          <w:b/>
        </w:rPr>
        <w:t xml:space="preserve"> </w:t>
      </w:r>
      <w:r w:rsidR="000A025E">
        <w:rPr>
          <w:rFonts w:hint="eastAsia"/>
          <w:b/>
        </w:rPr>
        <w:t>IVSDK</w:t>
      </w:r>
      <w:r w:rsidRPr="00636718">
        <w:rPr>
          <w:b/>
        </w:rPr>
        <w:t>.dll</w:t>
      </w:r>
      <w:r w:rsidRPr="00636718">
        <w:rPr>
          <w:rFonts w:hint="eastAsia"/>
          <w:b/>
        </w:rPr>
        <w:t>：</w:t>
      </w:r>
    </w:p>
    <w:p w:rsidR="00B568ED" w:rsidRDefault="00B568ED" w:rsidP="00125E70">
      <w:pPr>
        <w:wordWrap w:val="0"/>
        <w:topLinePunct/>
        <w:ind w:firstLine="735"/>
      </w:pPr>
      <w:r>
        <w:rPr>
          <w:rFonts w:hint="eastAsia"/>
        </w:rPr>
        <w:t>1</w:t>
      </w:r>
      <w:r w:rsidR="008E1E81">
        <w:rPr>
          <w:rFonts w:hint="eastAsia"/>
        </w:rPr>
        <w:t>、</w:t>
      </w:r>
      <w:r w:rsidR="000A025E">
        <w:rPr>
          <w:rFonts w:hint="eastAsia"/>
        </w:rPr>
        <w:t>提供原先板卡</w:t>
      </w:r>
      <w:r w:rsidR="000A025E">
        <w:rPr>
          <w:rFonts w:hint="eastAsia"/>
        </w:rPr>
        <w:t>sdk</w:t>
      </w:r>
      <w:r w:rsidR="000A025E">
        <w:rPr>
          <w:rFonts w:hint="eastAsia"/>
        </w:rPr>
        <w:t>的功能</w:t>
      </w:r>
      <w:r w:rsidR="00DE3D32">
        <w:rPr>
          <w:rFonts w:hint="eastAsia"/>
        </w:rPr>
        <w:t>（这部分功能跟以前一样，下面就不具体说明）</w:t>
      </w:r>
    </w:p>
    <w:p w:rsidR="00B568ED" w:rsidRDefault="00B568ED" w:rsidP="00125E70">
      <w:pPr>
        <w:wordWrap w:val="0"/>
        <w:topLinePunct/>
        <w:ind w:firstLine="73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A025E">
        <w:rPr>
          <w:rFonts w:hint="eastAsia"/>
        </w:rPr>
        <w:t>提供智能</w:t>
      </w:r>
      <w:r w:rsidR="00415006">
        <w:rPr>
          <w:rFonts w:hint="eastAsia"/>
        </w:rPr>
        <w:t>卡规则、排程、报警输出等设定及实际运作</w:t>
      </w:r>
    </w:p>
    <w:p w:rsidR="00175ACE" w:rsidRDefault="00175ACE" w:rsidP="00125E70">
      <w:pPr>
        <w:wordWrap w:val="0"/>
        <w:topLinePunct/>
        <w:ind w:firstLine="735"/>
      </w:pPr>
      <w:r>
        <w:rPr>
          <w:rFonts w:hint="eastAsia"/>
        </w:rPr>
        <w:t>3</w:t>
      </w:r>
      <w:r>
        <w:rPr>
          <w:rFonts w:hint="eastAsia"/>
        </w:rPr>
        <w:t>、保存智能设定</w:t>
      </w:r>
      <w:r w:rsidR="0064105F">
        <w:rPr>
          <w:rFonts w:hint="eastAsia"/>
        </w:rPr>
        <w:t>（规则、排程、报警）</w:t>
      </w:r>
    </w:p>
    <w:p w:rsidR="009A2C84" w:rsidRPr="00A82F2F" w:rsidRDefault="00415006" w:rsidP="00415006">
      <w:pPr>
        <w:wordWrap w:val="0"/>
        <w:topLinePunct/>
        <w:ind w:firstLineChars="350" w:firstLine="738"/>
      </w:pPr>
      <w:r>
        <w:rPr>
          <w:rFonts w:hint="eastAsia"/>
          <w:b/>
        </w:rPr>
        <w:t>IVUI.</w:t>
      </w:r>
      <w:r>
        <w:rPr>
          <w:b/>
        </w:rPr>
        <w:t>D</w:t>
      </w:r>
      <w:r>
        <w:rPr>
          <w:rFonts w:hint="eastAsia"/>
          <w:b/>
        </w:rPr>
        <w:t>ll:</w:t>
      </w:r>
    </w:p>
    <w:p w:rsidR="00415006" w:rsidRDefault="00415006" w:rsidP="0003371B">
      <w:pPr>
        <w:wordWrap w:val="0"/>
        <w:topLinePunct/>
        <w:ind w:firstLine="735"/>
      </w:pPr>
      <w:r>
        <w:rPr>
          <w:rFonts w:hint="eastAsia"/>
        </w:rPr>
        <w:t>1</w:t>
      </w:r>
      <w:r>
        <w:rPr>
          <w:rFonts w:hint="eastAsia"/>
        </w:rPr>
        <w:t>、提供智能卡规则、排程、报警输出等设定</w:t>
      </w:r>
      <w:r>
        <w:rPr>
          <w:rFonts w:hint="eastAsia"/>
        </w:rPr>
        <w:t>UI</w:t>
      </w:r>
    </w:p>
    <w:p w:rsidR="00415006" w:rsidRPr="00A82F2F" w:rsidRDefault="00415006" w:rsidP="00415006">
      <w:pPr>
        <w:wordWrap w:val="0"/>
        <w:topLinePunct/>
        <w:ind w:firstLineChars="350" w:firstLine="738"/>
      </w:pPr>
      <w:r>
        <w:rPr>
          <w:rFonts w:hint="eastAsia"/>
          <w:b/>
        </w:rPr>
        <w:t>IV</w:t>
      </w:r>
      <w:r w:rsidR="006478B6">
        <w:rPr>
          <w:rFonts w:hint="eastAsia"/>
          <w:b/>
        </w:rPr>
        <w:t>Viewer</w:t>
      </w:r>
      <w:r>
        <w:rPr>
          <w:rFonts w:hint="eastAsia"/>
          <w:b/>
        </w:rPr>
        <w:t>.</w:t>
      </w:r>
      <w:r>
        <w:rPr>
          <w:b/>
        </w:rPr>
        <w:t>D</w:t>
      </w:r>
      <w:r>
        <w:rPr>
          <w:rFonts w:hint="eastAsia"/>
          <w:b/>
        </w:rPr>
        <w:t>ll:</w:t>
      </w:r>
    </w:p>
    <w:p w:rsidR="00415006" w:rsidRDefault="00415006" w:rsidP="00415006">
      <w:pPr>
        <w:wordWrap w:val="0"/>
        <w:topLinePunct/>
        <w:ind w:firstLine="735"/>
      </w:pPr>
      <w:r>
        <w:rPr>
          <w:rFonts w:hint="eastAsia"/>
        </w:rPr>
        <w:t>1</w:t>
      </w:r>
      <w:r>
        <w:rPr>
          <w:rFonts w:hint="eastAsia"/>
        </w:rPr>
        <w:t>、提供智能分析结果的保存（即目标矩形框和轨迹的保存）</w:t>
      </w:r>
    </w:p>
    <w:p w:rsidR="00415006" w:rsidRDefault="00415006" w:rsidP="006478B6">
      <w:pPr>
        <w:wordWrap w:val="0"/>
        <w:topLinePunct/>
        <w:ind w:firstLine="735"/>
      </w:pPr>
      <w:r>
        <w:rPr>
          <w:rFonts w:hint="eastAsia"/>
        </w:rPr>
        <w:t>2</w:t>
      </w:r>
      <w:r>
        <w:rPr>
          <w:rFonts w:hint="eastAsia"/>
        </w:rPr>
        <w:t>、提供方法给回放模块，</w:t>
      </w:r>
      <w:r w:rsidR="00BC74EC">
        <w:rPr>
          <w:rFonts w:hint="eastAsia"/>
        </w:rPr>
        <w:t>当回放时，</w:t>
      </w:r>
      <w:r>
        <w:rPr>
          <w:rFonts w:hint="eastAsia"/>
        </w:rPr>
        <w:t>在有智能的通道上画轨迹和目标矩形框</w:t>
      </w:r>
    </w:p>
    <w:p w:rsidR="006478B6" w:rsidRDefault="006478B6" w:rsidP="006478B6">
      <w:pPr>
        <w:wordWrap w:val="0"/>
        <w:topLinePunct/>
        <w:ind w:firstLineChars="350" w:firstLine="735"/>
      </w:pPr>
      <w:r>
        <w:rPr>
          <w:rFonts w:hint="eastAsia"/>
        </w:rPr>
        <w:t>3</w:t>
      </w:r>
      <w:r>
        <w:rPr>
          <w:rFonts w:hint="eastAsia"/>
        </w:rPr>
        <w:t>、提供智能通道</w:t>
      </w:r>
      <w:r>
        <w:rPr>
          <w:rFonts w:hint="eastAsia"/>
        </w:rPr>
        <w:t>live</w:t>
      </w:r>
      <w:r>
        <w:rPr>
          <w:rFonts w:hint="eastAsia"/>
        </w:rPr>
        <w:t>上画目标、轨迹的功能（包括为画规则而需要存储的轨迹点数据和目标矩形框）</w:t>
      </w:r>
    </w:p>
    <w:p w:rsidR="005E0C47" w:rsidRPr="00DD1622" w:rsidRDefault="005E0C47" w:rsidP="00DD1622">
      <w:pPr>
        <w:pStyle w:val="a7"/>
        <w:numPr>
          <w:ilvl w:val="0"/>
          <w:numId w:val="9"/>
        </w:numPr>
        <w:wordWrap w:val="0"/>
        <w:topLinePunct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r w:rsidRPr="00DD1622">
        <w:rPr>
          <w:rFonts w:asciiTheme="majorEastAsia" w:eastAsiaTheme="majorEastAsia" w:hAnsiTheme="majorEastAsia" w:hint="eastAsia"/>
          <w:b/>
          <w:sz w:val="32"/>
          <w:szCs w:val="32"/>
        </w:rPr>
        <w:t>总体调用关系图</w:t>
      </w:r>
    </w:p>
    <w:p w:rsidR="00280219" w:rsidRDefault="00280219" w:rsidP="00280219">
      <w:pPr>
        <w:topLinePunct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hint="eastAsia"/>
          <w:noProof/>
        </w:rPr>
        <w:drawing>
          <wp:inline distT="0" distB="0" distL="0" distR="0">
            <wp:extent cx="4448175" cy="27527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04F" w:rsidRDefault="00A82F2F" w:rsidP="00DD1622">
      <w:pPr>
        <w:pStyle w:val="a7"/>
        <w:numPr>
          <w:ilvl w:val="0"/>
          <w:numId w:val="9"/>
        </w:numPr>
        <w:wordWrap w:val="0"/>
        <w:topLinePunct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相关部分</w:t>
      </w:r>
      <w:r w:rsidR="003C304F" w:rsidRPr="003C304F">
        <w:rPr>
          <w:rFonts w:asciiTheme="majorEastAsia" w:eastAsiaTheme="majorEastAsia" w:hAnsiTheme="majorEastAsia" w:hint="eastAsia"/>
          <w:b/>
          <w:sz w:val="32"/>
          <w:szCs w:val="32"/>
        </w:rPr>
        <w:t>运行流程图</w:t>
      </w:r>
    </w:p>
    <w:p w:rsidR="00DE2C61" w:rsidRDefault="00DE2C61" w:rsidP="0088231F">
      <w:pPr>
        <w:pStyle w:val="a7"/>
        <w:numPr>
          <w:ilvl w:val="0"/>
          <w:numId w:val="5"/>
        </w:numPr>
        <w:topLinePunct/>
        <w:ind w:firstLineChars="0"/>
        <w:jc w:val="left"/>
        <w:outlineLvl w:val="1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DE2C61">
        <w:rPr>
          <w:rFonts w:asciiTheme="majorEastAsia" w:eastAsiaTheme="majorEastAsia" w:hAnsiTheme="majorEastAsia" w:hint="eastAsia"/>
          <w:b/>
          <w:sz w:val="28"/>
          <w:szCs w:val="28"/>
        </w:rPr>
        <w:t>live</w:t>
      </w:r>
      <w:r w:rsidR="00BC58D2">
        <w:rPr>
          <w:rFonts w:asciiTheme="majorEastAsia" w:eastAsiaTheme="majorEastAsia" w:hAnsiTheme="majorEastAsia" w:hint="eastAsia"/>
          <w:b/>
          <w:sz w:val="28"/>
          <w:szCs w:val="28"/>
        </w:rPr>
        <w:t>数据保存</w:t>
      </w:r>
    </w:p>
    <w:p w:rsidR="005A153B" w:rsidRPr="00DE2C61" w:rsidRDefault="005A153B" w:rsidP="005A153B">
      <w:pPr>
        <w:pStyle w:val="a7"/>
        <w:topLinePunct/>
        <w:ind w:leftChars="-1" w:left="-2" w:firstLineChars="0" w:firstLine="1"/>
        <w:jc w:val="center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</w:rPr>
        <w:lastRenderedPageBreak/>
        <w:drawing>
          <wp:inline distT="0" distB="0" distL="0" distR="0">
            <wp:extent cx="5274310" cy="4140050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C61" w:rsidRDefault="00DE2C61" w:rsidP="0088231F">
      <w:pPr>
        <w:pStyle w:val="a7"/>
        <w:numPr>
          <w:ilvl w:val="0"/>
          <w:numId w:val="5"/>
        </w:numPr>
        <w:topLinePunct/>
        <w:ind w:firstLineChars="0"/>
        <w:jc w:val="left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r w:rsidRPr="00DE2C61">
        <w:rPr>
          <w:rFonts w:asciiTheme="majorEastAsia" w:eastAsiaTheme="majorEastAsia" w:hAnsiTheme="majorEastAsia" w:hint="eastAsia"/>
          <w:b/>
          <w:sz w:val="28"/>
          <w:szCs w:val="28"/>
        </w:rPr>
        <w:t>L</w:t>
      </w:r>
      <w:r w:rsidRPr="00DE2C61">
        <w:rPr>
          <w:rFonts w:asciiTheme="majorEastAsia" w:eastAsiaTheme="majorEastAsia" w:hAnsiTheme="majorEastAsia"/>
          <w:b/>
          <w:sz w:val="28"/>
          <w:szCs w:val="28"/>
        </w:rPr>
        <w:t>i</w:t>
      </w:r>
      <w:r w:rsidRPr="00DE2C61">
        <w:rPr>
          <w:rFonts w:asciiTheme="majorEastAsia" w:eastAsiaTheme="majorEastAsia" w:hAnsiTheme="majorEastAsia" w:hint="eastAsia"/>
          <w:b/>
          <w:sz w:val="28"/>
          <w:szCs w:val="28"/>
        </w:rPr>
        <w:t>ve显示流程</w:t>
      </w:r>
    </w:p>
    <w:p w:rsidR="00DE2C61" w:rsidRPr="00DE2C61" w:rsidRDefault="005A153B" w:rsidP="005A153B">
      <w:pPr>
        <w:pStyle w:val="a7"/>
        <w:topLinePunct/>
        <w:ind w:firstLineChars="0" w:firstLine="0"/>
        <w:jc w:val="center"/>
        <w:outlineLvl w:val="1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4953000" cy="421957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C61" w:rsidRPr="00080815" w:rsidRDefault="00731D8F" w:rsidP="0088231F">
      <w:pPr>
        <w:pStyle w:val="a7"/>
        <w:numPr>
          <w:ilvl w:val="0"/>
          <w:numId w:val="5"/>
        </w:numPr>
        <w:topLinePunct/>
        <w:ind w:firstLineChars="0"/>
        <w:jc w:val="left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r w:rsidRPr="00DE2C61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回放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显示流程</w:t>
      </w:r>
    </w:p>
    <w:p w:rsidR="00080815" w:rsidRPr="00080815" w:rsidRDefault="005A153B" w:rsidP="005A153B">
      <w:pPr>
        <w:pStyle w:val="a7"/>
        <w:ind w:firstLineChars="0" w:firstLine="0"/>
        <w:jc w:val="center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noProof/>
          <w:sz w:val="32"/>
          <w:szCs w:val="32"/>
        </w:rPr>
        <w:drawing>
          <wp:inline distT="0" distB="0" distL="0" distR="0">
            <wp:extent cx="5274310" cy="44836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3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815" w:rsidRDefault="00080815" w:rsidP="0088231F">
      <w:pPr>
        <w:pStyle w:val="a7"/>
        <w:numPr>
          <w:ilvl w:val="0"/>
          <w:numId w:val="5"/>
        </w:numPr>
        <w:topLinePunct/>
        <w:ind w:firstLineChars="0"/>
        <w:jc w:val="left"/>
        <w:outlineLvl w:val="1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88231F">
        <w:rPr>
          <w:rFonts w:asciiTheme="majorEastAsia" w:eastAsiaTheme="majorEastAsia" w:hAnsiTheme="majorEastAsia" w:hint="eastAsia"/>
          <w:b/>
          <w:sz w:val="28"/>
          <w:szCs w:val="28"/>
        </w:rPr>
        <w:t>回放解码流程（主要说跟IV相关部分）</w:t>
      </w:r>
    </w:p>
    <w:p w:rsidR="005A153B" w:rsidRPr="005A153B" w:rsidRDefault="005A153B" w:rsidP="005A153B">
      <w:pPr>
        <w:topLinePunct/>
        <w:jc w:val="center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</w:rPr>
        <w:lastRenderedPageBreak/>
        <w:drawing>
          <wp:inline distT="0" distB="0" distL="0" distR="0">
            <wp:extent cx="4924425" cy="381000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D8F" w:rsidRDefault="00731D8F" w:rsidP="0088231F">
      <w:pPr>
        <w:pStyle w:val="a7"/>
        <w:numPr>
          <w:ilvl w:val="0"/>
          <w:numId w:val="5"/>
        </w:numPr>
        <w:topLinePunct/>
        <w:ind w:firstLineChars="0"/>
        <w:jc w:val="left"/>
        <w:outlineLvl w:val="1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88231F">
        <w:rPr>
          <w:rFonts w:asciiTheme="majorEastAsia" w:eastAsiaTheme="majorEastAsia" w:hAnsiTheme="majorEastAsia" w:hint="eastAsia"/>
          <w:b/>
          <w:sz w:val="28"/>
          <w:szCs w:val="28"/>
        </w:rPr>
        <w:t>Alarm Out</w:t>
      </w:r>
    </w:p>
    <w:p w:rsidR="005A153B" w:rsidRPr="005A153B" w:rsidRDefault="005A153B" w:rsidP="005A153B">
      <w:pPr>
        <w:topLinePunct/>
        <w:jc w:val="center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</w:rPr>
        <w:drawing>
          <wp:inline distT="0" distB="0" distL="0" distR="0">
            <wp:extent cx="4267200" cy="3829050"/>
            <wp:effectExtent l="1905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D8F" w:rsidRDefault="00B11882" w:rsidP="0088231F">
      <w:pPr>
        <w:pStyle w:val="a7"/>
        <w:numPr>
          <w:ilvl w:val="0"/>
          <w:numId w:val="5"/>
        </w:numPr>
        <w:topLinePunct/>
        <w:ind w:firstLineChars="0"/>
        <w:jc w:val="left"/>
        <w:outlineLvl w:val="1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88231F">
        <w:rPr>
          <w:rFonts w:asciiTheme="majorEastAsia" w:eastAsiaTheme="majorEastAsia" w:hAnsiTheme="majorEastAsia" w:hint="eastAsia"/>
          <w:b/>
          <w:sz w:val="28"/>
          <w:szCs w:val="28"/>
        </w:rPr>
        <w:t>Save IV Data</w:t>
      </w:r>
      <w:r w:rsidR="003053F9" w:rsidRPr="0088231F">
        <w:rPr>
          <w:rFonts w:asciiTheme="majorEastAsia" w:eastAsiaTheme="majorEastAsia" w:hAnsiTheme="majorEastAsia" w:hint="eastAsia"/>
          <w:b/>
          <w:sz w:val="28"/>
          <w:szCs w:val="28"/>
        </w:rPr>
        <w:t>（智能分析数据保存）</w:t>
      </w:r>
    </w:p>
    <w:p w:rsidR="005A153B" w:rsidRPr="005A153B" w:rsidRDefault="005A153B" w:rsidP="005A153B">
      <w:pPr>
        <w:pStyle w:val="a7"/>
        <w:ind w:leftChars="-202" w:left="-424" w:rightChars="-230" w:right="-483" w:firstLineChars="0" w:firstLine="0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895975" cy="3102024"/>
            <wp:effectExtent l="1905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102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622" w:rsidRDefault="00DD1622" w:rsidP="00DD1622">
      <w:pPr>
        <w:pStyle w:val="a7"/>
        <w:numPr>
          <w:ilvl w:val="0"/>
          <w:numId w:val="5"/>
        </w:numPr>
        <w:topLinePunct/>
        <w:ind w:firstLineChars="0"/>
        <w:jc w:val="left"/>
        <w:outlineLvl w:val="1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文件循环和Post/Pre Alarm</w:t>
      </w:r>
    </w:p>
    <w:p w:rsidR="005A153B" w:rsidRPr="0088231F" w:rsidRDefault="00DD1622" w:rsidP="00DD1622">
      <w:pPr>
        <w:pStyle w:val="a7"/>
        <w:topLinePunct/>
        <w:ind w:firstLineChars="0" w:firstLine="0"/>
        <w:jc w:val="center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</w:rPr>
        <w:drawing>
          <wp:inline distT="0" distB="0" distL="0" distR="0">
            <wp:extent cx="4476750" cy="228600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5EC" w:rsidRPr="00636718" w:rsidRDefault="00DD1622" w:rsidP="00DD1622">
      <w:pPr>
        <w:pStyle w:val="a7"/>
        <w:numPr>
          <w:ilvl w:val="0"/>
          <w:numId w:val="9"/>
        </w:numPr>
        <w:wordWrap w:val="0"/>
        <w:topLinePunct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智能数据保存XML定义</w:t>
      </w:r>
    </w:p>
    <w:p w:rsidR="00DD1622" w:rsidRDefault="00DD1622" w:rsidP="00125E70">
      <w:pPr>
        <w:wordWrap w:val="0"/>
        <w:topLinePunct/>
        <w:rPr>
          <w:rFonts w:asciiTheme="majorEastAsia" w:eastAsiaTheme="majorEastAsia" w:hAnsiTheme="majorEastAsia" w:hint="eastAsia"/>
          <w:sz w:val="28"/>
          <w:szCs w:val="28"/>
        </w:rPr>
      </w:pPr>
      <w:r w:rsidRPr="00DD1622">
        <w:rPr>
          <w:rFonts w:asciiTheme="majorEastAsia" w:eastAsiaTheme="majorEastAsia" w:hAnsiTheme="majorEastAsia" w:hint="eastAsia"/>
          <w:sz w:val="28"/>
          <w:szCs w:val="28"/>
        </w:rPr>
        <w:t>样例如下：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&lt;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IV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&lt;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Ch1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  &lt;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Rule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</w:t>
      </w:r>
      <w:r w:rsidRPr="00DD1622">
        <w:rPr>
          <w:rFonts w:ascii="Arial" w:eastAsiaTheme="majorEastAsia" w:hAnsi="Arial" w:cs="Arial"/>
          <w:noProof/>
          <w:color w:val="FF0000"/>
          <w:kern w:val="0"/>
          <w:sz w:val="18"/>
          <w:szCs w:val="18"/>
        </w:rPr>
        <w:t>ID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=</w:t>
      </w:r>
      <w:r w:rsidRPr="00DD1622">
        <w:rPr>
          <w:rFonts w:ascii="Arial" w:eastAsiaTheme="majorEastAsia" w:hAnsi="Arial" w:cs="Arial"/>
          <w:noProof/>
          <w:kern w:val="0"/>
          <w:sz w:val="18"/>
          <w:szCs w:val="18"/>
        </w:rPr>
        <w:t>"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23432-GUID</w:t>
      </w:r>
      <w:r w:rsidRPr="00DD1622">
        <w:rPr>
          <w:rFonts w:ascii="Arial" w:eastAsiaTheme="majorEastAsia" w:hAnsi="Arial" w:cs="Arial"/>
          <w:noProof/>
          <w:kern w:val="0"/>
          <w:sz w:val="18"/>
          <w:szCs w:val="18"/>
        </w:rPr>
        <w:t>"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    &lt;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Rule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</w:t>
      </w:r>
      <w:r w:rsidRPr="00DD1622">
        <w:rPr>
          <w:rFonts w:ascii="Arial" w:eastAsiaTheme="majorEastAsia" w:hAnsi="Arial" w:cs="Arial"/>
          <w:noProof/>
          <w:color w:val="FF0000"/>
          <w:kern w:val="0"/>
          <w:sz w:val="18"/>
          <w:szCs w:val="18"/>
        </w:rPr>
        <w:t>TypeID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=</w:t>
      </w:r>
      <w:r w:rsidRPr="00DD1622">
        <w:rPr>
          <w:rFonts w:ascii="Arial" w:eastAsiaTheme="majorEastAsia" w:hAnsi="Arial" w:cs="Arial"/>
          <w:noProof/>
          <w:kern w:val="0"/>
          <w:sz w:val="18"/>
          <w:szCs w:val="18"/>
        </w:rPr>
        <w:t>"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1</w:t>
      </w:r>
      <w:r w:rsidRPr="00DD1622">
        <w:rPr>
          <w:rFonts w:ascii="Arial" w:eastAsiaTheme="majorEastAsia" w:hAnsi="Arial" w:cs="Arial"/>
          <w:noProof/>
          <w:kern w:val="0"/>
          <w:sz w:val="18"/>
          <w:szCs w:val="18"/>
        </w:rPr>
        <w:t>"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  <w:r w:rsidRPr="00DD1622">
        <w:rPr>
          <w:rFonts w:ascii="Arial" w:eastAsiaTheme="majorEastAsia" w:hAnsi="Arial" w:cs="Arial"/>
          <w:noProof/>
          <w:kern w:val="0"/>
          <w:sz w:val="18"/>
          <w:szCs w:val="18"/>
        </w:rPr>
        <w:t>Hash+Base64Encode-d4A+=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&lt;/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Rule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    &lt;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Schedule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  <w:r w:rsidRPr="00DD1622">
        <w:rPr>
          <w:rFonts w:ascii="Arial" w:eastAsiaTheme="majorEastAsia" w:hAnsi="Arial" w:cs="Arial"/>
          <w:noProof/>
          <w:kern w:val="0"/>
          <w:sz w:val="18"/>
          <w:szCs w:val="18"/>
        </w:rPr>
        <w:t>Hash+Base64Encode-d4A+=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&lt;/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Schedule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    &lt;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AlarmOut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  <w:r w:rsidRPr="00DD1622">
        <w:rPr>
          <w:rFonts w:ascii="Arial" w:eastAsiaTheme="majorEastAsia" w:hAnsi="Arial" w:cs="Arial"/>
          <w:noProof/>
          <w:kern w:val="0"/>
          <w:sz w:val="18"/>
          <w:szCs w:val="18"/>
        </w:rPr>
        <w:t>Hash+Base64Encode-d4A+=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&lt;/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AlarmOut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  &lt;/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Rule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  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  &lt;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Rule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</w:t>
      </w:r>
      <w:r w:rsidRPr="00DD1622">
        <w:rPr>
          <w:rFonts w:ascii="Arial" w:eastAsiaTheme="majorEastAsia" w:hAnsi="Arial" w:cs="Arial"/>
          <w:noProof/>
          <w:color w:val="FF0000"/>
          <w:kern w:val="0"/>
          <w:sz w:val="18"/>
          <w:szCs w:val="18"/>
        </w:rPr>
        <w:t>ID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=</w:t>
      </w:r>
      <w:r w:rsidRPr="00DD1622">
        <w:rPr>
          <w:rFonts w:ascii="Arial" w:eastAsiaTheme="majorEastAsia" w:hAnsi="Arial" w:cs="Arial"/>
          <w:noProof/>
          <w:kern w:val="0"/>
          <w:sz w:val="18"/>
          <w:szCs w:val="18"/>
        </w:rPr>
        <w:t>"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23435-GUID</w:t>
      </w:r>
      <w:r w:rsidRPr="00DD1622">
        <w:rPr>
          <w:rFonts w:ascii="Arial" w:eastAsiaTheme="majorEastAsia" w:hAnsi="Arial" w:cs="Arial"/>
          <w:noProof/>
          <w:kern w:val="0"/>
          <w:sz w:val="18"/>
          <w:szCs w:val="18"/>
        </w:rPr>
        <w:t>"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    &lt;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Rule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</w:t>
      </w:r>
      <w:r w:rsidRPr="00DD1622">
        <w:rPr>
          <w:rFonts w:ascii="Arial" w:eastAsiaTheme="majorEastAsia" w:hAnsi="Arial" w:cs="Arial"/>
          <w:noProof/>
          <w:color w:val="FF0000"/>
          <w:kern w:val="0"/>
          <w:sz w:val="18"/>
          <w:szCs w:val="18"/>
        </w:rPr>
        <w:t>TypeID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=</w:t>
      </w:r>
      <w:r w:rsidRPr="00DD1622">
        <w:rPr>
          <w:rFonts w:ascii="Arial" w:eastAsiaTheme="majorEastAsia" w:hAnsi="Arial" w:cs="Arial"/>
          <w:noProof/>
          <w:kern w:val="0"/>
          <w:sz w:val="18"/>
          <w:szCs w:val="18"/>
        </w:rPr>
        <w:t>"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1</w:t>
      </w:r>
      <w:r w:rsidRPr="00DD1622">
        <w:rPr>
          <w:rFonts w:ascii="Arial" w:eastAsiaTheme="majorEastAsia" w:hAnsi="Arial" w:cs="Arial"/>
          <w:noProof/>
          <w:kern w:val="0"/>
          <w:sz w:val="18"/>
          <w:szCs w:val="18"/>
        </w:rPr>
        <w:t>"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  <w:r w:rsidRPr="00DD1622">
        <w:rPr>
          <w:rFonts w:ascii="Arial" w:eastAsiaTheme="majorEastAsia" w:hAnsi="Arial" w:cs="Arial"/>
          <w:noProof/>
          <w:kern w:val="0"/>
          <w:sz w:val="18"/>
          <w:szCs w:val="18"/>
        </w:rPr>
        <w:t>Hash+Base64Encode-d4A+=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&lt;/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Rule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lastRenderedPageBreak/>
        <w:t xml:space="preserve">      &lt;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Schedule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  <w:r w:rsidRPr="00DD1622">
        <w:rPr>
          <w:rFonts w:ascii="Arial" w:eastAsiaTheme="majorEastAsia" w:hAnsi="Arial" w:cs="Arial"/>
          <w:noProof/>
          <w:kern w:val="0"/>
          <w:sz w:val="18"/>
          <w:szCs w:val="18"/>
        </w:rPr>
        <w:t>Hash+Base64Encode-d4A+=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&lt;/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Schedule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    &lt;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AlarmOut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  <w:r w:rsidRPr="00DD1622">
        <w:rPr>
          <w:rFonts w:ascii="Arial" w:eastAsiaTheme="majorEastAsia" w:hAnsi="Arial" w:cs="Arial"/>
          <w:noProof/>
          <w:kern w:val="0"/>
          <w:sz w:val="18"/>
          <w:szCs w:val="18"/>
        </w:rPr>
        <w:t>Hash+Base64Encode-d4A+=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&lt;/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AlarmOut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  &lt;/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Rule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  &lt;!--</w:t>
      </w:r>
      <w:r w:rsidRPr="00DD1622">
        <w:rPr>
          <w:rFonts w:ascii="Arial" w:eastAsiaTheme="majorEastAsia" w:hAnsi="Arial" w:cs="Arial"/>
          <w:noProof/>
          <w:color w:val="008000"/>
          <w:kern w:val="0"/>
          <w:sz w:val="18"/>
          <w:szCs w:val="18"/>
        </w:rPr>
        <w:t>Rule x ..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--&gt;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&lt;/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ch1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&lt;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Ch2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&gt;&lt;/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Ch2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&lt;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Ch3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&gt;&lt;/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Ch3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&lt;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Ch4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&gt;&lt;/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Ch4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&lt;/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IV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Default="00DD1622" w:rsidP="00125E70">
      <w:pPr>
        <w:wordWrap w:val="0"/>
        <w:topLinePunct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备注：</w:t>
      </w:r>
    </w:p>
    <w:p w:rsidR="00DD1622" w:rsidRPr="00DD1622" w:rsidRDefault="00DD1622" w:rsidP="00125E70">
      <w:pPr>
        <w:wordWrap w:val="0"/>
        <w:topLinePunct/>
        <w:rPr>
          <w:rFonts w:asciiTheme="majorEastAsia" w:eastAsiaTheme="majorEastAsia" w:hAnsiTheme="majorEastAsia" w:hint="eastAsia"/>
          <w:sz w:val="24"/>
          <w:szCs w:val="24"/>
        </w:rPr>
      </w:pPr>
      <w:r w:rsidRPr="00DD1622">
        <w:rPr>
          <w:rFonts w:ascii="Arial" w:eastAsiaTheme="majorEastAsia" w:hAnsi="Arial" w:cs="Arial"/>
          <w:noProof/>
          <w:color w:val="A31515"/>
          <w:kern w:val="0"/>
          <w:sz w:val="24"/>
          <w:szCs w:val="24"/>
        </w:rPr>
        <w:t>ch1</w:t>
      </w:r>
      <w:r w:rsidRPr="00DD1622">
        <w:rPr>
          <w:rFonts w:ascii="Arial" w:eastAsiaTheme="majorEastAsia" w:hAnsi="Arial" w:cs="Arial" w:hint="eastAsia"/>
          <w:noProof/>
          <w:color w:val="A31515"/>
          <w:kern w:val="0"/>
          <w:sz w:val="24"/>
          <w:szCs w:val="24"/>
        </w:rPr>
        <w:t>：为通道</w:t>
      </w:r>
      <w:r w:rsidRPr="00DD1622">
        <w:rPr>
          <w:rFonts w:ascii="Arial" w:eastAsiaTheme="majorEastAsia" w:hAnsi="Arial" w:cs="Arial" w:hint="eastAsia"/>
          <w:noProof/>
          <w:color w:val="A31515"/>
          <w:kern w:val="0"/>
          <w:sz w:val="24"/>
          <w:szCs w:val="24"/>
        </w:rPr>
        <w:t>X</w:t>
      </w:r>
    </w:p>
    <w:p w:rsidR="00DD1622" w:rsidRPr="00DD1622" w:rsidRDefault="00DD1622" w:rsidP="00125E70">
      <w:pPr>
        <w:wordWrap w:val="0"/>
        <w:topLinePunct/>
        <w:rPr>
          <w:rFonts w:ascii="Arial" w:eastAsiaTheme="majorEastAsia" w:hAnsi="Arial" w:cs="Arial" w:hint="eastAsia"/>
          <w:noProof/>
          <w:kern w:val="0"/>
          <w:sz w:val="24"/>
          <w:szCs w:val="24"/>
        </w:rPr>
      </w:pPr>
      <w:r w:rsidRPr="00DD1622">
        <w:rPr>
          <w:rFonts w:ascii="Arial" w:eastAsiaTheme="majorEastAsia" w:hAnsi="Arial" w:cs="Arial"/>
          <w:noProof/>
          <w:kern w:val="0"/>
          <w:sz w:val="24"/>
          <w:szCs w:val="24"/>
        </w:rPr>
        <w:t>Hash+Base64Encode-d4A+=</w:t>
      </w:r>
      <w:r w:rsidRPr="00DD1622">
        <w:rPr>
          <w:rFonts w:ascii="Arial" w:eastAsiaTheme="majorEastAsia" w:hAnsi="Arial" w:cs="Arial" w:hint="eastAsia"/>
          <w:noProof/>
          <w:kern w:val="0"/>
          <w:sz w:val="24"/>
          <w:szCs w:val="24"/>
        </w:rPr>
        <w:t xml:space="preserve"> </w:t>
      </w:r>
      <w:r>
        <w:rPr>
          <w:rFonts w:ascii="Arial" w:eastAsiaTheme="majorEastAsia" w:hAnsi="Arial" w:cs="Arial" w:hint="eastAsia"/>
          <w:noProof/>
          <w:kern w:val="0"/>
          <w:sz w:val="24"/>
          <w:szCs w:val="24"/>
        </w:rPr>
        <w:t>：</w:t>
      </w:r>
      <w:r w:rsidRPr="00DD1622">
        <w:rPr>
          <w:rFonts w:ascii="Arial" w:eastAsiaTheme="majorEastAsia" w:hAnsi="Arial" w:cs="Arial" w:hint="eastAsia"/>
          <w:noProof/>
          <w:kern w:val="0"/>
          <w:sz w:val="24"/>
          <w:szCs w:val="24"/>
        </w:rPr>
        <w:t xml:space="preserve"> </w:t>
      </w:r>
      <w:r w:rsidRPr="00DD1622">
        <w:rPr>
          <w:rFonts w:ascii="Arial" w:eastAsiaTheme="majorEastAsia" w:hAnsi="Arial" w:cs="Arial" w:hint="eastAsia"/>
          <w:noProof/>
          <w:kern w:val="0"/>
          <w:sz w:val="24"/>
          <w:szCs w:val="24"/>
        </w:rPr>
        <w:t>代表前面一节放后面数据段的</w:t>
      </w:r>
      <w:r w:rsidRPr="00DD1622">
        <w:rPr>
          <w:rFonts w:ascii="Arial" w:eastAsiaTheme="majorEastAsia" w:hAnsi="Arial" w:cs="Arial" w:hint="eastAsia"/>
          <w:noProof/>
          <w:kern w:val="0"/>
          <w:sz w:val="24"/>
          <w:szCs w:val="24"/>
        </w:rPr>
        <w:t>hash</w:t>
      </w:r>
      <w:r w:rsidRPr="00DD1622">
        <w:rPr>
          <w:rFonts w:ascii="Arial" w:eastAsiaTheme="majorEastAsia" w:hAnsi="Arial" w:cs="Arial" w:hint="eastAsia"/>
          <w:noProof/>
          <w:kern w:val="0"/>
          <w:sz w:val="24"/>
          <w:szCs w:val="24"/>
        </w:rPr>
        <w:t>值，然后放数据的</w:t>
      </w:r>
      <w:r w:rsidRPr="00DD1622">
        <w:rPr>
          <w:rFonts w:ascii="Arial" w:eastAsiaTheme="majorEastAsia" w:hAnsi="Arial" w:cs="Arial" w:hint="eastAsia"/>
          <w:noProof/>
          <w:kern w:val="0"/>
          <w:sz w:val="24"/>
          <w:szCs w:val="24"/>
        </w:rPr>
        <w:t>Base64</w:t>
      </w:r>
      <w:r w:rsidRPr="00DD1622">
        <w:rPr>
          <w:rFonts w:ascii="Arial" w:eastAsiaTheme="majorEastAsia" w:hAnsi="Arial" w:cs="Arial" w:hint="eastAsia"/>
          <w:noProof/>
          <w:kern w:val="0"/>
          <w:sz w:val="24"/>
          <w:szCs w:val="24"/>
        </w:rPr>
        <w:t>编码数据。</w:t>
      </w:r>
    </w:p>
    <w:p w:rsidR="00DD1622" w:rsidRPr="00DD1622" w:rsidRDefault="00DD1622" w:rsidP="00125E70">
      <w:pPr>
        <w:wordWrap w:val="0"/>
        <w:topLinePunct/>
        <w:rPr>
          <w:rFonts w:asciiTheme="majorEastAsia" w:eastAsiaTheme="majorEastAsia" w:hAnsiTheme="majorEastAsia" w:hint="eastAsia"/>
          <w:sz w:val="24"/>
          <w:szCs w:val="24"/>
        </w:rPr>
      </w:pPr>
      <w:r w:rsidRPr="00DD1622">
        <w:rPr>
          <w:rFonts w:ascii="Arial" w:eastAsiaTheme="majorEastAsia" w:hAnsi="Arial" w:cs="Arial"/>
          <w:noProof/>
          <w:color w:val="A31515"/>
          <w:kern w:val="0"/>
          <w:sz w:val="24"/>
          <w:szCs w:val="24"/>
        </w:rPr>
        <w:t>Rule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24"/>
          <w:szCs w:val="24"/>
        </w:rPr>
        <w:t xml:space="preserve"> </w:t>
      </w:r>
      <w:r w:rsidRPr="00DD1622">
        <w:rPr>
          <w:rFonts w:ascii="Arial" w:eastAsiaTheme="majorEastAsia" w:hAnsi="Arial" w:cs="Arial"/>
          <w:noProof/>
          <w:color w:val="FF0000"/>
          <w:kern w:val="0"/>
          <w:sz w:val="24"/>
          <w:szCs w:val="24"/>
        </w:rPr>
        <w:t>ID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24"/>
          <w:szCs w:val="24"/>
        </w:rPr>
        <w:t>=</w:t>
      </w:r>
      <w:r w:rsidRPr="00DD1622">
        <w:rPr>
          <w:rFonts w:ascii="Arial" w:eastAsiaTheme="majorEastAsia" w:hAnsi="Arial" w:cs="Arial"/>
          <w:noProof/>
          <w:kern w:val="0"/>
          <w:sz w:val="24"/>
          <w:szCs w:val="24"/>
        </w:rPr>
        <w:t>"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24"/>
          <w:szCs w:val="24"/>
        </w:rPr>
        <w:t>23435-GUID</w:t>
      </w:r>
      <w:r w:rsidRPr="00DD1622">
        <w:rPr>
          <w:rFonts w:ascii="Arial" w:eastAsiaTheme="majorEastAsia" w:hAnsi="Arial" w:cs="Arial"/>
          <w:noProof/>
          <w:kern w:val="0"/>
          <w:sz w:val="24"/>
          <w:szCs w:val="24"/>
        </w:rPr>
        <w:t>"</w:t>
      </w:r>
      <w:r w:rsidRPr="00DD1622">
        <w:rPr>
          <w:rFonts w:ascii="Arial" w:eastAsiaTheme="majorEastAsia" w:hAnsi="Arial" w:cs="Arial" w:hint="eastAsia"/>
          <w:noProof/>
          <w:kern w:val="0"/>
          <w:sz w:val="24"/>
          <w:szCs w:val="24"/>
        </w:rPr>
        <w:t xml:space="preserve"> </w:t>
      </w:r>
      <w:r>
        <w:rPr>
          <w:rFonts w:ascii="Arial" w:eastAsiaTheme="majorEastAsia" w:hAnsi="Arial" w:cs="Arial" w:hint="eastAsia"/>
          <w:noProof/>
          <w:kern w:val="0"/>
          <w:sz w:val="24"/>
          <w:szCs w:val="24"/>
        </w:rPr>
        <w:t>：</w:t>
      </w:r>
      <w:r w:rsidRPr="00DD1622">
        <w:rPr>
          <w:rFonts w:ascii="Arial" w:eastAsiaTheme="majorEastAsia" w:hAnsi="Arial" w:cs="Arial" w:hint="eastAsia"/>
          <w:noProof/>
          <w:kern w:val="0"/>
          <w:sz w:val="24"/>
          <w:szCs w:val="24"/>
        </w:rPr>
        <w:t xml:space="preserve"> ID</w:t>
      </w:r>
      <w:r w:rsidRPr="00DD1622">
        <w:rPr>
          <w:rFonts w:ascii="Arial" w:eastAsiaTheme="majorEastAsia" w:hAnsi="Arial" w:cs="Arial" w:hint="eastAsia"/>
          <w:noProof/>
          <w:kern w:val="0"/>
          <w:sz w:val="24"/>
          <w:szCs w:val="24"/>
        </w:rPr>
        <w:t>为规则的</w:t>
      </w:r>
      <w:r w:rsidRPr="00DD1622">
        <w:rPr>
          <w:rFonts w:ascii="Arial" w:eastAsiaTheme="majorEastAsia" w:hAnsi="Arial" w:cs="Arial" w:hint="eastAsia"/>
          <w:noProof/>
          <w:kern w:val="0"/>
          <w:sz w:val="24"/>
          <w:szCs w:val="24"/>
        </w:rPr>
        <w:t>ID</w:t>
      </w:r>
      <w:r>
        <w:rPr>
          <w:rFonts w:ascii="Arial" w:eastAsiaTheme="majorEastAsia" w:hAnsi="Arial" w:cs="Arial" w:hint="eastAsia"/>
          <w:noProof/>
          <w:kern w:val="0"/>
          <w:sz w:val="24"/>
          <w:szCs w:val="24"/>
        </w:rPr>
        <w:t>。</w:t>
      </w:r>
    </w:p>
    <w:p w:rsidR="0004330C" w:rsidRPr="006F79B8" w:rsidRDefault="0004330C" w:rsidP="006F79B8">
      <w:pPr>
        <w:wordWrap w:val="0"/>
        <w:topLinePunct/>
        <w:ind w:firstLine="735"/>
      </w:pPr>
    </w:p>
    <w:sectPr w:rsidR="0004330C" w:rsidRPr="006F79B8" w:rsidSect="00460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82A" w:rsidRDefault="005A082A" w:rsidP="00B568ED">
      <w:r>
        <w:separator/>
      </w:r>
    </w:p>
  </w:endnote>
  <w:endnote w:type="continuationSeparator" w:id="1">
    <w:p w:rsidR="005A082A" w:rsidRDefault="005A082A" w:rsidP="00B568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82A" w:rsidRDefault="005A082A" w:rsidP="00B568ED">
      <w:r>
        <w:separator/>
      </w:r>
    </w:p>
  </w:footnote>
  <w:footnote w:type="continuationSeparator" w:id="1">
    <w:p w:rsidR="005A082A" w:rsidRDefault="005A082A" w:rsidP="00B568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01181"/>
    <w:multiLevelType w:val="hybridMultilevel"/>
    <w:tmpl w:val="82D840C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F50E4"/>
    <w:multiLevelType w:val="hybridMultilevel"/>
    <w:tmpl w:val="765AC118"/>
    <w:lvl w:ilvl="0" w:tplc="AA2AB9EE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">
    <w:nsid w:val="31E97B58"/>
    <w:multiLevelType w:val="hybridMultilevel"/>
    <w:tmpl w:val="C46AB752"/>
    <w:lvl w:ilvl="0" w:tplc="44689F0A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">
    <w:nsid w:val="34875538"/>
    <w:multiLevelType w:val="hybridMultilevel"/>
    <w:tmpl w:val="C2F0274E"/>
    <w:lvl w:ilvl="0" w:tplc="40766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E74F2F"/>
    <w:multiLevelType w:val="hybridMultilevel"/>
    <w:tmpl w:val="39527BA6"/>
    <w:lvl w:ilvl="0" w:tplc="BC8852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4E2AC4"/>
    <w:multiLevelType w:val="hybridMultilevel"/>
    <w:tmpl w:val="516CEAE8"/>
    <w:lvl w:ilvl="0" w:tplc="4594A1D2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C7716D"/>
    <w:multiLevelType w:val="hybridMultilevel"/>
    <w:tmpl w:val="6CD6BFB0"/>
    <w:lvl w:ilvl="0" w:tplc="4AB0AA0E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9122E8"/>
    <w:multiLevelType w:val="hybridMultilevel"/>
    <w:tmpl w:val="AAC6F652"/>
    <w:lvl w:ilvl="0" w:tplc="5A4EC48C">
      <w:start w:val="1"/>
      <w:numFmt w:val="decimal"/>
      <w:lvlText w:val="（%1）"/>
      <w:lvlJc w:val="left"/>
      <w:pPr>
        <w:ind w:left="20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8">
    <w:nsid w:val="5D1A0ACD"/>
    <w:multiLevelType w:val="hybridMultilevel"/>
    <w:tmpl w:val="09DA71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D35F18"/>
    <w:multiLevelType w:val="hybridMultilevel"/>
    <w:tmpl w:val="1E5E515E"/>
    <w:lvl w:ilvl="0" w:tplc="EBBC2C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E7C2F35"/>
    <w:multiLevelType w:val="hybridMultilevel"/>
    <w:tmpl w:val="5038C994"/>
    <w:lvl w:ilvl="0" w:tplc="4AB0AA0E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10"/>
  </w:num>
  <w:num w:numId="6">
    <w:abstractNumId w:val="3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42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68ED"/>
    <w:rsid w:val="0003371B"/>
    <w:rsid w:val="00036FCF"/>
    <w:rsid w:val="0004330C"/>
    <w:rsid w:val="00080815"/>
    <w:rsid w:val="00084444"/>
    <w:rsid w:val="000A025E"/>
    <w:rsid w:val="000B6AE7"/>
    <w:rsid w:val="000D6264"/>
    <w:rsid w:val="001022C4"/>
    <w:rsid w:val="0011712C"/>
    <w:rsid w:val="00125E70"/>
    <w:rsid w:val="00175ACE"/>
    <w:rsid w:val="001844E4"/>
    <w:rsid w:val="001852FC"/>
    <w:rsid w:val="001C25E7"/>
    <w:rsid w:val="002026E0"/>
    <w:rsid w:val="00280219"/>
    <w:rsid w:val="003053F9"/>
    <w:rsid w:val="00320343"/>
    <w:rsid w:val="003714F8"/>
    <w:rsid w:val="00385190"/>
    <w:rsid w:val="003C304F"/>
    <w:rsid w:val="00415006"/>
    <w:rsid w:val="00423DCE"/>
    <w:rsid w:val="004366EA"/>
    <w:rsid w:val="00437C42"/>
    <w:rsid w:val="00460202"/>
    <w:rsid w:val="004829A3"/>
    <w:rsid w:val="00496151"/>
    <w:rsid w:val="004E0BD6"/>
    <w:rsid w:val="004F392D"/>
    <w:rsid w:val="005007F0"/>
    <w:rsid w:val="0056132F"/>
    <w:rsid w:val="00590C8F"/>
    <w:rsid w:val="00596EE3"/>
    <w:rsid w:val="005A082A"/>
    <w:rsid w:val="005A153B"/>
    <w:rsid w:val="005E0C47"/>
    <w:rsid w:val="005F25F5"/>
    <w:rsid w:val="00636718"/>
    <w:rsid w:val="0064105F"/>
    <w:rsid w:val="006478B6"/>
    <w:rsid w:val="00680E1F"/>
    <w:rsid w:val="00683C89"/>
    <w:rsid w:val="006B46CB"/>
    <w:rsid w:val="006D6E2C"/>
    <w:rsid w:val="006F79B8"/>
    <w:rsid w:val="00715F5A"/>
    <w:rsid w:val="00717B38"/>
    <w:rsid w:val="007225EC"/>
    <w:rsid w:val="00731D8F"/>
    <w:rsid w:val="007721F1"/>
    <w:rsid w:val="00783CA8"/>
    <w:rsid w:val="00786C21"/>
    <w:rsid w:val="007A0066"/>
    <w:rsid w:val="007A41A6"/>
    <w:rsid w:val="007B3E5A"/>
    <w:rsid w:val="007F601B"/>
    <w:rsid w:val="00840E31"/>
    <w:rsid w:val="0088231F"/>
    <w:rsid w:val="00897B5F"/>
    <w:rsid w:val="008E1E81"/>
    <w:rsid w:val="00903661"/>
    <w:rsid w:val="00911DFE"/>
    <w:rsid w:val="00956B29"/>
    <w:rsid w:val="0095714E"/>
    <w:rsid w:val="009A2C84"/>
    <w:rsid w:val="009A7FF1"/>
    <w:rsid w:val="00A4179B"/>
    <w:rsid w:val="00A82F2F"/>
    <w:rsid w:val="00B11882"/>
    <w:rsid w:val="00B37765"/>
    <w:rsid w:val="00B568ED"/>
    <w:rsid w:val="00BB66E0"/>
    <w:rsid w:val="00BC58D2"/>
    <w:rsid w:val="00BC74EC"/>
    <w:rsid w:val="00C0390B"/>
    <w:rsid w:val="00D15B7F"/>
    <w:rsid w:val="00D25E67"/>
    <w:rsid w:val="00D451F4"/>
    <w:rsid w:val="00DA791C"/>
    <w:rsid w:val="00DC5AC6"/>
    <w:rsid w:val="00DD1622"/>
    <w:rsid w:val="00DE2C61"/>
    <w:rsid w:val="00DE3D32"/>
    <w:rsid w:val="00E2667A"/>
    <w:rsid w:val="00EB54D3"/>
    <w:rsid w:val="00EB5E64"/>
    <w:rsid w:val="00ED2A42"/>
    <w:rsid w:val="00EF4752"/>
    <w:rsid w:val="00F020C2"/>
    <w:rsid w:val="00F14D99"/>
    <w:rsid w:val="00F818F6"/>
    <w:rsid w:val="00FA1F69"/>
    <w:rsid w:val="00FE3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2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6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68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6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68ED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568E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568ED"/>
  </w:style>
  <w:style w:type="table" w:styleId="a6">
    <w:name w:val="Table Grid"/>
    <w:basedOn w:val="a1"/>
    <w:uiPriority w:val="59"/>
    <w:rsid w:val="00B568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568ED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280219"/>
    <w:rPr>
      <w:sz w:val="16"/>
      <w:szCs w:val="16"/>
    </w:rPr>
  </w:style>
  <w:style w:type="character" w:customStyle="1" w:styleId="Char2">
    <w:name w:val="批注框文本 Char"/>
    <w:basedOn w:val="a0"/>
    <w:link w:val="a8"/>
    <w:uiPriority w:val="99"/>
    <w:semiHidden/>
    <w:rsid w:val="00280219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8</Pages>
  <Words>170</Words>
  <Characters>972</Characters>
  <Application>Microsoft Office Word</Application>
  <DocSecurity>0</DocSecurity>
  <Lines>8</Lines>
  <Paragraphs>2</Paragraphs>
  <ScaleCrop>false</ScaleCrop>
  <Company>tvt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chenlong</dc:creator>
  <cp:keywords/>
  <dc:description/>
  <cp:lastModifiedBy>yiqiu</cp:lastModifiedBy>
  <cp:revision>42</cp:revision>
  <dcterms:created xsi:type="dcterms:W3CDTF">2009-10-24T01:21:00Z</dcterms:created>
  <dcterms:modified xsi:type="dcterms:W3CDTF">2010-01-07T03:12:00Z</dcterms:modified>
</cp:coreProperties>
</file>