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B61" w:rsidRPr="00ED5475" w:rsidRDefault="009F5B61" w:rsidP="009F5B61">
      <w:pPr>
        <w:jc w:val="both"/>
        <w:rPr>
          <w:b/>
          <w:color w:val="FF0000"/>
          <w:u w:val="single"/>
          <w:lang w:val="en-CA"/>
        </w:rPr>
      </w:pPr>
      <w:r w:rsidRPr="00ED5475">
        <w:rPr>
          <w:b/>
          <w:color w:val="FF0000"/>
          <w:u w:val="single"/>
          <w:lang w:val="en-CA"/>
        </w:rPr>
        <w:t>Clinical note Emergency Department</w:t>
      </w:r>
    </w:p>
    <w:p w:rsidR="009F5B61" w:rsidRDefault="009F5B61" w:rsidP="009F5B61">
      <w:pPr>
        <w:jc w:val="both"/>
        <w:rPr>
          <w:rFonts w:eastAsia="Times New Roman"/>
          <w:b/>
          <w:bCs/>
          <w:color w:val="000000" w:themeColor="text1"/>
          <w:lang w:val="en-CA"/>
        </w:rPr>
      </w:pPr>
    </w:p>
    <w:p w:rsidR="009F5B61" w:rsidRPr="008C64C2" w:rsidRDefault="009F5B61" w:rsidP="009F5B61">
      <w:pPr>
        <w:jc w:val="both"/>
        <w:rPr>
          <w:rFonts w:eastAsia="Times New Roman"/>
          <w:color w:val="000000" w:themeColor="text1"/>
          <w:lang w:val="en-CA"/>
        </w:rPr>
      </w:pPr>
      <w:r w:rsidRPr="008C64C2">
        <w:rPr>
          <w:rFonts w:eastAsia="Times New Roman"/>
          <w:b/>
          <w:bCs/>
          <w:color w:val="000000" w:themeColor="text1"/>
          <w:lang w:val="en-CA"/>
        </w:rPr>
        <w:t>Description:</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Patient presents with a chief complaint of chest pain admitted to Coronary Care Unit due to acute inferior myocardial infarction.</w:t>
      </w:r>
    </w:p>
    <w:p w:rsidR="009F5B61" w:rsidRPr="008C64C2" w:rsidRDefault="00AB6691" w:rsidP="009F5B61">
      <w:pPr>
        <w:jc w:val="both"/>
        <w:rPr>
          <w:rFonts w:eastAsia="Times New Roman"/>
          <w:color w:val="000000" w:themeColor="text1"/>
          <w:lang w:val="en-CA"/>
        </w:rPr>
      </w:pPr>
      <w:r>
        <w:rPr>
          <w:rFonts w:eastAsia="Times New Roman"/>
          <w:noProof/>
          <w:color w:val="000000" w:themeColor="text1"/>
          <w:lang w:val="en-CA"/>
        </w:rPr>
        <w:pict w14:anchorId="1CF3E68F">
          <v:rect id="_x0000_i1025" alt="" style="width:6in;height:.05pt;mso-width-percent:0;mso-height-percent:0;mso-width-percent:0;mso-height-percent:0" o:hrstd="t" o:hrnoshade="t" o:hr="t" fillcolor="#06498d" stroked="f"/>
        </w:pict>
      </w:r>
    </w:p>
    <w:p w:rsidR="009F5B61" w:rsidRDefault="009F5B61" w:rsidP="009F5B61">
      <w:pPr>
        <w:rPr>
          <w:rFonts w:eastAsia="Times New Roman"/>
          <w:color w:val="000000" w:themeColor="text1"/>
          <w:shd w:val="clear" w:color="auto" w:fill="FFFFFF"/>
          <w:lang w:val="en-CA"/>
        </w:rPr>
      </w:pPr>
      <w:r w:rsidRPr="008C64C2">
        <w:rPr>
          <w:rFonts w:eastAsia="Times New Roman"/>
          <w:b/>
          <w:bCs/>
          <w:color w:val="000000" w:themeColor="text1"/>
          <w:lang w:val="en-CA"/>
        </w:rPr>
        <w:t>CHIEF COMPLAINT:</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Chest pain.</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HISTORY OF PRESENT ILLNESS:</w:t>
      </w:r>
      <w:r w:rsidRPr="008C64C2">
        <w:rPr>
          <w:rStyle w:val="apple-converted-space"/>
          <w:rFonts w:eastAsia="Times New Roman"/>
          <w:color w:val="000000" w:themeColor="text1"/>
          <w:shd w:val="clear" w:color="auto" w:fill="FFFFFF"/>
          <w:lang w:val="en-CA"/>
        </w:rPr>
        <w:t> </w:t>
      </w:r>
      <w:r w:rsidRPr="008C64C2">
        <w:rPr>
          <w:rFonts w:eastAsia="Times New Roman"/>
          <w:color w:val="000000" w:themeColor="text1"/>
          <w:shd w:val="clear" w:color="auto" w:fill="FFFFFF"/>
          <w:lang w:val="en-CA"/>
        </w:rPr>
        <w:t>The patient is a 40-year-old white male who presents with a chief complaint of "chest pain".</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color w:val="000000" w:themeColor="text1"/>
          <w:shd w:val="clear" w:color="auto" w:fill="FFFFFF"/>
          <w:lang w:val="en-CA"/>
        </w:rPr>
        <w:t xml:space="preserve">The patient is diabetic and has a prior history of coronary artery disease. The patient presents today stating that his chest pain started yesterday evening and has been somewhat intermittent. The severity of the pain has progressively increased. He describes the pain as a sharp and heavy pain which radiates to his neck &amp; left arm. He ranks the pain a 7 on a scale of 1-10. He admits some shortness of breath &amp; diaphoresis. He </w:t>
      </w:r>
      <w:r>
        <w:rPr>
          <w:rFonts w:eastAsia="Times New Roman"/>
          <w:color w:val="000000" w:themeColor="text1"/>
          <w:shd w:val="clear" w:color="auto" w:fill="FFFFFF"/>
          <w:lang w:val="en-CA"/>
        </w:rPr>
        <w:t xml:space="preserve">states that he has had nausea &amp; </w:t>
      </w:r>
      <w:r w:rsidRPr="008C64C2">
        <w:rPr>
          <w:rFonts w:eastAsia="Times New Roman"/>
          <w:color w:val="000000" w:themeColor="text1"/>
          <w:shd w:val="clear" w:color="auto" w:fill="FFFFFF"/>
          <w:lang w:val="en-CA"/>
        </w:rPr>
        <w:t>3 episodes of vomiting tonight. He denies any fever or chills. He admits prior episodes of similar pain prior to his PTCA in 1995. He states the pain is somewhat worse with walking and seems to be relieved with rest. There is no change in pain with positioning. He states that he took 3 nitroglycerin tablets sublingually over the past 1 hour, which he states has partially relieved his pain. The patient ranks his present pain a 4 on a scale of 1-10. The most recent episode of pain has lasted one-hour.</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color w:val="000000" w:themeColor="text1"/>
          <w:shd w:val="clear" w:color="auto" w:fill="FFFFFF"/>
          <w:lang w:val="en-CA"/>
        </w:rPr>
        <w:t>The patient denies any history of recent surgery, head trauma, recent stroke, abnormal bleeding such as blood in urine or stool or nosebleed.</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REVIEW OF SYSTEMS:</w:t>
      </w:r>
      <w:r w:rsidRPr="008C64C2">
        <w:rPr>
          <w:rStyle w:val="apple-converted-space"/>
          <w:rFonts w:eastAsia="Times New Roman"/>
          <w:color w:val="000000" w:themeColor="text1"/>
          <w:shd w:val="clear" w:color="auto" w:fill="FFFFFF"/>
          <w:lang w:val="en-CA"/>
        </w:rPr>
        <w:t> </w:t>
      </w:r>
      <w:r w:rsidRPr="008C64C2">
        <w:rPr>
          <w:rFonts w:eastAsia="Times New Roman"/>
          <w:color w:val="000000" w:themeColor="text1"/>
          <w:shd w:val="clear" w:color="auto" w:fill="FFFFFF"/>
          <w:lang w:val="en-CA"/>
        </w:rPr>
        <w:t>All other systems reviewed &amp; are negative.</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PAST MEDICAL HISTORY:</w:t>
      </w:r>
      <w:r w:rsidRPr="008C64C2">
        <w:rPr>
          <w:rStyle w:val="apple-converted-space"/>
          <w:rFonts w:eastAsia="Times New Roman"/>
          <w:color w:val="000000" w:themeColor="text1"/>
          <w:shd w:val="clear" w:color="auto" w:fill="FFFFFF"/>
          <w:lang w:val="en-CA"/>
        </w:rPr>
        <w:t> </w:t>
      </w:r>
      <w:r w:rsidRPr="008C64C2">
        <w:rPr>
          <w:rFonts w:eastAsia="Times New Roman"/>
          <w:color w:val="000000" w:themeColor="text1"/>
          <w:shd w:val="clear" w:color="auto" w:fill="FFFFFF"/>
          <w:lang w:val="en-CA"/>
        </w:rPr>
        <w:t>Diabetes mellitus type II, hypertension, coronary artery disease, atrial fibrillation, status post PTCA in 1995 by Dr. ABC.</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SOCIAL HISTORY:</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Denies alcohol or drugs. Smokes 2 packs of cigarettes per day. Works as a banker.</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FAMILY HISTORY:</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Positive for coronary artery disease (father &amp; brother).</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MEDICATIONS:</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Aspirin 81 milligrams QDay. Humulin N. insulin 50 units in a.m. HCTZ 50 mg QDay. Nitroglycerin 1/150 sublingually PRN chest pain.</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ALLERGIES:</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Penicillin.</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PHYSICAL EXAM:</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The patient is a 40-year-old white male.</w:t>
      </w:r>
      <w:r w:rsidRPr="008C64C2">
        <w:rPr>
          <w:rFonts w:eastAsia="Times New Roman"/>
          <w:color w:val="000000" w:themeColor="text1"/>
          <w:lang w:val="en-CA"/>
        </w:rPr>
        <w:br/>
      </w:r>
    </w:p>
    <w:p w:rsidR="009F5B61" w:rsidRDefault="009F5B61" w:rsidP="009F5B61">
      <w:pPr>
        <w:rPr>
          <w:rFonts w:eastAsia="Times New Roman"/>
          <w:color w:val="000000" w:themeColor="text1"/>
          <w:shd w:val="clear" w:color="auto" w:fill="FFFFFF"/>
          <w:lang w:val="en-CA"/>
        </w:rPr>
      </w:pPr>
      <w:r w:rsidRPr="008C64C2">
        <w:rPr>
          <w:rFonts w:eastAsia="Times New Roman"/>
          <w:color w:val="000000" w:themeColor="text1"/>
          <w:shd w:val="clear" w:color="auto" w:fill="FFFFFF"/>
          <w:lang w:val="en-CA"/>
        </w:rPr>
        <w:lastRenderedPageBreak/>
        <w:t>GENERAL: The patient is moderately obese but he is otherwise well developed &amp; well nourished. He appears in moderate discomfort but there is no evidence of distress. He is alert, and oriented to person place and circumstance. There is no evidence of respiratory distress. The patient ambulates without gait abnormality or difficulty.</w:t>
      </w:r>
      <w:r w:rsidRPr="008C64C2">
        <w:rPr>
          <w:rFonts w:eastAsia="Times New Roman"/>
          <w:color w:val="000000" w:themeColor="text1"/>
          <w:lang w:val="en-CA"/>
        </w:rPr>
        <w:br/>
      </w:r>
      <w:r w:rsidRPr="008C64C2">
        <w:rPr>
          <w:rFonts w:eastAsia="Times New Roman"/>
          <w:color w:val="000000" w:themeColor="text1"/>
          <w:shd w:val="clear" w:color="auto" w:fill="FFFFFF"/>
          <w:lang w:val="en-CA"/>
        </w:rPr>
        <w:t>HEENT: Normocephalic/atraumatic head. Pupils are 2.5 mm, equal round and react to light bilaterally. Extra-ocular muscles are intact bilaterally. External auditory canals are clear bilaterally. Tympanic membranes are clear and intact bilaterally.</w:t>
      </w:r>
      <w:r w:rsidRPr="008C64C2">
        <w:rPr>
          <w:rFonts w:eastAsia="Times New Roman"/>
          <w:color w:val="000000" w:themeColor="text1"/>
          <w:lang w:val="en-CA"/>
        </w:rPr>
        <w:br/>
      </w:r>
    </w:p>
    <w:p w:rsidR="009F5B61" w:rsidRDefault="009F5B61" w:rsidP="009F5B61">
      <w:pPr>
        <w:rPr>
          <w:rFonts w:eastAsia="Times New Roman"/>
          <w:color w:val="000000" w:themeColor="text1"/>
          <w:shd w:val="clear" w:color="auto" w:fill="FFFFFF"/>
          <w:lang w:val="en-CA"/>
        </w:rPr>
      </w:pPr>
      <w:r w:rsidRPr="008C64C2">
        <w:rPr>
          <w:rFonts w:eastAsia="Times New Roman"/>
          <w:color w:val="000000" w:themeColor="text1"/>
          <w:shd w:val="clear" w:color="auto" w:fill="FFFFFF"/>
          <w:lang w:val="en-CA"/>
        </w:rPr>
        <w:t>NECK: No JVD. Neck is supple. There is free range of motion &amp; no tenderness, thyromegaly or lymphadenopathy noted.</w:t>
      </w:r>
      <w:r w:rsidRPr="008C64C2">
        <w:rPr>
          <w:rFonts w:eastAsia="Times New Roman"/>
          <w:color w:val="000000" w:themeColor="text1"/>
          <w:lang w:val="en-CA"/>
        </w:rPr>
        <w:br/>
      </w:r>
    </w:p>
    <w:p w:rsidR="009F5B61" w:rsidRDefault="009F5B61" w:rsidP="009F5B61">
      <w:pPr>
        <w:rPr>
          <w:rFonts w:eastAsia="Times New Roman"/>
          <w:color w:val="000000" w:themeColor="text1"/>
          <w:shd w:val="clear" w:color="auto" w:fill="FFFFFF"/>
          <w:lang w:val="en-CA"/>
        </w:rPr>
      </w:pPr>
      <w:r w:rsidRPr="008C64C2">
        <w:rPr>
          <w:rFonts w:eastAsia="Times New Roman"/>
          <w:color w:val="000000" w:themeColor="text1"/>
          <w:shd w:val="clear" w:color="auto" w:fill="FFFFFF"/>
          <w:lang w:val="en-CA"/>
        </w:rPr>
        <w:t>PHARYNX: Clear, no erythema, exudates or tonsillar enlargement.</w:t>
      </w:r>
      <w:r w:rsidRPr="008C64C2">
        <w:rPr>
          <w:rFonts w:eastAsia="Times New Roman"/>
          <w:color w:val="000000" w:themeColor="text1"/>
          <w:lang w:val="en-CA"/>
        </w:rPr>
        <w:br/>
      </w:r>
    </w:p>
    <w:p w:rsidR="009F5B61" w:rsidRDefault="009F5B61" w:rsidP="009F5B61">
      <w:pPr>
        <w:rPr>
          <w:rFonts w:eastAsia="Times New Roman"/>
          <w:color w:val="000000" w:themeColor="text1"/>
          <w:shd w:val="clear" w:color="auto" w:fill="FFFFFF"/>
          <w:lang w:val="en-CA"/>
        </w:rPr>
      </w:pPr>
      <w:r w:rsidRPr="008C64C2">
        <w:rPr>
          <w:rFonts w:eastAsia="Times New Roman"/>
          <w:color w:val="000000" w:themeColor="text1"/>
          <w:shd w:val="clear" w:color="auto" w:fill="FFFFFF"/>
          <w:lang w:val="en-CA"/>
        </w:rPr>
        <w:t xml:space="preserve">CHEST: No chest wall tenderness to palpation. Lungs: Clear to auscultation bilaterally. </w:t>
      </w:r>
    </w:p>
    <w:p w:rsidR="009F5B61" w:rsidRDefault="009F5B61" w:rsidP="009F5B61">
      <w:pPr>
        <w:rPr>
          <w:rFonts w:eastAsia="Times New Roman"/>
          <w:color w:val="000000" w:themeColor="text1"/>
          <w:shd w:val="clear" w:color="auto" w:fill="FFFFFF"/>
          <w:lang w:val="en-CA"/>
        </w:rPr>
      </w:pPr>
      <w:r w:rsidRPr="008C64C2">
        <w:rPr>
          <w:rFonts w:eastAsia="Times New Roman"/>
          <w:color w:val="000000" w:themeColor="text1"/>
          <w:shd w:val="clear" w:color="auto" w:fill="FFFFFF"/>
          <w:lang w:val="en-CA"/>
        </w:rPr>
        <w:t>HEART: irregularly-irregular rate and rhythm no murmurs gallops or rubs. Normal PMI</w:t>
      </w:r>
      <w:r w:rsidRPr="008C64C2">
        <w:rPr>
          <w:rFonts w:eastAsia="Times New Roman"/>
          <w:color w:val="000000" w:themeColor="text1"/>
          <w:lang w:val="en-CA"/>
        </w:rPr>
        <w:br/>
      </w:r>
    </w:p>
    <w:p w:rsidR="009F5B61" w:rsidRDefault="009F5B61" w:rsidP="009F5B61">
      <w:pPr>
        <w:rPr>
          <w:rFonts w:eastAsia="Times New Roman"/>
          <w:color w:val="000000" w:themeColor="text1"/>
          <w:shd w:val="clear" w:color="auto" w:fill="FFFFFF"/>
          <w:lang w:val="en-CA"/>
        </w:rPr>
      </w:pPr>
      <w:r w:rsidRPr="008C64C2">
        <w:rPr>
          <w:rFonts w:eastAsia="Times New Roman"/>
          <w:color w:val="000000" w:themeColor="text1"/>
          <w:shd w:val="clear" w:color="auto" w:fill="FFFFFF"/>
          <w:lang w:val="en-CA"/>
        </w:rPr>
        <w:t>ABDOMEN: Soft, non-distended. No tenderness noted. No CVAT.</w:t>
      </w:r>
      <w:r w:rsidRPr="008C64C2">
        <w:rPr>
          <w:rFonts w:eastAsia="Times New Roman"/>
          <w:color w:val="000000" w:themeColor="text1"/>
          <w:lang w:val="en-CA"/>
        </w:rPr>
        <w:br/>
      </w:r>
    </w:p>
    <w:p w:rsidR="009F5B61" w:rsidRDefault="009F5B61" w:rsidP="009F5B61">
      <w:pPr>
        <w:rPr>
          <w:rFonts w:eastAsia="Times New Roman"/>
          <w:color w:val="000000" w:themeColor="text1"/>
          <w:shd w:val="clear" w:color="auto" w:fill="FFFFFF"/>
          <w:lang w:val="en-CA"/>
        </w:rPr>
      </w:pPr>
      <w:r w:rsidRPr="008C64C2">
        <w:rPr>
          <w:rFonts w:eastAsia="Times New Roman"/>
          <w:color w:val="000000" w:themeColor="text1"/>
          <w:shd w:val="clear" w:color="auto" w:fill="FFFFFF"/>
          <w:lang w:val="en-CA"/>
        </w:rPr>
        <w:t>SKIN: Warm, diaphoretic, mucous membranes moist, normal turgor, no rash noted.</w:t>
      </w:r>
      <w:r w:rsidRPr="008C64C2">
        <w:rPr>
          <w:rFonts w:eastAsia="Times New Roman"/>
          <w:color w:val="000000" w:themeColor="text1"/>
          <w:lang w:val="en-CA"/>
        </w:rPr>
        <w:br/>
      </w:r>
    </w:p>
    <w:p w:rsidR="009F5B61" w:rsidRPr="008C64C2" w:rsidRDefault="009F5B61" w:rsidP="009F5B61">
      <w:pPr>
        <w:rPr>
          <w:rFonts w:eastAsia="Times New Roman"/>
          <w:color w:val="000000" w:themeColor="text1"/>
          <w:lang w:val="en-CA"/>
        </w:rPr>
      </w:pPr>
      <w:r w:rsidRPr="008C64C2">
        <w:rPr>
          <w:rFonts w:eastAsia="Times New Roman"/>
          <w:color w:val="000000" w:themeColor="text1"/>
          <w:shd w:val="clear" w:color="auto" w:fill="FFFFFF"/>
          <w:lang w:val="en-CA"/>
        </w:rPr>
        <w:t>EXTREMITIES: No gross visible deformity, free range of motion. No edema or cyanosis. No calf/ thigh tenderness or swelling.</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COURSE IN EMERGENCY DEPARTMENT:</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The patient's chest pain improved after the sublingual nitroglycerine and completely resolved wi</w:t>
      </w:r>
      <w:r>
        <w:rPr>
          <w:rFonts w:eastAsia="Times New Roman"/>
          <w:color w:val="000000" w:themeColor="text1"/>
          <w:shd w:val="clear" w:color="auto" w:fill="FFFFFF"/>
          <w:lang w:val="en-CA"/>
        </w:rPr>
        <w:t>th the Nitroglycerin Drip at 30</w:t>
      </w:r>
      <w:r w:rsidRPr="008C64C2">
        <w:rPr>
          <w:rFonts w:eastAsia="Times New Roman"/>
          <w:color w:val="000000" w:themeColor="text1"/>
          <w:shd w:val="clear" w:color="auto" w:fill="FFFFFF"/>
          <w:lang w:val="en-CA"/>
        </w:rPr>
        <w:t>ug/Minute. He tolerated the TPA well. He was transferred to the CCU in a stable condition</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PROCEDURES:</w:t>
      </w:r>
      <w:r w:rsidRPr="008C64C2">
        <w:rPr>
          <w:rFonts w:eastAsia="Times New Roman"/>
          <w:color w:val="000000" w:themeColor="text1"/>
          <w:lang w:val="en-CA"/>
        </w:rPr>
        <w:br/>
      </w:r>
      <w:r w:rsidRPr="008C64C2">
        <w:rPr>
          <w:rFonts w:eastAsia="Times New Roman"/>
          <w:color w:val="000000" w:themeColor="text1"/>
          <w:shd w:val="clear" w:color="auto" w:fill="FFFFFF"/>
          <w:lang w:val="en-CA"/>
        </w:rPr>
        <w:t>10:40 PM Dr. ABC (cardiologist) apprised. He agrees with T PA per 90-minute protocol &amp; IV nitroglycerin drip. He is to come see patient in the emergency department.</w:t>
      </w:r>
      <w:r w:rsidRPr="008C64C2">
        <w:rPr>
          <w:rFonts w:eastAsia="Times New Roman"/>
          <w:color w:val="000000" w:themeColor="text1"/>
          <w:lang w:val="en-CA"/>
        </w:rPr>
        <w:br/>
      </w:r>
      <w:r w:rsidRPr="008C64C2">
        <w:rPr>
          <w:rFonts w:eastAsia="Times New Roman"/>
          <w:color w:val="000000" w:themeColor="text1"/>
          <w:shd w:val="clear" w:color="auto" w:fill="FFFFFF"/>
          <w:lang w:val="en-CA"/>
        </w:rPr>
        <w:t>10:45 PM risks &amp; benefits of TPA discussed with patient &amp; his family. They agree with administration of TPA and are willing to accept the risks.</w:t>
      </w:r>
      <w:r w:rsidRPr="008C64C2">
        <w:rPr>
          <w:rFonts w:eastAsia="Times New Roman"/>
          <w:color w:val="000000" w:themeColor="text1"/>
          <w:lang w:val="en-CA"/>
        </w:rPr>
        <w:br/>
      </w:r>
      <w:r w:rsidRPr="008C64C2">
        <w:rPr>
          <w:rFonts w:eastAsia="Times New Roman"/>
          <w:color w:val="000000" w:themeColor="text1"/>
          <w:shd w:val="clear" w:color="auto" w:fill="FFFFFF"/>
          <w:lang w:val="en-CA"/>
        </w:rPr>
        <w:t>10:50 PM TPA started.</w:t>
      </w:r>
      <w:r w:rsidRPr="008C64C2">
        <w:rPr>
          <w:rFonts w:eastAsia="Times New Roman"/>
          <w:color w:val="000000" w:themeColor="text1"/>
          <w:lang w:val="en-CA"/>
        </w:rPr>
        <w:br/>
      </w:r>
      <w:r w:rsidRPr="008C64C2">
        <w:rPr>
          <w:rFonts w:eastAsia="Times New Roman"/>
          <w:color w:val="000000" w:themeColor="text1"/>
          <w:shd w:val="clear" w:color="auto" w:fill="FFFFFF"/>
          <w:lang w:val="en-CA"/>
        </w:rPr>
        <w:t>11:20 PM Dr. ABC present in emergency department assisting with patient care.</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DIAGNOSTIC STUDIES:</w:t>
      </w:r>
      <w:r w:rsidRPr="008C64C2">
        <w:rPr>
          <w:rFonts w:eastAsia="Times New Roman"/>
          <w:color w:val="000000" w:themeColor="text1"/>
          <w:lang w:val="en-CA"/>
        </w:rPr>
        <w:br/>
      </w:r>
      <w:r w:rsidRPr="008C64C2">
        <w:rPr>
          <w:rFonts w:eastAsia="Times New Roman"/>
          <w:color w:val="000000" w:themeColor="text1"/>
          <w:shd w:val="clear" w:color="auto" w:fill="FFFFFF"/>
          <w:lang w:val="en-CA"/>
        </w:rPr>
        <w:t>CBC: WBC 14.2, hematocrit 33.5, platelets 316</w:t>
      </w:r>
      <w:r w:rsidRPr="008C64C2">
        <w:rPr>
          <w:rFonts w:eastAsia="Times New Roman"/>
          <w:color w:val="000000" w:themeColor="text1"/>
          <w:lang w:val="en-CA"/>
        </w:rPr>
        <w:br/>
      </w:r>
      <w:r w:rsidRPr="008C64C2">
        <w:rPr>
          <w:rFonts w:eastAsia="Times New Roman"/>
          <w:color w:val="000000" w:themeColor="text1"/>
          <w:shd w:val="clear" w:color="auto" w:fill="FFFFFF"/>
          <w:lang w:val="en-CA"/>
        </w:rPr>
        <w:t>Chem 7: Na 142, potassium 4.5, chloride 102, CO2 22.6, BUN 15, creatinine 1.2, glucose 186</w:t>
      </w:r>
      <w:r w:rsidRPr="008C64C2">
        <w:rPr>
          <w:rFonts w:eastAsia="Times New Roman"/>
          <w:color w:val="000000" w:themeColor="text1"/>
          <w:lang w:val="en-CA"/>
        </w:rPr>
        <w:br/>
      </w:r>
      <w:r w:rsidRPr="008C64C2">
        <w:rPr>
          <w:rFonts w:eastAsia="Times New Roman"/>
          <w:color w:val="000000" w:themeColor="text1"/>
          <w:shd w:val="clear" w:color="auto" w:fill="FFFFFF"/>
          <w:lang w:val="en-CA"/>
        </w:rPr>
        <w:t>Serum Troponin I: 2.5</w:t>
      </w:r>
      <w:r w:rsidRPr="008C64C2">
        <w:rPr>
          <w:rFonts w:eastAsia="Times New Roman"/>
          <w:color w:val="000000" w:themeColor="text1"/>
          <w:lang w:val="en-CA"/>
        </w:rPr>
        <w:br/>
      </w:r>
      <w:r w:rsidRPr="008C64C2">
        <w:rPr>
          <w:rFonts w:eastAsia="Times New Roman"/>
          <w:color w:val="000000" w:themeColor="text1"/>
          <w:shd w:val="clear" w:color="auto" w:fill="FFFFFF"/>
          <w:lang w:val="en-CA"/>
        </w:rPr>
        <w:t>Chest x-ray: Lung fields clear. No cardiomegaly or other acute findings</w:t>
      </w:r>
      <w:r w:rsidRPr="008C64C2">
        <w:rPr>
          <w:rFonts w:eastAsia="Times New Roman"/>
          <w:color w:val="000000" w:themeColor="text1"/>
          <w:lang w:val="en-CA"/>
        </w:rPr>
        <w:br/>
      </w:r>
      <w:r w:rsidRPr="008C64C2">
        <w:rPr>
          <w:rFonts w:eastAsia="Times New Roman"/>
          <w:color w:val="000000" w:themeColor="text1"/>
          <w:shd w:val="clear" w:color="auto" w:fill="FFFFFF"/>
          <w:lang w:val="en-CA"/>
        </w:rPr>
        <w:t>EKG: Atrial fibrillation with Ventricular rate of 65. Acute inferior ischemic changes noted i.e. ST elevation III &amp; aVF (refer to EKG multimedia).</w:t>
      </w:r>
      <w:r w:rsidRPr="008C64C2">
        <w:rPr>
          <w:rFonts w:eastAsia="Times New Roman"/>
          <w:color w:val="000000" w:themeColor="text1"/>
          <w:lang w:val="en-CA"/>
        </w:rPr>
        <w:br/>
      </w:r>
      <w:r w:rsidRPr="008C64C2">
        <w:rPr>
          <w:rFonts w:eastAsia="Times New Roman"/>
          <w:color w:val="000000" w:themeColor="text1"/>
          <w:shd w:val="clear" w:color="auto" w:fill="FFFFFF"/>
          <w:lang w:val="en-CA"/>
        </w:rPr>
        <w:lastRenderedPageBreak/>
        <w:t>Cardiac monitor: Sinus rhythm-atrial of fibrillation rate 60s-70s.</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TREATMENT:</w:t>
      </w:r>
      <w:r w:rsidRPr="008C64C2">
        <w:rPr>
          <w:rFonts w:eastAsia="Times New Roman"/>
          <w:color w:val="000000" w:themeColor="text1"/>
          <w:lang w:val="en-CA"/>
        </w:rPr>
        <w:br/>
      </w:r>
      <w:r w:rsidRPr="008C64C2">
        <w:rPr>
          <w:rFonts w:eastAsia="Times New Roman"/>
          <w:color w:val="000000" w:themeColor="text1"/>
          <w:shd w:val="clear" w:color="auto" w:fill="FFFFFF"/>
          <w:lang w:val="en-CA"/>
        </w:rPr>
        <w:t>Heparin lock X. 2.</w:t>
      </w:r>
      <w:r w:rsidRPr="008C64C2">
        <w:rPr>
          <w:rFonts w:eastAsia="Times New Roman"/>
          <w:color w:val="000000" w:themeColor="text1"/>
          <w:lang w:val="en-CA"/>
        </w:rPr>
        <w:br/>
      </w:r>
      <w:r w:rsidRPr="008C64C2">
        <w:rPr>
          <w:rFonts w:eastAsia="Times New Roman"/>
          <w:color w:val="000000" w:themeColor="text1"/>
          <w:shd w:val="clear" w:color="auto" w:fill="FFFFFF"/>
          <w:lang w:val="en-CA"/>
        </w:rPr>
        <w:t>Nasal cannula oxygen 3 liters/minute.</w:t>
      </w:r>
      <w:r w:rsidRPr="008C64C2">
        <w:rPr>
          <w:rFonts w:eastAsia="Times New Roman"/>
          <w:color w:val="000000" w:themeColor="text1"/>
          <w:lang w:val="en-CA"/>
        </w:rPr>
        <w:br/>
      </w:r>
      <w:r w:rsidRPr="008C64C2">
        <w:rPr>
          <w:rFonts w:eastAsia="Times New Roman"/>
          <w:color w:val="000000" w:themeColor="text1"/>
          <w:shd w:val="clear" w:color="auto" w:fill="FFFFFF"/>
          <w:lang w:val="en-CA"/>
        </w:rPr>
        <w:t>Aspirin 5 grains chew &amp; swallow.</w:t>
      </w:r>
      <w:r w:rsidRPr="008C64C2">
        <w:rPr>
          <w:rFonts w:eastAsia="Times New Roman"/>
          <w:color w:val="000000" w:themeColor="text1"/>
          <w:lang w:val="en-CA"/>
        </w:rPr>
        <w:br/>
      </w:r>
      <w:r w:rsidRPr="008C64C2">
        <w:rPr>
          <w:rFonts w:eastAsia="Times New Roman"/>
          <w:color w:val="000000" w:themeColor="text1"/>
          <w:shd w:val="clear" w:color="auto" w:fill="FFFFFF"/>
          <w:lang w:val="en-CA"/>
        </w:rPr>
        <w:t>Nitroglycerin drip at 30 micrograms/minute.</w:t>
      </w:r>
      <w:r w:rsidRPr="008C64C2">
        <w:rPr>
          <w:rFonts w:eastAsia="Times New Roman"/>
          <w:color w:val="000000" w:themeColor="text1"/>
          <w:lang w:val="en-CA"/>
        </w:rPr>
        <w:br/>
      </w:r>
      <w:r w:rsidRPr="008C64C2">
        <w:rPr>
          <w:rFonts w:eastAsia="Times New Roman"/>
          <w:color w:val="000000" w:themeColor="text1"/>
          <w:shd w:val="clear" w:color="auto" w:fill="FFFFFF"/>
          <w:lang w:val="en-CA"/>
        </w:rPr>
        <w:t>Cardiac monitor.</w:t>
      </w:r>
      <w:r w:rsidRPr="008C64C2">
        <w:rPr>
          <w:rFonts w:eastAsia="Times New Roman"/>
          <w:color w:val="000000" w:themeColor="text1"/>
          <w:lang w:val="en-CA"/>
        </w:rPr>
        <w:br/>
      </w:r>
      <w:r w:rsidRPr="008C64C2">
        <w:rPr>
          <w:rFonts w:eastAsia="Times New Roman"/>
          <w:color w:val="000000" w:themeColor="text1"/>
          <w:shd w:val="clear" w:color="auto" w:fill="FFFFFF"/>
          <w:lang w:val="en-CA"/>
        </w:rPr>
        <w:t>TPA 90 minute protocol.</w:t>
      </w:r>
      <w:r w:rsidRPr="008C64C2">
        <w:rPr>
          <w:rFonts w:eastAsia="Times New Roman"/>
          <w:color w:val="000000" w:themeColor="text1"/>
          <w:lang w:val="en-CA"/>
        </w:rPr>
        <w:br/>
      </w:r>
      <w:r w:rsidRPr="008C64C2">
        <w:rPr>
          <w:rFonts w:eastAsia="Times New Roman"/>
          <w:color w:val="000000" w:themeColor="text1"/>
          <w:shd w:val="clear" w:color="auto" w:fill="FFFFFF"/>
          <w:lang w:val="en-CA"/>
        </w:rPr>
        <w:t>Heparin IV 5000 unit bolus followed by 1000 units/hour.</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IMPRESSION:</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Acute Inferior Myocardial Infarction.</w:t>
      </w:r>
      <w:r w:rsidRPr="008C64C2">
        <w:rPr>
          <w:rFonts w:eastAsia="Times New Roman"/>
          <w:color w:val="000000" w:themeColor="text1"/>
          <w:lang w:val="en-CA"/>
        </w:rPr>
        <w:br/>
      </w:r>
      <w:r w:rsidRPr="008C64C2">
        <w:rPr>
          <w:rFonts w:eastAsia="Times New Roman"/>
          <w:color w:val="000000" w:themeColor="text1"/>
          <w:lang w:val="en-CA"/>
        </w:rPr>
        <w:br/>
      </w:r>
      <w:r w:rsidRPr="008C64C2">
        <w:rPr>
          <w:rFonts w:eastAsia="Times New Roman"/>
          <w:b/>
          <w:bCs/>
          <w:color w:val="000000" w:themeColor="text1"/>
          <w:lang w:val="en-CA"/>
        </w:rPr>
        <w:t>PLAN:</w:t>
      </w:r>
      <w:r w:rsidRPr="008C64C2">
        <w:rPr>
          <w:rStyle w:val="apple-converted-space"/>
          <w:rFonts w:eastAsia="Times New Roman"/>
          <w:b/>
          <w:bCs/>
          <w:color w:val="000000" w:themeColor="text1"/>
          <w:lang w:val="en-CA"/>
        </w:rPr>
        <w:t> </w:t>
      </w:r>
      <w:r w:rsidRPr="008C64C2">
        <w:rPr>
          <w:rFonts w:eastAsia="Times New Roman"/>
          <w:color w:val="000000" w:themeColor="text1"/>
          <w:shd w:val="clear" w:color="auto" w:fill="FFFFFF"/>
          <w:lang w:val="en-CA"/>
        </w:rPr>
        <w:t>Patient admitted to Coronary Care Unit under the care of Dr. ABC.</w:t>
      </w:r>
      <w:r w:rsidRPr="008C64C2">
        <w:rPr>
          <w:rStyle w:val="apple-converted-space"/>
          <w:rFonts w:eastAsia="Times New Roman"/>
          <w:color w:val="000000" w:themeColor="text1"/>
          <w:shd w:val="clear" w:color="auto" w:fill="FFFFFF"/>
          <w:lang w:val="en-CA"/>
        </w:rPr>
        <w:t> </w:t>
      </w:r>
    </w:p>
    <w:p w:rsidR="00950D40" w:rsidRDefault="00AB6691">
      <w:bookmarkStart w:id="0" w:name="_GoBack"/>
      <w:bookmarkEnd w:id="0"/>
    </w:p>
    <w:sectPr w:rsidR="00950D40" w:rsidSect="002414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1"/>
    <w:rsid w:val="000E48B3"/>
    <w:rsid w:val="000F1651"/>
    <w:rsid w:val="00162A81"/>
    <w:rsid w:val="00173B9F"/>
    <w:rsid w:val="001C4A01"/>
    <w:rsid w:val="0024146C"/>
    <w:rsid w:val="002545E5"/>
    <w:rsid w:val="003707D4"/>
    <w:rsid w:val="003A6EA0"/>
    <w:rsid w:val="003D07CD"/>
    <w:rsid w:val="003F1743"/>
    <w:rsid w:val="0047685C"/>
    <w:rsid w:val="004E3D4C"/>
    <w:rsid w:val="004E56C0"/>
    <w:rsid w:val="00654C02"/>
    <w:rsid w:val="006D1805"/>
    <w:rsid w:val="00740806"/>
    <w:rsid w:val="007C5D4C"/>
    <w:rsid w:val="009A548D"/>
    <w:rsid w:val="009F5B61"/>
    <w:rsid w:val="00AB6691"/>
    <w:rsid w:val="00C2036D"/>
    <w:rsid w:val="00D543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1BCD"/>
  <w14:defaultImageDpi w14:val="32767"/>
  <w15:chartTrackingRefBased/>
  <w15:docId w15:val="{83178522-DE07-CA4C-88E9-F6423AE0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ascii="Times New Roman" w:eastAsia="Times New Roman" w:hAnsi="Times New Roman" w:cs="Times New Roman"/>
      <w:sz w:val="20"/>
      <w:szCs w:val="20"/>
      <w:lang w:val="en-US" w:eastAsia="fr-FR"/>
    </w:rPr>
  </w:style>
  <w:style w:type="paragraph" w:styleId="Lgende">
    <w:name w:val="caption"/>
    <w:basedOn w:val="Normal"/>
    <w:next w:val="Normal"/>
    <w:uiPriority w:val="35"/>
    <w:semiHidden/>
    <w:unhideWhenUsed/>
    <w:qFormat/>
    <w:rsid w:val="00C2036D"/>
    <w:pPr>
      <w:spacing w:after="200"/>
    </w:pPr>
    <w:rPr>
      <w:i/>
      <w:iCs/>
      <w:color w:val="44546A" w:themeColor="text2"/>
      <w:sz w:val="18"/>
      <w:szCs w:val="18"/>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ascii="Times New Roman" w:eastAsia="Times New Roman" w:hAnsi="Times New Roman" w:cs="Times New Roman"/>
      <w:sz w:val="20"/>
      <w:szCs w:val="20"/>
      <w:lang w:eastAsia="fr-FR"/>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ascii="Times New Roman" w:eastAsia="Times New Roman" w:hAnsi="Times New Roman" w:cs="Times New Roman"/>
      <w:sz w:val="20"/>
      <w:szCs w:val="20"/>
      <w:lang w:val="en-US" w:eastAsia="fr-FR"/>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eastAsia="Times New Roman" w:hAnsi="Arial" w:cs="Times New Roman"/>
      <w:b/>
      <w:color w:val="2019A3"/>
      <w:sz w:val="20"/>
      <w:szCs w:val="20"/>
      <w:lang w:val="en-US" w:eastAsia="fr-FR"/>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eastAsia="Times New Roman" w:hAnsi="Arial" w:cs="Times New Roman"/>
      <w:b/>
      <w:i/>
      <w:color w:val="2019A3"/>
      <w:sz w:val="20"/>
      <w:szCs w:val="20"/>
      <w:lang w:val="en-US" w:eastAsia="fr-FR"/>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eastAsia="Times New Roman" w:hAnsi="Arial" w:cs="Times New Roman"/>
      <w:i/>
      <w:color w:val="2019A3"/>
      <w:sz w:val="20"/>
      <w:szCs w:val="20"/>
      <w:lang w:val="en-US" w:eastAsia="fr-FR"/>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ascii="Times New Roman" w:eastAsiaTheme="minorEastAsia" w:hAnsi="Times New Roman" w:cs="Times New Roman"/>
      <w:sz w:val="18"/>
      <w:szCs w:val="18"/>
      <w:lang w:val="fr-FR" w:eastAsia="fr-FR"/>
    </w:rPr>
  </w:style>
  <w:style w:type="paragraph" w:styleId="Notedebasdepage">
    <w:name w:val="footnote text"/>
    <w:basedOn w:val="Normal"/>
    <w:link w:val="NotedebasdepageCar"/>
    <w:uiPriority w:val="99"/>
    <w:semiHidden/>
    <w:unhideWhenUsed/>
    <w:rsid w:val="00C2036D"/>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eastAsia="Times New Roman" w:hAnsi="Arial" w:cs="Times New Roman"/>
      <w:smallCaps/>
      <w:color w:val="002060"/>
      <w:sz w:val="32"/>
      <w:szCs w:val="32"/>
      <w:lang w:eastAsia="fr-FR"/>
    </w:rPr>
  </w:style>
  <w:style w:type="paragraph" w:customStyle="1" w:styleId="ISTE-Partietitle">
    <w:name w:val="*ISTE - Partie title"/>
    <w:basedOn w:val="Normal"/>
    <w:rsid w:val="00C2036D"/>
    <w:pPr>
      <w:spacing w:before="1000" w:line="240" w:lineRule="atLeast"/>
      <w:jc w:val="right"/>
    </w:pPr>
    <w:rPr>
      <w:rFonts w:ascii="Arial" w:eastAsia="Times New Roman" w:hAnsi="Arial" w:cs="Times New Roman"/>
      <w:color w:val="002060"/>
      <w:sz w:val="44"/>
      <w:szCs w:val="44"/>
      <w:lang w:eastAsia="fr-FR"/>
    </w:rPr>
  </w:style>
  <w:style w:type="paragraph" w:customStyle="1" w:styleId="ISTE-TABLEb-Center">
    <w:name w:val="*ISTE - TABLE b - Center"/>
    <w:basedOn w:val="Normal"/>
    <w:rsid w:val="00C2036D"/>
    <w:pPr>
      <w:keepNext/>
      <w:spacing w:before="40" w:after="40" w:line="220" w:lineRule="atLeast"/>
      <w:jc w:val="center"/>
    </w:pPr>
    <w:rPr>
      <w:rFonts w:ascii="Times New Roman" w:eastAsia="Times New Roman" w:hAnsi="Times New Roman" w:cs="Times New Roman"/>
      <w:sz w:val="18"/>
      <w:szCs w:val="20"/>
      <w:lang w:eastAsia="fr-FR"/>
    </w:rPr>
  </w:style>
  <w:style w:type="paragraph" w:customStyle="1" w:styleId="ISTE-TABLEc-Justify">
    <w:name w:val="*ISTE - TABLE c - Justify"/>
    <w:basedOn w:val="Normal"/>
    <w:rsid w:val="00C2036D"/>
    <w:pPr>
      <w:keepNext/>
      <w:spacing w:before="40" w:after="40" w:line="220" w:lineRule="atLeast"/>
      <w:jc w:val="both"/>
    </w:pPr>
    <w:rPr>
      <w:rFonts w:ascii="Times New Roman" w:eastAsia="Times New Roman" w:hAnsi="Times New Roman" w:cs="Times New Roman"/>
      <w:sz w:val="18"/>
      <w:szCs w:val="20"/>
      <w:lang w:eastAsia="fr-FR"/>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ascii="Times New Roman" w:eastAsia="Times New Roman" w:hAnsi="Times New Roman" w:cs="Times New Roman"/>
      <w:sz w:val="18"/>
      <w:szCs w:val="20"/>
      <w:lang w:eastAsia="fr-FR"/>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ascii="Times New Roman" w:eastAsia="Times New Roman" w:hAnsi="Times New Roman" w:cs="Times New Roman"/>
      <w:spacing w:val="-2"/>
      <w:sz w:val="20"/>
      <w:szCs w:val="20"/>
      <w:shd w:val="clear" w:color="auto" w:fill="FFFFD5"/>
      <w:lang w:eastAsia="fr-FR"/>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ascii="Times New Roman" w:eastAsia="Times New Roman" w:hAnsi="Times New Roman" w:cs="Times New Roman"/>
      <w:sz w:val="20"/>
      <w:szCs w:val="20"/>
      <w:lang w:val="en-US" w:eastAsia="fr-FR"/>
    </w:rPr>
  </w:style>
  <w:style w:type="paragraph" w:customStyle="1" w:styleId="ISTE-11levelhead">
    <w:name w:val="*ISTE - 1.1. level head"/>
    <w:basedOn w:val="Normal"/>
    <w:rsid w:val="00C2036D"/>
    <w:pPr>
      <w:keepNext/>
      <w:keepLines/>
      <w:spacing w:before="440" w:after="220" w:line="250" w:lineRule="atLeast"/>
      <w:jc w:val="both"/>
    </w:pPr>
    <w:rPr>
      <w:rFonts w:ascii="Arial" w:eastAsia="Times New Roman" w:hAnsi="Arial" w:cs="Times New Roman"/>
      <w:b/>
      <w:color w:val="2019A3"/>
      <w:sz w:val="20"/>
      <w:szCs w:val="20"/>
      <w:lang w:val="en-US" w:eastAsia="fr-FR"/>
    </w:rPr>
  </w:style>
  <w:style w:type="paragraph" w:customStyle="1" w:styleId="ISTE-111levelhead">
    <w:name w:val="*ISTE - 1.1.1. level head"/>
    <w:basedOn w:val="Normal"/>
    <w:rsid w:val="00C2036D"/>
    <w:pPr>
      <w:keepNext/>
      <w:keepLines/>
      <w:spacing w:before="440" w:after="220" w:line="250" w:lineRule="atLeast"/>
      <w:jc w:val="both"/>
    </w:pPr>
    <w:rPr>
      <w:rFonts w:ascii="Arial" w:eastAsia="Times New Roman" w:hAnsi="Arial" w:cs="Times New Roman"/>
      <w:b/>
      <w:i/>
      <w:color w:val="2019A3"/>
      <w:sz w:val="20"/>
      <w:szCs w:val="20"/>
      <w:lang w:val="en-US" w:eastAsia="fr-FR"/>
    </w:rPr>
  </w:style>
  <w:style w:type="paragraph" w:customStyle="1" w:styleId="ISTE-1111levelhead">
    <w:name w:val="*ISTE - 1.1.1.1. level head"/>
    <w:basedOn w:val="Normal"/>
    <w:rsid w:val="00C2036D"/>
    <w:pPr>
      <w:keepNext/>
      <w:keepLines/>
      <w:spacing w:before="220" w:after="120" w:line="250" w:lineRule="atLeast"/>
      <w:jc w:val="both"/>
    </w:pPr>
    <w:rPr>
      <w:rFonts w:ascii="Arial" w:eastAsia="Times New Roman" w:hAnsi="Arial" w:cs="Times New Roman"/>
      <w:i/>
      <w:color w:val="2019A3"/>
      <w:sz w:val="20"/>
      <w:szCs w:val="20"/>
      <w:lang w:val="en-US" w:eastAsia="fr-FR"/>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eastAsia="Times New Roman" w:hAnsi="Arial" w:cs="Times New Roman"/>
      <w:color w:val="002060"/>
      <w:sz w:val="32"/>
      <w:szCs w:val="32"/>
      <w:lang w:eastAsia="fr-FR"/>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eastAsia="Times New Roman" w:hAnsi="Arial" w:cs="Times New Roman"/>
      <w:color w:val="002060"/>
      <w:sz w:val="36"/>
      <w:szCs w:val="20"/>
      <w:shd w:val="clear" w:color="auto" w:fill="D9E2F3" w:themeFill="accent1" w:themeFillTint="33"/>
      <w:lang w:eastAsia="fr-FR"/>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utoSpaceDE w:val="0"/>
      <w:autoSpaceDN w:val="0"/>
      <w:adjustRightInd w:val="0"/>
      <w:textAlignment w:val="baseline"/>
    </w:pPr>
    <w:rPr>
      <w:rFonts w:ascii="Arial" w:eastAsia="Times New Roman" w:hAnsi="Arial" w:cs="Arial"/>
      <w:color w:val="002060"/>
      <w:sz w:val="16"/>
      <w:szCs w:val="18"/>
      <w:lang w:val="fr-FR" w:eastAsia="fr-FR"/>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utoSpaceDE w:val="0"/>
      <w:autoSpaceDN w:val="0"/>
      <w:adjustRightInd w:val="0"/>
      <w:jc w:val="right"/>
      <w:textAlignment w:val="baseline"/>
    </w:pPr>
    <w:rPr>
      <w:rFonts w:ascii="Arial" w:eastAsia="Times New Roman" w:hAnsi="Arial" w:cs="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ascii="Times New Roman" w:eastAsia="Times New Roman" w:hAnsi="Times New Roman" w:cs="Times New Roman"/>
      <w:b/>
      <w:sz w:val="18"/>
      <w:szCs w:val="20"/>
      <w:lang w:eastAsia="fr-FR"/>
    </w:rPr>
  </w:style>
  <w:style w:type="paragraph" w:customStyle="1" w:styleId="ISTE-TABLEa-Normal">
    <w:name w:val="*ISTE - TABLE a - Normal"/>
    <w:basedOn w:val="Normal"/>
    <w:rsid w:val="00C2036D"/>
    <w:pPr>
      <w:keepNext/>
      <w:spacing w:before="40" w:after="40" w:line="220" w:lineRule="atLeast"/>
    </w:pPr>
    <w:rPr>
      <w:rFonts w:ascii="Times New Roman" w:eastAsia="Times New Roman" w:hAnsi="Times New Roman" w:cs="Times New Roman"/>
      <w:sz w:val="18"/>
      <w:szCs w:val="20"/>
      <w:lang w:eastAsia="fr-FR"/>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ascii="Times New Roman" w:eastAsia="Times New Roman" w:hAnsi="Times New Roman" w:cs="Times New Roman"/>
      <w:sz w:val="18"/>
      <w:szCs w:val="20"/>
      <w:lang w:val="en-US" w:eastAsia="fr-FR"/>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character" w:customStyle="1" w:styleId="apple-converted-space">
    <w:name w:val="apple-converted-space"/>
    <w:basedOn w:val="Policepardfaut"/>
    <w:rsid w:val="009F5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4029</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1</cp:revision>
  <dcterms:created xsi:type="dcterms:W3CDTF">2018-08-05T18:21:00Z</dcterms:created>
  <dcterms:modified xsi:type="dcterms:W3CDTF">2018-08-05T18:21:00Z</dcterms:modified>
</cp:coreProperties>
</file>