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F15" w:rsidRPr="002E00C5" w:rsidRDefault="000B7F15" w:rsidP="000B7F15">
      <w:pPr>
        <w:rPr>
          <w:b/>
          <w:color w:val="FF0000"/>
          <w:u w:val="single"/>
          <w:lang w:val="en-CA"/>
        </w:rPr>
      </w:pPr>
      <w:r>
        <w:rPr>
          <w:b/>
          <w:color w:val="FF0000"/>
          <w:u w:val="single"/>
          <w:lang w:val="en-CA"/>
        </w:rPr>
        <w:t>Clinical note D</w:t>
      </w:r>
      <w:r w:rsidRPr="002E00C5">
        <w:rPr>
          <w:b/>
          <w:color w:val="FF0000"/>
          <w:u w:val="single"/>
          <w:lang w:val="en-CA"/>
        </w:rPr>
        <w:t>ermatology</w:t>
      </w:r>
    </w:p>
    <w:p w:rsidR="000B7F15" w:rsidRPr="008A6E75" w:rsidRDefault="000B7F15" w:rsidP="000B7F15">
      <w:pPr>
        <w:rPr>
          <w:lang w:val="en-CA"/>
        </w:rPr>
      </w:pPr>
    </w:p>
    <w:p w:rsidR="000B7F15" w:rsidRPr="00537844" w:rsidRDefault="000B7F15" w:rsidP="000B7F15">
      <w:pPr>
        <w:pStyle w:val="NormalWeb"/>
        <w:spacing w:before="0" w:beforeAutospacing="0" w:after="240" w:afterAutospacing="0"/>
        <w:jc w:val="both"/>
        <w:rPr>
          <w:color w:val="323232"/>
          <w:lang w:val="en-CA"/>
        </w:rPr>
      </w:pPr>
      <w:r w:rsidRPr="00537844">
        <w:rPr>
          <w:color w:val="323232"/>
          <w:lang w:val="en-CA"/>
        </w:rPr>
        <w:t>Sally M. Smith</w:t>
      </w:r>
    </w:p>
    <w:p w:rsidR="000B7F15" w:rsidRPr="00537844" w:rsidRDefault="000B7F15" w:rsidP="000B7F15">
      <w:pPr>
        <w:pStyle w:val="NormalWeb"/>
        <w:spacing w:before="0" w:beforeAutospacing="0" w:after="240" w:afterAutospacing="0"/>
        <w:jc w:val="both"/>
        <w:rPr>
          <w:color w:val="323232"/>
          <w:lang w:val="en-CA"/>
        </w:rPr>
      </w:pPr>
      <w:r w:rsidRPr="00537844">
        <w:rPr>
          <w:color w:val="323232"/>
          <w:lang w:val="en-CA"/>
        </w:rPr>
        <w:t>1234567-8</w:t>
      </w:r>
    </w:p>
    <w:p w:rsidR="000B7F15" w:rsidRPr="00537844" w:rsidRDefault="000B7F15" w:rsidP="000B7F15">
      <w:pPr>
        <w:pStyle w:val="NormalWeb"/>
        <w:spacing w:before="0" w:beforeAutospacing="0" w:after="240" w:afterAutospacing="0"/>
        <w:jc w:val="both"/>
        <w:rPr>
          <w:color w:val="323232"/>
          <w:lang w:val="en-CA"/>
        </w:rPr>
      </w:pPr>
      <w:r w:rsidRPr="00537844">
        <w:rPr>
          <w:color w:val="323232"/>
          <w:lang w:val="en-CA"/>
        </w:rPr>
        <w:t>4/5/2017</w:t>
      </w:r>
    </w:p>
    <w:p w:rsidR="000B7F15" w:rsidRPr="00537844" w:rsidRDefault="000B7F15" w:rsidP="000B7F15">
      <w:pPr>
        <w:pStyle w:val="NormalWeb"/>
        <w:spacing w:before="0" w:beforeAutospacing="0" w:after="240" w:afterAutospacing="0"/>
        <w:jc w:val="both"/>
        <w:rPr>
          <w:color w:val="323232"/>
          <w:lang w:val="en-CA"/>
        </w:rPr>
      </w:pPr>
      <w:r w:rsidRPr="00537844">
        <w:rPr>
          <w:color w:val="323232"/>
          <w:lang w:val="en-CA"/>
        </w:rPr>
        <w:t>HISTORY OF PRESENT ILLNESS: Ms. Smith is a 43-year-old woman with past medical history that includes a pilonidal cyst. This was apparently removed when she was 18. Last July she presented with more pain in this area. On exam, it was apparently unclear if there was a recurrence. She was put on a course of Keflex and everything resolved. She presents to walk-in today saying that same thing has happened. She has had a couple days of increased swelling in this area. No fevers. Mild pain. Bowel movements are fine.</w:t>
      </w:r>
    </w:p>
    <w:p w:rsidR="000B7F15" w:rsidRPr="00537844" w:rsidRDefault="000B7F15" w:rsidP="000B7F15">
      <w:pPr>
        <w:pStyle w:val="NormalWeb"/>
        <w:spacing w:before="0" w:beforeAutospacing="0" w:after="240" w:afterAutospacing="0"/>
        <w:jc w:val="both"/>
        <w:rPr>
          <w:color w:val="323232"/>
          <w:lang w:val="en-CA"/>
        </w:rPr>
      </w:pPr>
      <w:r w:rsidRPr="00537844">
        <w:rPr>
          <w:color w:val="323232"/>
          <w:lang w:val="en-CA"/>
        </w:rPr>
        <w:t>PHYSICAL EXAMINATION: BP 122/74, pulse 82. She is afebrile. We had a female nurse chaperone in the room during the exam. In the upper aspect of her gluteal cleft there were several scars from her prior surgery. This area was mildly indurated. There was absolutely no erythema or fluctuance and it was not tender at all. No drainage.</w:t>
      </w:r>
    </w:p>
    <w:p w:rsidR="000B7F15" w:rsidRPr="00537844" w:rsidRDefault="000B7F15" w:rsidP="000B7F15">
      <w:pPr>
        <w:pStyle w:val="NormalWeb"/>
        <w:spacing w:before="0" w:beforeAutospacing="0" w:after="240" w:afterAutospacing="0"/>
        <w:jc w:val="both"/>
        <w:rPr>
          <w:color w:val="323232"/>
          <w:lang w:val="en-CA"/>
        </w:rPr>
      </w:pPr>
      <w:r w:rsidRPr="00537844">
        <w:rPr>
          <w:color w:val="323232"/>
          <w:lang w:val="en-CA"/>
        </w:rPr>
        <w:t>ASSESSMENT AND PLAN: Possible recurrence of pilonidal cyst. We do not see any active evidence of an infection, but given her apparent response last July, we will give her another one-week course of Keflex. She will return to clinic if things do not resolve or if they get worse.</w:t>
      </w:r>
    </w:p>
    <w:p w:rsidR="000B7F15" w:rsidRPr="00537844" w:rsidRDefault="000B7F15" w:rsidP="000B7F15">
      <w:pPr>
        <w:pStyle w:val="NormalWeb"/>
        <w:spacing w:before="0" w:beforeAutospacing="0" w:after="240" w:afterAutospacing="0"/>
        <w:jc w:val="both"/>
        <w:rPr>
          <w:color w:val="323232"/>
          <w:lang w:val="en-CA"/>
        </w:rPr>
      </w:pPr>
      <w:r w:rsidRPr="00537844">
        <w:rPr>
          <w:color w:val="323232"/>
          <w:lang w:val="en-CA"/>
        </w:rPr>
        <w:t>Joe Doctor, MD</w:t>
      </w:r>
    </w:p>
    <w:p w:rsidR="00950D40" w:rsidRDefault="000B7F15">
      <w:bookmarkStart w:id="0" w:name="_GoBack"/>
      <w:bookmarkEnd w:id="0"/>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15"/>
    <w:rsid w:val="000B7F15"/>
    <w:rsid w:val="000E48B3"/>
    <w:rsid w:val="000F1651"/>
    <w:rsid w:val="00162A81"/>
    <w:rsid w:val="00173B9F"/>
    <w:rsid w:val="001C4A01"/>
    <w:rsid w:val="0024146C"/>
    <w:rsid w:val="002545E5"/>
    <w:rsid w:val="003707D4"/>
    <w:rsid w:val="003A6EA0"/>
    <w:rsid w:val="003D07CD"/>
    <w:rsid w:val="003F1743"/>
    <w:rsid w:val="0047685C"/>
    <w:rsid w:val="004E3D4C"/>
    <w:rsid w:val="004E56C0"/>
    <w:rsid w:val="00654C02"/>
    <w:rsid w:val="006D1805"/>
    <w:rsid w:val="00740806"/>
    <w:rsid w:val="007C5D4C"/>
    <w:rsid w:val="009A548D"/>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BCD"/>
  <w14:defaultImageDpi w14:val="32767"/>
  <w15:chartTrackingRefBased/>
  <w15:docId w15:val="{2A215897-4982-9844-A7A0-54344E05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7F15"/>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eastAsia="Times New Roman"/>
      <w:sz w:val="20"/>
      <w:szCs w:val="20"/>
      <w:lang w:val="en-US"/>
    </w:rPr>
  </w:style>
  <w:style w:type="paragraph" w:styleId="Lgende">
    <w:name w:val="caption"/>
    <w:basedOn w:val="Normal"/>
    <w:next w:val="Normal"/>
    <w:uiPriority w:val="35"/>
    <w:semiHidden/>
    <w:unhideWhenUsed/>
    <w:qFormat/>
    <w:rsid w:val="00C2036D"/>
    <w:pPr>
      <w:spacing w:after="200"/>
    </w:pPr>
    <w:rPr>
      <w:rFonts w:asciiTheme="minorHAnsi" w:hAnsiTheme="minorHAnsi" w:cstheme="minorBidi"/>
      <w:i/>
      <w:iCs/>
      <w:color w:val="44546A" w:themeColor="text2"/>
      <w:sz w:val="18"/>
      <w:szCs w:val="18"/>
      <w:lang w:val="en-GB" w:eastAsia="en-US"/>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eastAsia="Times New Roman"/>
      <w:sz w:val="20"/>
      <w:szCs w:val="20"/>
      <w:lang w:val="en-GB"/>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eastAsia="Times New Roman"/>
      <w:sz w:val="20"/>
      <w:szCs w:val="20"/>
      <w:lang w:val="en-US"/>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b/>
      <w:color w:val="2019A3"/>
      <w:sz w:val="20"/>
      <w:szCs w:val="20"/>
      <w:lang w:val="en-US"/>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b/>
      <w:i/>
      <w:color w:val="2019A3"/>
      <w:sz w:val="20"/>
      <w:szCs w:val="20"/>
      <w:lang w:val="en-US"/>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i/>
      <w:color w:val="2019A3"/>
      <w:sz w:val="20"/>
      <w:szCs w:val="20"/>
      <w:lang w:val="en-US"/>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rPr>
      <w:rFonts w:asciiTheme="minorHAnsi" w:hAnsiTheme="minorHAnsi" w:cstheme="minorBidi"/>
      <w:lang w:val="en-GB" w:eastAsia="en-US"/>
    </w:rPr>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smallCaps/>
      <w:color w:val="002060"/>
      <w:sz w:val="32"/>
      <w:szCs w:val="32"/>
    </w:rPr>
  </w:style>
  <w:style w:type="paragraph" w:customStyle="1" w:styleId="ISTE-Partietitle">
    <w:name w:val="*ISTE - Partie title"/>
    <w:basedOn w:val="Normal"/>
    <w:rsid w:val="00C2036D"/>
    <w:pPr>
      <w:spacing w:before="1000" w:line="240" w:lineRule="atLeast"/>
      <w:jc w:val="right"/>
    </w:pPr>
    <w:rPr>
      <w:rFonts w:ascii="Arial" w:eastAsia="Times New Roman" w:hAnsi="Arial"/>
      <w:color w:val="002060"/>
      <w:sz w:val="44"/>
      <w:szCs w:val="44"/>
    </w:rPr>
  </w:style>
  <w:style w:type="paragraph" w:customStyle="1" w:styleId="ISTE-TABLEb-Center">
    <w:name w:val="*ISTE - TABLE b - Center"/>
    <w:basedOn w:val="Normal"/>
    <w:rsid w:val="00C2036D"/>
    <w:pPr>
      <w:keepNext/>
      <w:spacing w:before="40" w:after="40" w:line="220" w:lineRule="atLeast"/>
      <w:jc w:val="center"/>
    </w:pPr>
    <w:rPr>
      <w:rFonts w:eastAsia="Times New Roman"/>
      <w:sz w:val="18"/>
      <w:szCs w:val="20"/>
    </w:rPr>
  </w:style>
  <w:style w:type="paragraph" w:customStyle="1" w:styleId="ISTE-TABLEc-Justify">
    <w:name w:val="*ISTE - TABLE c - Justify"/>
    <w:basedOn w:val="Normal"/>
    <w:rsid w:val="00C2036D"/>
    <w:pPr>
      <w:keepNext/>
      <w:spacing w:before="40" w:after="40" w:line="220" w:lineRule="atLeast"/>
      <w:jc w:val="both"/>
    </w:pPr>
    <w:rPr>
      <w:rFonts w:eastAsia="Times New Roman"/>
      <w:sz w:val="18"/>
      <w:szCs w:val="20"/>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eastAsia="Times New Roman"/>
      <w:sz w:val="18"/>
      <w:szCs w:val="20"/>
      <w:lang w:val="en-GB"/>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eastAsia="Times New Roman"/>
      <w:spacing w:val="-2"/>
      <w:sz w:val="20"/>
      <w:szCs w:val="20"/>
      <w:shd w:val="clear" w:color="auto" w:fill="FFFFD5"/>
      <w:lang w:val="en-GB"/>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eastAsia="Times New Roman"/>
      <w:sz w:val="20"/>
      <w:szCs w:val="20"/>
      <w:lang w:val="en-US"/>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b/>
      <w:color w:val="2019A3"/>
      <w:sz w:val="20"/>
      <w:szCs w:val="20"/>
      <w:lang w:val="en-US"/>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b/>
      <w:i/>
      <w:color w:val="2019A3"/>
      <w:sz w:val="20"/>
      <w:szCs w:val="20"/>
      <w:lang w:val="en-US"/>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i/>
      <w:color w:val="2019A3"/>
      <w:sz w:val="20"/>
      <w:szCs w:val="20"/>
      <w:lang w:val="en-US"/>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olor w:val="002060"/>
      <w:sz w:val="32"/>
      <w:szCs w:val="32"/>
      <w:lang w:val="en-GB"/>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olor w:val="002060"/>
      <w:sz w:val="36"/>
      <w:szCs w:val="20"/>
      <w:shd w:val="clear" w:color="auto" w:fill="D9E2F3" w:themeFill="accent1" w:themeFillTint="33"/>
      <w:lang w:val="en-GB"/>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rPr>
      <w:rFonts w:asciiTheme="minorHAnsi" w:hAnsiTheme="minorHAnsi" w:cstheme="minorBidi"/>
      <w:lang w:val="en-GB" w:eastAsia="en-US"/>
    </w:r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eastAsia="Times New Roman"/>
      <w:b/>
      <w:sz w:val="18"/>
      <w:szCs w:val="20"/>
    </w:rPr>
  </w:style>
  <w:style w:type="paragraph" w:customStyle="1" w:styleId="ISTE-TABLEa-Normal">
    <w:name w:val="*ISTE - TABLE a - Normal"/>
    <w:basedOn w:val="Normal"/>
    <w:rsid w:val="00C2036D"/>
    <w:pPr>
      <w:keepNext/>
      <w:spacing w:before="40" w:after="40" w:line="220" w:lineRule="atLeast"/>
    </w:pPr>
    <w:rPr>
      <w:rFonts w:eastAsia="Times New Roman"/>
      <w:sz w:val="18"/>
      <w:szCs w:val="20"/>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eastAsia="Times New Roman"/>
      <w:sz w:val="18"/>
      <w:szCs w:val="20"/>
      <w:lang w:val="en-US"/>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paragraph" w:styleId="NormalWeb">
    <w:name w:val="Normal (Web)"/>
    <w:basedOn w:val="Normal"/>
    <w:uiPriority w:val="99"/>
    <w:unhideWhenUsed/>
    <w:rsid w:val="000B7F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1019</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2018-08-05T18:20:00Z</dcterms:created>
  <dcterms:modified xsi:type="dcterms:W3CDTF">2018-08-05T18:20:00Z</dcterms:modified>
</cp:coreProperties>
</file>