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Bootstrap II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Bootstrap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Desenvolver a finalização do site para apresentar no seu portfólio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6100768" cy="19052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8" cy="190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0C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3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